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5FD" w:rsidRDefault="000B05FD" w:rsidP="00862A4F">
      <w:pPr>
        <w:rPr>
          <w:rFonts w:ascii="Arial" w:hAnsi="Arial" w:cs="Arial"/>
          <w:noProof/>
          <w:snapToGrid/>
        </w:rPr>
      </w:pPr>
    </w:p>
    <w:p w:rsidR="003E274F" w:rsidRPr="007A54C7" w:rsidRDefault="003E274F" w:rsidP="00862A4F">
      <w:pPr>
        <w:rPr>
          <w:rFonts w:ascii="Arial" w:hAnsi="Arial" w:cs="Arial"/>
          <w:noProof/>
          <w:snapToGrid/>
        </w:rPr>
      </w:pPr>
    </w:p>
    <w:p w:rsidR="000B05FD" w:rsidRPr="007A54C7" w:rsidRDefault="000B05FD" w:rsidP="00B26C0D">
      <w:pPr>
        <w:jc w:val="center"/>
        <w:rPr>
          <w:rFonts w:ascii="Arial" w:hAnsi="Arial" w:cs="Arial"/>
          <w:noProof/>
          <w:snapToGrid/>
          <w:sz w:val="40"/>
          <w:szCs w:val="40"/>
        </w:rPr>
      </w:pPr>
    </w:p>
    <w:p w:rsidR="00B355CA" w:rsidRPr="00D908D8" w:rsidRDefault="00B355CA" w:rsidP="00B355CA">
      <w:pPr>
        <w:tabs>
          <w:tab w:val="center" w:pos="4680"/>
        </w:tabs>
        <w:jc w:val="center"/>
        <w:rPr>
          <w:rFonts w:ascii="Lucida Bright" w:hAnsi="Lucida Bright" w:cs="Arial"/>
          <w:b/>
          <w:sz w:val="44"/>
          <w:szCs w:val="44"/>
        </w:rPr>
      </w:pPr>
      <w:smartTag w:uri="urn:schemas-microsoft-com:office:smarttags" w:element="State">
        <w:smartTag w:uri="urn:schemas-microsoft-com:office:smarttags" w:element="place">
          <w:r w:rsidRPr="00D908D8">
            <w:rPr>
              <w:rFonts w:ascii="Lucida Bright" w:hAnsi="Lucida Bright" w:cs="Arial"/>
              <w:b/>
              <w:sz w:val="44"/>
              <w:szCs w:val="44"/>
            </w:rPr>
            <w:t>KENTUCKY</w:t>
          </w:r>
        </w:smartTag>
      </w:smartTag>
    </w:p>
    <w:p w:rsidR="00B355CA" w:rsidRPr="00D908D8" w:rsidRDefault="00B355CA" w:rsidP="00B355CA">
      <w:pPr>
        <w:pStyle w:val="Heading9"/>
        <w:tabs>
          <w:tab w:val="clear" w:pos="-1440"/>
          <w:tab w:val="clear" w:pos="-720"/>
          <w:tab w:val="clear" w:pos="0"/>
          <w:tab w:val="clear" w:pos="720"/>
          <w:tab w:val="clear" w:pos="1440"/>
          <w:tab w:val="clear" w:pos="2160"/>
          <w:tab w:val="clear" w:pos="2880"/>
          <w:tab w:val="clear" w:pos="3600"/>
          <w:tab w:val="clear" w:pos="4320"/>
          <w:tab w:val="clear" w:pos="5079"/>
          <w:tab w:val="clear" w:pos="5776"/>
          <w:tab w:val="clear" w:pos="6474"/>
          <w:tab w:val="clear" w:pos="7171"/>
          <w:tab w:val="clear" w:pos="7868"/>
          <w:tab w:val="clear" w:pos="8665"/>
          <w:tab w:val="center" w:pos="4680"/>
        </w:tabs>
        <w:spacing w:line="240" w:lineRule="auto"/>
        <w:rPr>
          <w:rFonts w:ascii="Lucida Bright" w:hAnsi="Lucida Bright" w:cs="Arial"/>
          <w:sz w:val="44"/>
          <w:szCs w:val="44"/>
        </w:rPr>
      </w:pPr>
      <w:r w:rsidRPr="00D908D8">
        <w:rPr>
          <w:rFonts w:ascii="Lucida Bright" w:hAnsi="Lucida Bright" w:cs="Arial"/>
          <w:sz w:val="44"/>
          <w:szCs w:val="44"/>
        </w:rPr>
        <w:t>COMMUNITY DEVELOPMENT BLOCK GRANT</w:t>
      </w:r>
    </w:p>
    <w:p w:rsidR="00B355CA" w:rsidRPr="00D908D8" w:rsidRDefault="00B355CA" w:rsidP="00B355CA">
      <w:pPr>
        <w:tabs>
          <w:tab w:val="center" w:pos="4680"/>
        </w:tabs>
        <w:jc w:val="both"/>
        <w:rPr>
          <w:rFonts w:ascii="Arial" w:hAnsi="Arial" w:cs="Arial"/>
          <w:b/>
          <w:sz w:val="32"/>
        </w:rPr>
      </w:pPr>
      <w:r w:rsidRPr="00D908D8">
        <w:rPr>
          <w:rFonts w:ascii="Arial" w:hAnsi="Arial" w:cs="Arial"/>
          <w:b/>
          <w:sz w:val="32"/>
        </w:rPr>
        <w:tab/>
      </w:r>
    </w:p>
    <w:p w:rsidR="00B355CA" w:rsidRPr="00D908D8" w:rsidRDefault="00A17143" w:rsidP="00B355CA">
      <w:pPr>
        <w:tabs>
          <w:tab w:val="center" w:pos="4680"/>
        </w:tabs>
        <w:jc w:val="both"/>
        <w:rPr>
          <w:rFonts w:ascii="Lucida Bright" w:hAnsi="Lucida Bright" w:cs="Arial"/>
          <w:b/>
          <w:sz w:val="32"/>
        </w:rPr>
      </w:pPr>
      <w:r w:rsidRPr="00D908D8">
        <w:rPr>
          <w:rFonts w:ascii="Arial" w:hAnsi="Arial" w:cs="Arial"/>
          <w:b/>
          <w:sz w:val="32"/>
        </w:rPr>
        <w:tab/>
      </w:r>
      <w:r w:rsidR="004E4587">
        <w:rPr>
          <w:rFonts w:ascii="Lucida Bright" w:hAnsi="Lucida Bright" w:cs="Arial"/>
          <w:b/>
          <w:sz w:val="32"/>
        </w:rPr>
        <w:t>2021</w:t>
      </w:r>
      <w:r w:rsidR="00535FAE" w:rsidRPr="00D908D8">
        <w:rPr>
          <w:rFonts w:ascii="Lucida Bright" w:hAnsi="Lucida Bright" w:cs="Arial"/>
          <w:b/>
          <w:sz w:val="32"/>
        </w:rPr>
        <w:t xml:space="preserve"> </w:t>
      </w:r>
      <w:r w:rsidR="00B355CA" w:rsidRPr="00D908D8">
        <w:rPr>
          <w:rFonts w:ascii="Lucida Bright" w:hAnsi="Lucida Bright" w:cs="Arial"/>
          <w:b/>
          <w:sz w:val="32"/>
        </w:rPr>
        <w:t>PROGRAM GUIDELINES</w:t>
      </w:r>
    </w:p>
    <w:p w:rsidR="005A78DE" w:rsidRPr="00D908D8" w:rsidRDefault="005A78DE" w:rsidP="00B355CA">
      <w:pPr>
        <w:tabs>
          <w:tab w:val="center" w:pos="4680"/>
        </w:tabs>
        <w:jc w:val="both"/>
        <w:rPr>
          <w:rFonts w:ascii="Lucida Bright" w:hAnsi="Lucida Bright" w:cs="Arial"/>
          <w:b/>
          <w:sz w:val="22"/>
        </w:rPr>
      </w:pPr>
    </w:p>
    <w:p w:rsidR="0025305F" w:rsidRPr="00D908D8" w:rsidRDefault="0025305F" w:rsidP="00802D1C">
      <w:pPr>
        <w:jc w:val="center"/>
        <w:rPr>
          <w:rFonts w:ascii="Lucida Bright" w:hAnsi="Lucida Bright" w:cs="Arial"/>
          <w:b/>
          <w:noProof/>
          <w:snapToGrid/>
          <w:sz w:val="32"/>
          <w:szCs w:val="32"/>
        </w:rPr>
      </w:pPr>
    </w:p>
    <w:p w:rsidR="00A97DCA" w:rsidRPr="00D908D8" w:rsidRDefault="00A97DCA"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802D1C" w:rsidRPr="00D908D8" w:rsidRDefault="009D51CD" w:rsidP="00802D1C">
      <w:pPr>
        <w:jc w:val="center"/>
        <w:rPr>
          <w:rFonts w:ascii="Arial" w:hAnsi="Arial" w:cs="Arial"/>
          <w:b/>
          <w:noProof/>
          <w:snapToGrid/>
          <w:sz w:val="32"/>
          <w:szCs w:val="32"/>
        </w:rPr>
      </w:pPr>
      <w:r w:rsidRPr="00D908D8">
        <w:rPr>
          <w:noProof/>
        </w:rPr>
        <w:drawing>
          <wp:anchor distT="0" distB="0" distL="114300" distR="114300" simplePos="0" relativeHeight="251657728" behindDoc="1" locked="0" layoutInCell="1" allowOverlap="1">
            <wp:simplePos x="0" y="0"/>
            <wp:positionH relativeFrom="column">
              <wp:posOffset>1828800</wp:posOffset>
            </wp:positionH>
            <wp:positionV relativeFrom="paragraph">
              <wp:posOffset>0</wp:posOffset>
            </wp:positionV>
            <wp:extent cx="2286000" cy="2286000"/>
            <wp:effectExtent l="0" t="0" r="0" b="0"/>
            <wp:wrapNone/>
            <wp:docPr id="77" name="Picture 77" descr="KYSe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KYSea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pic:spPr>
                </pic:pic>
              </a:graphicData>
            </a:graphic>
            <wp14:sizeRelH relativeFrom="page">
              <wp14:pctWidth>0</wp14:pctWidth>
            </wp14:sizeRelH>
            <wp14:sizeRelV relativeFrom="page">
              <wp14:pctHeight>0</wp14:pctHeight>
            </wp14:sizeRelV>
          </wp:anchor>
        </w:drawing>
      </w:r>
    </w:p>
    <w:p w:rsidR="00802D1C" w:rsidRPr="00D908D8" w:rsidRDefault="00802D1C"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802D1C" w:rsidRPr="00D908D8" w:rsidRDefault="00802D1C" w:rsidP="00802D1C">
      <w:pPr>
        <w:jc w:val="center"/>
        <w:rPr>
          <w:rFonts w:ascii="Arial" w:hAnsi="Arial" w:cs="Arial"/>
          <w:b/>
          <w:noProof/>
          <w:snapToGrid/>
          <w:sz w:val="32"/>
          <w:szCs w:val="32"/>
        </w:rPr>
      </w:pPr>
    </w:p>
    <w:p w:rsidR="00B26C0D" w:rsidRPr="00D908D8" w:rsidRDefault="00B26C0D" w:rsidP="006B7F1C">
      <w:pPr>
        <w:rPr>
          <w:rFonts w:ascii="Arial" w:hAnsi="Arial" w:cs="Arial"/>
          <w:noProof/>
          <w:snapToGrid/>
        </w:rPr>
      </w:pPr>
    </w:p>
    <w:p w:rsidR="00B26C0D" w:rsidRPr="00D908D8" w:rsidRDefault="00B26C0D" w:rsidP="00B26C0D">
      <w:pPr>
        <w:jc w:val="center"/>
        <w:rPr>
          <w:rFonts w:ascii="Arial" w:hAnsi="Arial" w:cs="Arial"/>
          <w:sz w:val="32"/>
          <w:szCs w:val="32"/>
        </w:rPr>
      </w:pPr>
    </w:p>
    <w:p w:rsidR="00862A4F" w:rsidRPr="00D908D8" w:rsidRDefault="00862A4F" w:rsidP="00802D1C">
      <w:pPr>
        <w:jc w:val="center"/>
        <w:rPr>
          <w:rFonts w:ascii="Lucida Bright" w:hAnsi="Lucida Bright" w:cs="Arial"/>
          <w:b/>
          <w:sz w:val="32"/>
          <w:szCs w:val="32"/>
        </w:rPr>
      </w:pPr>
    </w:p>
    <w:p w:rsidR="00802D1C" w:rsidRPr="00D908D8" w:rsidRDefault="00802D1C" w:rsidP="00802D1C">
      <w:pPr>
        <w:jc w:val="center"/>
        <w:rPr>
          <w:rFonts w:ascii="Lucida Bright" w:hAnsi="Lucida Bright" w:cs="Arial"/>
          <w:b/>
          <w:sz w:val="32"/>
          <w:szCs w:val="32"/>
        </w:rPr>
      </w:pPr>
      <w:r w:rsidRPr="00D908D8">
        <w:rPr>
          <w:rFonts w:ascii="Lucida Bright" w:hAnsi="Lucida Bright" w:cs="Arial"/>
          <w:b/>
          <w:sz w:val="32"/>
          <w:szCs w:val="32"/>
        </w:rPr>
        <w:t>Department for Local Government</w:t>
      </w:r>
    </w:p>
    <w:p w:rsidR="006B7F1C" w:rsidRPr="00D908D8" w:rsidRDefault="006B7F1C" w:rsidP="00802D1C">
      <w:pPr>
        <w:jc w:val="center"/>
        <w:rPr>
          <w:rFonts w:ascii="Lucida Bright" w:hAnsi="Lucida Bright" w:cs="Arial"/>
          <w:noProof/>
          <w:snapToGrid/>
          <w:sz w:val="32"/>
          <w:szCs w:val="32"/>
        </w:rPr>
      </w:pPr>
      <w:r w:rsidRPr="00D908D8">
        <w:rPr>
          <w:rFonts w:ascii="Lucida Bright" w:hAnsi="Lucida Bright" w:cs="Arial"/>
          <w:noProof/>
          <w:snapToGrid/>
          <w:sz w:val="32"/>
          <w:szCs w:val="32"/>
        </w:rPr>
        <w:t>Office of Federal Grants</w:t>
      </w:r>
    </w:p>
    <w:p w:rsidR="006B7F1C" w:rsidRPr="00D908D8" w:rsidRDefault="007C7EE3" w:rsidP="00802D1C">
      <w:pPr>
        <w:jc w:val="center"/>
        <w:rPr>
          <w:rFonts w:ascii="Lucida Bright" w:hAnsi="Lucida Bright" w:cs="Arial"/>
          <w:noProof/>
          <w:snapToGrid/>
          <w:sz w:val="32"/>
          <w:szCs w:val="32"/>
        </w:rPr>
      </w:pPr>
      <w:r w:rsidRPr="00D908D8">
        <w:rPr>
          <w:rFonts w:ascii="Lucida Bright" w:hAnsi="Lucida Bright" w:cs="Arial"/>
          <w:noProof/>
          <w:snapToGrid/>
          <w:sz w:val="32"/>
          <w:szCs w:val="32"/>
        </w:rPr>
        <w:t>Dennis Keene</w:t>
      </w:r>
      <w:r w:rsidR="006B7F1C" w:rsidRPr="00D908D8">
        <w:rPr>
          <w:rFonts w:ascii="Lucida Bright" w:hAnsi="Lucida Bright" w:cs="Arial"/>
          <w:noProof/>
          <w:snapToGrid/>
          <w:sz w:val="32"/>
          <w:szCs w:val="32"/>
        </w:rPr>
        <w:t>, Commissioner</w:t>
      </w:r>
    </w:p>
    <w:p w:rsidR="006B7F1C" w:rsidRPr="00D908D8" w:rsidRDefault="006B7F1C" w:rsidP="00802D1C">
      <w:pPr>
        <w:jc w:val="center"/>
        <w:rPr>
          <w:rFonts w:ascii="Lucida Bright" w:hAnsi="Lucida Bright" w:cs="Arial"/>
          <w:noProof/>
          <w:snapToGrid/>
          <w:sz w:val="32"/>
          <w:szCs w:val="32"/>
        </w:rPr>
      </w:pPr>
      <w:r w:rsidRPr="00D908D8">
        <w:rPr>
          <w:rFonts w:ascii="Lucida Bright" w:hAnsi="Lucida Bright" w:cs="Arial"/>
          <w:noProof/>
          <w:snapToGrid/>
          <w:sz w:val="32"/>
          <w:szCs w:val="32"/>
        </w:rPr>
        <w:t>www.dlg.ky.gov</w:t>
      </w:r>
    </w:p>
    <w:p w:rsidR="0041247F" w:rsidRPr="00D908D8" w:rsidRDefault="0041247F" w:rsidP="00802D1C">
      <w:pPr>
        <w:tabs>
          <w:tab w:val="center" w:pos="4680"/>
        </w:tabs>
        <w:jc w:val="center"/>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9D51CD" w:rsidP="0058092E">
      <w:pPr>
        <w:tabs>
          <w:tab w:val="center" w:pos="4680"/>
        </w:tabs>
        <w:jc w:val="center"/>
        <w:rPr>
          <w:rFonts w:ascii="Arial" w:hAnsi="Arial" w:cs="Arial"/>
          <w:sz w:val="22"/>
        </w:rPr>
      </w:pPr>
      <w:r w:rsidRPr="00D908D8">
        <w:rPr>
          <w:rFonts w:ascii="Arial" w:hAnsi="Arial" w:cs="Arial"/>
          <w:noProof/>
        </w:rPr>
        <w:drawing>
          <wp:inline distT="0" distB="0" distL="0" distR="0">
            <wp:extent cx="2314575" cy="542925"/>
            <wp:effectExtent l="0" t="0" r="0" b="0"/>
            <wp:docPr id="1" name="Picture 1" descr="KY Unbridled-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Y Unbridled-4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4575" cy="542925"/>
                    </a:xfrm>
                    <a:prstGeom prst="rect">
                      <a:avLst/>
                    </a:prstGeom>
                    <a:noFill/>
                    <a:ln>
                      <a:noFill/>
                    </a:ln>
                  </pic:spPr>
                </pic:pic>
              </a:graphicData>
            </a:graphic>
          </wp:inline>
        </w:drawing>
      </w: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25305F" w:rsidRPr="00D908D8" w:rsidRDefault="0025305F">
      <w:pPr>
        <w:tabs>
          <w:tab w:val="center" w:pos="4680"/>
        </w:tabs>
        <w:jc w:val="both"/>
        <w:rPr>
          <w:rFonts w:ascii="Arial" w:hAnsi="Arial" w:cs="Arial"/>
          <w:sz w:val="22"/>
        </w:rPr>
        <w:sectPr w:rsidR="0025305F" w:rsidRPr="00D908D8" w:rsidSect="00EC53D6">
          <w:endnotePr>
            <w:numFmt w:val="decimal"/>
          </w:endnotePr>
          <w:type w:val="continuous"/>
          <w:pgSz w:w="12240" w:h="15840" w:code="1"/>
          <w:pgMar w:top="1440" w:right="1440" w:bottom="1440" w:left="1440" w:header="1440" w:footer="720" w:gutter="0"/>
          <w:pgBorders w:display="firstPage" w:offsetFrom="page">
            <w:top w:val="thinThickMediumGap" w:sz="36" w:space="24" w:color="003F7E"/>
            <w:left w:val="thinThickMediumGap" w:sz="36" w:space="24" w:color="003F7E"/>
            <w:bottom w:val="thickThinMediumGap" w:sz="36" w:space="24" w:color="003F7E"/>
            <w:right w:val="thickThinMediumGap" w:sz="36" w:space="24" w:color="003F7E"/>
          </w:pgBorders>
          <w:pgNumType w:start="1"/>
          <w:cols w:space="720"/>
          <w:noEndnote/>
        </w:sect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pPr>
        <w:tabs>
          <w:tab w:val="center" w:pos="4680"/>
        </w:tabs>
        <w:jc w:val="both"/>
        <w:rPr>
          <w:rFonts w:ascii="Arial" w:hAnsi="Arial" w:cs="Arial"/>
          <w:sz w:val="22"/>
        </w:rPr>
      </w:pPr>
    </w:p>
    <w:p w:rsidR="0041247F" w:rsidRPr="00D908D8" w:rsidRDefault="0041247F" w:rsidP="0041247F">
      <w:pPr>
        <w:tabs>
          <w:tab w:val="center" w:pos="4680"/>
        </w:tabs>
        <w:jc w:val="center"/>
        <w:rPr>
          <w:rFonts w:ascii="Arial" w:hAnsi="Arial" w:cs="Arial"/>
          <w:sz w:val="22"/>
        </w:rPr>
      </w:pPr>
    </w:p>
    <w:p w:rsidR="0041247F" w:rsidRPr="00D908D8" w:rsidRDefault="0041247F">
      <w:pPr>
        <w:tabs>
          <w:tab w:val="center" w:pos="4680"/>
        </w:tabs>
        <w:jc w:val="both"/>
        <w:rPr>
          <w:rFonts w:ascii="Arial" w:hAnsi="Arial" w:cs="Arial"/>
          <w:sz w:val="22"/>
        </w:rPr>
      </w:pPr>
    </w:p>
    <w:p w:rsidR="003B4189" w:rsidRPr="00D908D8" w:rsidRDefault="003B4189" w:rsidP="007B4779">
      <w:pPr>
        <w:tabs>
          <w:tab w:val="left" w:pos="1440"/>
        </w:tabs>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DF398B" w:rsidRPr="00D908D8" w:rsidRDefault="00DF398B">
      <w:pPr>
        <w:jc w:val="both"/>
        <w:rPr>
          <w:rFonts w:ascii="Arial" w:hAnsi="Arial" w:cs="Arial"/>
          <w:sz w:val="22"/>
        </w:rPr>
      </w:pPr>
    </w:p>
    <w:p w:rsidR="00DF398B" w:rsidRPr="00D908D8" w:rsidRDefault="00DF398B">
      <w:pPr>
        <w:jc w:val="both"/>
        <w:rPr>
          <w:rFonts w:ascii="Arial" w:hAnsi="Arial" w:cs="Arial"/>
          <w:sz w:val="22"/>
        </w:rPr>
      </w:pPr>
    </w:p>
    <w:p w:rsidR="00DF398B" w:rsidRPr="00D908D8" w:rsidRDefault="00DF398B">
      <w:pPr>
        <w:jc w:val="both"/>
        <w:rPr>
          <w:rFonts w:ascii="Arial" w:hAnsi="Arial" w:cs="Arial"/>
          <w:sz w:val="22"/>
        </w:rPr>
      </w:pPr>
    </w:p>
    <w:p w:rsidR="00DF398B" w:rsidRPr="00D908D8" w:rsidRDefault="00DF398B">
      <w:pPr>
        <w:jc w:val="both"/>
        <w:rPr>
          <w:rFonts w:ascii="Arial" w:hAnsi="Arial" w:cs="Arial"/>
          <w:sz w:val="22"/>
        </w:rPr>
      </w:pPr>
    </w:p>
    <w:p w:rsidR="00DF398B" w:rsidRPr="00D908D8" w:rsidRDefault="00DF398B">
      <w:pPr>
        <w:jc w:val="both"/>
        <w:rPr>
          <w:rFonts w:ascii="Arial" w:hAnsi="Arial" w:cs="Arial"/>
          <w:sz w:val="22"/>
        </w:rPr>
      </w:pPr>
    </w:p>
    <w:p w:rsidR="00DF398B" w:rsidRPr="00D908D8" w:rsidRDefault="00DF398B">
      <w:pPr>
        <w:jc w:val="both"/>
        <w:rPr>
          <w:rFonts w:ascii="Arial" w:hAnsi="Arial" w:cs="Arial"/>
          <w:sz w:val="22"/>
        </w:rPr>
      </w:pPr>
    </w:p>
    <w:p w:rsidR="00DF398B" w:rsidRPr="00D908D8" w:rsidRDefault="00DF398B">
      <w:pPr>
        <w:jc w:val="both"/>
        <w:rPr>
          <w:rFonts w:ascii="Arial" w:hAnsi="Arial" w:cs="Arial"/>
          <w:sz w:val="22"/>
        </w:rPr>
      </w:pPr>
    </w:p>
    <w:p w:rsidR="00DF398B" w:rsidRPr="00D908D8" w:rsidRDefault="00DF398B">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r w:rsidRPr="00D908D8">
        <w:rPr>
          <w:rFonts w:ascii="Arial" w:hAnsi="Arial" w:cs="Arial"/>
          <w:sz w:val="22"/>
        </w:rPr>
        <w:t xml:space="preserve">The </w:t>
      </w:r>
      <w:r w:rsidR="00802D1C" w:rsidRPr="00D908D8">
        <w:rPr>
          <w:rFonts w:ascii="Arial" w:hAnsi="Arial" w:cs="Arial"/>
          <w:sz w:val="22"/>
        </w:rPr>
        <w:t>Department for Local Government</w:t>
      </w:r>
      <w:r w:rsidR="00070F27" w:rsidRPr="00D908D8">
        <w:rPr>
          <w:rFonts w:ascii="Arial" w:hAnsi="Arial" w:cs="Arial"/>
          <w:sz w:val="22"/>
        </w:rPr>
        <w:t xml:space="preserve"> (</w:t>
      </w:r>
      <w:r w:rsidR="00802D1C" w:rsidRPr="00D908D8">
        <w:rPr>
          <w:rFonts w:ascii="Arial" w:hAnsi="Arial" w:cs="Arial"/>
          <w:sz w:val="22"/>
        </w:rPr>
        <w:t>DLG</w:t>
      </w:r>
      <w:r w:rsidR="00070F27" w:rsidRPr="00D908D8">
        <w:rPr>
          <w:rFonts w:ascii="Arial" w:hAnsi="Arial" w:cs="Arial"/>
          <w:sz w:val="22"/>
        </w:rPr>
        <w:t>)</w:t>
      </w:r>
      <w:r w:rsidRPr="00D908D8">
        <w:rPr>
          <w:rFonts w:ascii="Arial" w:hAnsi="Arial" w:cs="Arial"/>
          <w:sz w:val="22"/>
        </w:rPr>
        <w:t xml:space="preserve"> does no</w:t>
      </w:r>
      <w:r w:rsidR="00070F27" w:rsidRPr="00D908D8">
        <w:rPr>
          <w:rFonts w:ascii="Arial" w:hAnsi="Arial" w:cs="Arial"/>
          <w:sz w:val="22"/>
        </w:rPr>
        <w:t>t discriminate on the basis of race, color, national origin, sex, age, religion</w:t>
      </w:r>
      <w:r w:rsidR="003210D4" w:rsidRPr="00D908D8">
        <w:rPr>
          <w:rFonts w:ascii="Arial" w:hAnsi="Arial" w:cs="Arial"/>
          <w:sz w:val="22"/>
        </w:rPr>
        <w:t>, sexual orientation, gender identity,</w:t>
      </w:r>
      <w:r w:rsidR="00070F27" w:rsidRPr="00D908D8">
        <w:rPr>
          <w:rFonts w:ascii="Arial" w:hAnsi="Arial" w:cs="Arial"/>
          <w:sz w:val="22"/>
        </w:rPr>
        <w:t xml:space="preserve"> or d</w:t>
      </w:r>
      <w:r w:rsidRPr="00D908D8">
        <w:rPr>
          <w:rFonts w:ascii="Arial" w:hAnsi="Arial" w:cs="Arial"/>
          <w:sz w:val="22"/>
        </w:rPr>
        <w:t>isabil</w:t>
      </w:r>
      <w:r w:rsidR="00723A5E" w:rsidRPr="00D908D8">
        <w:rPr>
          <w:rFonts w:ascii="Arial" w:hAnsi="Arial" w:cs="Arial"/>
          <w:sz w:val="22"/>
        </w:rPr>
        <w:t>ity</w:t>
      </w:r>
      <w:r w:rsidRPr="00D908D8">
        <w:rPr>
          <w:rFonts w:ascii="Arial" w:hAnsi="Arial" w:cs="Arial"/>
          <w:sz w:val="22"/>
        </w:rPr>
        <w:t xml:space="preserve"> and provides, upon request, reasonable accommodation including auxiliary aids and services necessary to afford an individual with a disability an equal opportunity to participate in all services, programs and activities.</w:t>
      </w:r>
    </w:p>
    <w:p w:rsidR="003B4189" w:rsidRPr="00D908D8" w:rsidRDefault="003B4189">
      <w:pPr>
        <w:jc w:val="both"/>
        <w:rPr>
          <w:rFonts w:ascii="Arial" w:hAnsi="Arial" w:cs="Arial"/>
          <w:sz w:val="22"/>
        </w:rPr>
      </w:pPr>
    </w:p>
    <w:p w:rsidR="003B4189" w:rsidRPr="00D908D8" w:rsidRDefault="003B4189">
      <w:pPr>
        <w:jc w:val="both"/>
        <w:rPr>
          <w:rFonts w:ascii="Arial" w:hAnsi="Arial" w:cs="Arial"/>
          <w:sz w:val="22"/>
        </w:rPr>
      </w:pPr>
    </w:p>
    <w:p w:rsidR="00070F27" w:rsidRPr="00D908D8" w:rsidRDefault="00802D1C" w:rsidP="00070F27">
      <w:pPr>
        <w:ind w:left="1080" w:firstLine="3960"/>
        <w:jc w:val="both"/>
        <w:rPr>
          <w:rFonts w:ascii="Arial" w:hAnsi="Arial" w:cs="Arial"/>
          <w:b/>
          <w:sz w:val="22"/>
        </w:rPr>
      </w:pPr>
      <w:r w:rsidRPr="00D908D8">
        <w:rPr>
          <w:rFonts w:ascii="Arial" w:hAnsi="Arial" w:cs="Arial"/>
          <w:b/>
          <w:sz w:val="22"/>
        </w:rPr>
        <w:t>Department for Local Government</w:t>
      </w:r>
    </w:p>
    <w:p w:rsidR="003B4189" w:rsidRPr="00D908D8" w:rsidRDefault="000F2FEF" w:rsidP="00461035">
      <w:pPr>
        <w:pStyle w:val="Heading5"/>
        <w:ind w:left="1080" w:firstLine="3960"/>
        <w:rPr>
          <w:rFonts w:ascii="Arial" w:hAnsi="Arial" w:cs="Arial"/>
        </w:rPr>
      </w:pPr>
      <w:r w:rsidRPr="00D908D8">
        <w:rPr>
          <w:rFonts w:ascii="Arial" w:hAnsi="Arial" w:cs="Arial"/>
        </w:rPr>
        <w:t>Office</w:t>
      </w:r>
      <w:r w:rsidR="003B4189" w:rsidRPr="00D908D8">
        <w:rPr>
          <w:rFonts w:ascii="Arial" w:hAnsi="Arial" w:cs="Arial"/>
        </w:rPr>
        <w:t xml:space="preserve"> of </w:t>
      </w:r>
      <w:r w:rsidR="00C1630D" w:rsidRPr="00D908D8">
        <w:rPr>
          <w:rFonts w:ascii="Arial" w:hAnsi="Arial" w:cs="Arial"/>
        </w:rPr>
        <w:t xml:space="preserve">Federal </w:t>
      </w:r>
      <w:r w:rsidR="00EA240D" w:rsidRPr="00D908D8">
        <w:rPr>
          <w:rFonts w:ascii="Arial" w:hAnsi="Arial" w:cs="Arial"/>
        </w:rPr>
        <w:t>Grants</w:t>
      </w:r>
    </w:p>
    <w:p w:rsidR="003B4189" w:rsidRPr="00D908D8" w:rsidRDefault="003B4189" w:rsidP="00461035">
      <w:pPr>
        <w:pStyle w:val="Heading1"/>
        <w:ind w:left="1080" w:firstLine="3960"/>
        <w:rPr>
          <w:rFonts w:ascii="Arial" w:hAnsi="Arial" w:cs="Arial"/>
          <w:dstrike w:val="0"/>
        </w:rPr>
      </w:pPr>
      <w:smartTag w:uri="urn:schemas-microsoft-com:office:smarttags" w:element="place">
        <w:smartTag w:uri="urn:schemas-microsoft-com:office:smarttags" w:element="PlaceType">
          <w:r w:rsidRPr="00D908D8">
            <w:rPr>
              <w:rFonts w:ascii="Arial" w:hAnsi="Arial" w:cs="Arial"/>
              <w:dstrike w:val="0"/>
            </w:rPr>
            <w:t>Commonwealth</w:t>
          </w:r>
        </w:smartTag>
        <w:r w:rsidRPr="00D908D8">
          <w:rPr>
            <w:rFonts w:ascii="Arial" w:hAnsi="Arial" w:cs="Arial"/>
            <w:dstrike w:val="0"/>
          </w:rPr>
          <w:t xml:space="preserve"> of </w:t>
        </w:r>
        <w:smartTag w:uri="urn:schemas-microsoft-com:office:smarttags" w:element="PlaceName">
          <w:r w:rsidRPr="00D908D8">
            <w:rPr>
              <w:rFonts w:ascii="Arial" w:hAnsi="Arial" w:cs="Arial"/>
              <w:dstrike w:val="0"/>
            </w:rPr>
            <w:t>Kentucky</w:t>
          </w:r>
        </w:smartTag>
      </w:smartTag>
      <w:r w:rsidRPr="00D908D8">
        <w:rPr>
          <w:rFonts w:ascii="Arial" w:hAnsi="Arial" w:cs="Arial"/>
          <w:dstrike w:val="0"/>
        </w:rPr>
        <w:t xml:space="preserve"> </w:t>
      </w:r>
    </w:p>
    <w:p w:rsidR="003B4189" w:rsidRPr="00D908D8" w:rsidRDefault="003B4189">
      <w:pPr>
        <w:rPr>
          <w:rFonts w:ascii="Arial" w:hAnsi="Arial" w:cs="Arial"/>
        </w:rPr>
        <w:sectPr w:rsidR="003B4189" w:rsidRPr="00D908D8" w:rsidSect="00FF4572">
          <w:endnotePr>
            <w:numFmt w:val="decimal"/>
          </w:endnotePr>
          <w:type w:val="continuous"/>
          <w:pgSz w:w="12240" w:h="15840" w:code="1"/>
          <w:pgMar w:top="1440" w:right="1440" w:bottom="1440" w:left="1440" w:header="1440" w:footer="720" w:gutter="0"/>
          <w:pgNumType w:start="1"/>
          <w:cols w:space="720"/>
          <w:noEndnote/>
        </w:sect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lastRenderedPageBreak/>
        <w:t>I.</w:t>
      </w:r>
      <w:r w:rsidRPr="00D908D8">
        <w:rPr>
          <w:rFonts w:ascii="Arial" w:hAnsi="Arial" w:cs="Arial"/>
          <w:sz w:val="22"/>
        </w:rPr>
        <w:tab/>
      </w:r>
      <w:r w:rsidRPr="00D908D8">
        <w:rPr>
          <w:rFonts w:ascii="Arial" w:hAnsi="Arial" w:cs="Arial"/>
          <w:b/>
          <w:sz w:val="22"/>
        </w:rPr>
        <w:t>KENTUCKY'S GOALS AND OBJECTIVES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6778" w:rsidRPr="00D908D8">
        <w:rPr>
          <w:rFonts w:ascii="Arial" w:hAnsi="Arial" w:cs="Arial"/>
          <w:sz w:val="22"/>
        </w:rPr>
        <w:t>2</w:t>
      </w:r>
    </w:p>
    <w:p w:rsidR="003B4189" w:rsidRPr="00D908D8" w:rsidRDefault="003B4189" w:rsidP="0095753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II.</w:t>
      </w:r>
      <w:r w:rsidRPr="00D908D8">
        <w:rPr>
          <w:rFonts w:ascii="Arial" w:hAnsi="Arial" w:cs="Arial"/>
          <w:sz w:val="22"/>
        </w:rPr>
        <w:tab/>
      </w:r>
      <w:r w:rsidR="00070F27" w:rsidRPr="00D908D8">
        <w:rPr>
          <w:rFonts w:ascii="Arial" w:hAnsi="Arial" w:cs="Arial"/>
          <w:b/>
          <w:sz w:val="22"/>
        </w:rPr>
        <w:t>COMMUNITY DEVELOPMENT BLOCK GRANT (CDBG)</w:t>
      </w:r>
      <w:r w:rsidRPr="00D908D8">
        <w:rPr>
          <w:rFonts w:ascii="Arial" w:hAnsi="Arial" w:cs="Arial"/>
          <w:b/>
          <w:sz w:val="22"/>
        </w:rPr>
        <w:t xml:space="preserve"> NATIONAL OBJECTIVES</w:t>
      </w:r>
    </w:p>
    <w:p w:rsidR="003B4189" w:rsidRPr="00D908D8" w:rsidRDefault="003B4189" w:rsidP="0095753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070F2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A.</w:t>
      </w:r>
      <w:r w:rsidRPr="00D908D8">
        <w:rPr>
          <w:rFonts w:ascii="Arial" w:hAnsi="Arial" w:cs="Arial"/>
          <w:sz w:val="22"/>
        </w:rPr>
        <w:tab/>
        <w:t>Activities w</w:t>
      </w:r>
      <w:r w:rsidR="003B4189" w:rsidRPr="00D908D8">
        <w:rPr>
          <w:rFonts w:ascii="Arial" w:hAnsi="Arial" w:cs="Arial"/>
          <w:sz w:val="22"/>
        </w:rPr>
        <w:t>hich Benefit Low and Moderate Income Person</w:t>
      </w:r>
      <w:r w:rsidR="0026147A" w:rsidRPr="00D908D8">
        <w:rPr>
          <w:rFonts w:ascii="Arial" w:hAnsi="Arial" w:cs="Arial"/>
          <w:sz w:val="22"/>
        </w:rPr>
        <w:t>s</w:t>
      </w:r>
      <w:r w:rsidR="003B4189" w:rsidRPr="00D908D8">
        <w:rPr>
          <w:rFonts w:ascii="Arial" w:hAnsi="Arial" w:cs="Arial"/>
          <w:sz w:val="22"/>
        </w:rPr>
        <w:tab/>
      </w:r>
      <w:r w:rsidR="0077187E" w:rsidRPr="00D908D8">
        <w:rPr>
          <w:rFonts w:ascii="Arial" w:hAnsi="Arial" w:cs="Arial"/>
          <w:sz w:val="22"/>
        </w:rPr>
        <w:tab/>
      </w:r>
      <w:r w:rsidR="00500D9D" w:rsidRPr="00D908D8">
        <w:rPr>
          <w:rFonts w:ascii="Arial" w:hAnsi="Arial" w:cs="Arial"/>
          <w:sz w:val="22"/>
        </w:rPr>
        <w:t>4</w:t>
      </w:r>
    </w:p>
    <w:p w:rsidR="003B4189" w:rsidRPr="00D908D8" w:rsidRDefault="00070F2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left="1440" w:hanging="720"/>
        <w:jc w:val="both"/>
        <w:rPr>
          <w:rFonts w:ascii="Arial" w:hAnsi="Arial" w:cs="Arial"/>
          <w:sz w:val="22"/>
        </w:rPr>
      </w:pPr>
      <w:r w:rsidRPr="00D908D8">
        <w:rPr>
          <w:rFonts w:ascii="Arial" w:hAnsi="Arial" w:cs="Arial"/>
          <w:sz w:val="22"/>
        </w:rPr>
        <w:t>B.</w:t>
      </w:r>
      <w:r w:rsidRPr="00D908D8">
        <w:rPr>
          <w:rFonts w:ascii="Arial" w:hAnsi="Arial" w:cs="Arial"/>
          <w:sz w:val="22"/>
        </w:rPr>
        <w:tab/>
        <w:t>Activities w</w:t>
      </w:r>
      <w:r w:rsidR="003B4189" w:rsidRPr="00D908D8">
        <w:rPr>
          <w:rFonts w:ascii="Arial" w:hAnsi="Arial" w:cs="Arial"/>
          <w:sz w:val="22"/>
        </w:rPr>
        <w:t>hich Aid in the Prevention or Elimination</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1440"/>
        <w:jc w:val="both"/>
        <w:rPr>
          <w:rFonts w:ascii="Arial" w:hAnsi="Arial" w:cs="Arial"/>
          <w:sz w:val="22"/>
        </w:rPr>
      </w:pPr>
      <w:r w:rsidRPr="00D908D8">
        <w:rPr>
          <w:rFonts w:ascii="Arial" w:hAnsi="Arial" w:cs="Arial"/>
          <w:sz w:val="22"/>
        </w:rPr>
        <w:t>of Slums or Blight</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0D9D" w:rsidRPr="00D908D8">
        <w:rPr>
          <w:rFonts w:ascii="Arial" w:hAnsi="Arial" w:cs="Arial"/>
          <w:sz w:val="22"/>
        </w:rPr>
        <w:t>5</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C.</w:t>
      </w:r>
      <w:r w:rsidRPr="00D908D8">
        <w:rPr>
          <w:rFonts w:ascii="Arial" w:hAnsi="Arial" w:cs="Arial"/>
          <w:sz w:val="22"/>
        </w:rPr>
        <w:tab/>
        <w:t>Activities Designed to Meet Community Development</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1440"/>
        <w:jc w:val="both"/>
        <w:rPr>
          <w:rFonts w:ascii="Arial" w:hAnsi="Arial" w:cs="Arial"/>
          <w:sz w:val="22"/>
        </w:rPr>
      </w:pPr>
      <w:r w:rsidRPr="00D908D8">
        <w:rPr>
          <w:rFonts w:ascii="Arial" w:hAnsi="Arial" w:cs="Arial"/>
          <w:sz w:val="22"/>
        </w:rPr>
        <w:t>Needs Ha</w:t>
      </w:r>
      <w:r w:rsidR="00C3651E" w:rsidRPr="00D908D8">
        <w:rPr>
          <w:rFonts w:ascii="Arial" w:hAnsi="Arial" w:cs="Arial"/>
          <w:sz w:val="22"/>
        </w:rPr>
        <w:t>ving a Particular</w:t>
      </w:r>
      <w:r w:rsidR="00E73C43" w:rsidRPr="00D908D8">
        <w:rPr>
          <w:rFonts w:ascii="Arial" w:hAnsi="Arial" w:cs="Arial"/>
          <w:sz w:val="22"/>
        </w:rPr>
        <w:t xml:space="preserve"> Urgency</w:t>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500D9D" w:rsidRPr="00D908D8">
        <w:rPr>
          <w:rFonts w:ascii="Arial" w:hAnsi="Arial" w:cs="Arial"/>
          <w:sz w:val="22"/>
        </w:rPr>
        <w:t>5</w:t>
      </w:r>
    </w:p>
    <w:p w:rsidR="003B4189" w:rsidRPr="00D908D8" w:rsidRDefault="003B4189" w:rsidP="0095753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III.</w:t>
      </w:r>
      <w:r w:rsidRPr="00D908D8">
        <w:rPr>
          <w:rFonts w:ascii="Arial" w:hAnsi="Arial" w:cs="Arial"/>
          <w:sz w:val="22"/>
        </w:rPr>
        <w:tab/>
      </w:r>
      <w:r w:rsidRPr="00D908D8">
        <w:rPr>
          <w:rFonts w:ascii="Arial" w:hAnsi="Arial" w:cs="Arial"/>
          <w:b/>
          <w:sz w:val="22"/>
        </w:rPr>
        <w:t>GENERAL INFORMATION FOR APPLICANTS</w:t>
      </w:r>
    </w:p>
    <w:p w:rsidR="003B4189" w:rsidRPr="00D908D8" w:rsidRDefault="003B4189" w:rsidP="0095753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A.</w:t>
      </w:r>
      <w:r w:rsidRPr="00D908D8">
        <w:rPr>
          <w:rFonts w:ascii="Arial" w:hAnsi="Arial" w:cs="Arial"/>
          <w:sz w:val="22"/>
        </w:rPr>
        <w:tab/>
        <w:t>Eligible Applicants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0D9D" w:rsidRPr="00D908D8">
        <w:rPr>
          <w:rFonts w:ascii="Arial" w:hAnsi="Arial" w:cs="Arial"/>
          <w:sz w:val="22"/>
        </w:rPr>
        <w:t>7</w:t>
      </w:r>
    </w:p>
    <w:p w:rsidR="003B4189" w:rsidRPr="00D908D8" w:rsidRDefault="0069613F">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B.</w:t>
      </w:r>
      <w:r w:rsidRPr="00D908D8">
        <w:rPr>
          <w:rFonts w:ascii="Arial" w:hAnsi="Arial" w:cs="Arial"/>
          <w:sz w:val="22"/>
        </w:rPr>
        <w:tab/>
        <w:t>Program Areas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701760" w:rsidRPr="00D908D8">
        <w:rPr>
          <w:rFonts w:ascii="Arial" w:hAnsi="Arial" w:cs="Arial"/>
          <w:sz w:val="22"/>
        </w:rPr>
        <w:tab/>
      </w:r>
      <w:r w:rsidR="00500D9D" w:rsidRPr="00D908D8">
        <w:rPr>
          <w:rFonts w:ascii="Arial" w:hAnsi="Arial" w:cs="Arial"/>
          <w:sz w:val="22"/>
        </w:rPr>
        <w:t>7</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C.</w:t>
      </w:r>
      <w:r w:rsidRPr="00D908D8">
        <w:rPr>
          <w:rFonts w:ascii="Arial" w:hAnsi="Arial" w:cs="Arial"/>
          <w:sz w:val="22"/>
        </w:rPr>
        <w:tab/>
        <w:t>Threshold Requirements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0D9D" w:rsidRPr="00D908D8">
        <w:rPr>
          <w:rFonts w:ascii="Arial" w:hAnsi="Arial" w:cs="Arial"/>
          <w:sz w:val="22"/>
        </w:rPr>
        <w:t>7</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D</w:t>
      </w:r>
      <w:r w:rsidR="00B73BCA" w:rsidRPr="00D908D8">
        <w:rPr>
          <w:rFonts w:ascii="Arial" w:hAnsi="Arial" w:cs="Arial"/>
          <w:sz w:val="22"/>
        </w:rPr>
        <w:t>.</w:t>
      </w:r>
      <w:r w:rsidR="00B73BCA" w:rsidRPr="00D908D8">
        <w:rPr>
          <w:rFonts w:ascii="Arial" w:hAnsi="Arial" w:cs="Arial"/>
          <w:sz w:val="22"/>
        </w:rPr>
        <w:tab/>
        <w:t>Types of Applications</w:t>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500D9D" w:rsidRPr="00D908D8">
        <w:rPr>
          <w:rFonts w:ascii="Arial" w:hAnsi="Arial" w:cs="Arial"/>
          <w:sz w:val="22"/>
        </w:rPr>
        <w:t>9</w:t>
      </w:r>
    </w:p>
    <w:p w:rsidR="003B4189" w:rsidRPr="00D908D8" w:rsidRDefault="0095753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E.</w:t>
      </w:r>
      <w:r w:rsidRPr="00D908D8">
        <w:rPr>
          <w:rFonts w:ascii="Arial" w:hAnsi="Arial" w:cs="Arial"/>
          <w:sz w:val="22"/>
        </w:rPr>
        <w:tab/>
        <w:t>Eligible Activities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6778" w:rsidRPr="00D908D8">
        <w:rPr>
          <w:rFonts w:ascii="Arial" w:hAnsi="Arial" w:cs="Arial"/>
          <w:sz w:val="22"/>
        </w:rPr>
        <w:t>1</w:t>
      </w:r>
      <w:r w:rsidR="00500D9D" w:rsidRPr="00D908D8">
        <w:rPr>
          <w:rFonts w:ascii="Arial" w:hAnsi="Arial" w:cs="Arial"/>
          <w:sz w:val="22"/>
        </w:rPr>
        <w:t>0</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F.</w:t>
      </w:r>
      <w:r w:rsidRPr="00D908D8">
        <w:rPr>
          <w:rFonts w:ascii="Arial" w:hAnsi="Arial" w:cs="Arial"/>
          <w:sz w:val="22"/>
        </w:rPr>
        <w:tab/>
        <w:t>Amount and Split</w:t>
      </w:r>
      <w:r w:rsidR="00B73BCA" w:rsidRPr="00D908D8">
        <w:rPr>
          <w:rFonts w:ascii="Arial" w:hAnsi="Arial" w:cs="Arial"/>
          <w:sz w:val="22"/>
        </w:rPr>
        <w:t xml:space="preserve"> of Funds</w:t>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B73BCA" w:rsidRPr="00D908D8">
        <w:rPr>
          <w:rFonts w:ascii="Arial" w:hAnsi="Arial" w:cs="Arial"/>
          <w:sz w:val="22"/>
        </w:rPr>
        <w:tab/>
      </w:r>
      <w:r w:rsidR="00506778" w:rsidRPr="00D908D8">
        <w:rPr>
          <w:rFonts w:ascii="Arial" w:hAnsi="Arial" w:cs="Arial"/>
          <w:sz w:val="22"/>
        </w:rPr>
        <w:t>1</w:t>
      </w:r>
      <w:r w:rsidR="00500D9D" w:rsidRPr="00D908D8">
        <w:rPr>
          <w:rFonts w:ascii="Arial" w:hAnsi="Arial" w:cs="Arial"/>
          <w:sz w:val="22"/>
        </w:rPr>
        <w:t>0</w:t>
      </w:r>
    </w:p>
    <w:p w:rsidR="003B4189" w:rsidRPr="00D908D8" w:rsidRDefault="0095753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G.</w:t>
      </w:r>
      <w:r w:rsidRPr="00D908D8">
        <w:rPr>
          <w:rFonts w:ascii="Arial" w:hAnsi="Arial" w:cs="Arial"/>
          <w:sz w:val="22"/>
        </w:rPr>
        <w:tab/>
        <w:t>Grant Ceilings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6778" w:rsidRPr="00D908D8">
        <w:rPr>
          <w:rFonts w:ascii="Arial" w:hAnsi="Arial" w:cs="Arial"/>
          <w:sz w:val="22"/>
        </w:rPr>
        <w:t>1</w:t>
      </w:r>
      <w:r w:rsidR="00500D9D" w:rsidRPr="00D908D8">
        <w:rPr>
          <w:rFonts w:ascii="Arial" w:hAnsi="Arial" w:cs="Arial"/>
          <w:sz w:val="22"/>
        </w:rPr>
        <w:t>1</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H.</w:t>
      </w:r>
      <w:r w:rsidRPr="00D908D8">
        <w:rPr>
          <w:rFonts w:ascii="Arial" w:hAnsi="Arial" w:cs="Arial"/>
          <w:sz w:val="22"/>
        </w:rPr>
        <w:tab/>
        <w:t>Number of Applications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6778" w:rsidRPr="00D908D8">
        <w:rPr>
          <w:rFonts w:ascii="Arial" w:hAnsi="Arial" w:cs="Arial"/>
          <w:sz w:val="22"/>
        </w:rPr>
        <w:t>1</w:t>
      </w:r>
      <w:r w:rsidR="00500D9D" w:rsidRPr="00D908D8">
        <w:rPr>
          <w:rFonts w:ascii="Arial" w:hAnsi="Arial" w:cs="Arial"/>
          <w:sz w:val="22"/>
        </w:rPr>
        <w:t>1</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I.</w:t>
      </w:r>
      <w:r w:rsidRPr="00D908D8">
        <w:rPr>
          <w:rFonts w:ascii="Arial" w:hAnsi="Arial" w:cs="Arial"/>
          <w:sz w:val="22"/>
        </w:rPr>
        <w:tab/>
        <w:t xml:space="preserve">Submittal of </w:t>
      </w:r>
      <w:r w:rsidR="001A096A" w:rsidRPr="00D908D8">
        <w:rPr>
          <w:rFonts w:ascii="Arial" w:hAnsi="Arial" w:cs="Arial"/>
          <w:sz w:val="22"/>
        </w:rPr>
        <w:t>Applications</w:t>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1A096A" w:rsidRPr="00D908D8">
        <w:rPr>
          <w:rFonts w:ascii="Arial" w:hAnsi="Arial" w:cs="Arial"/>
          <w:sz w:val="22"/>
        </w:rPr>
        <w:t>…….…</w:t>
      </w:r>
      <w:r w:rsidR="001A096A" w:rsidRPr="00D908D8">
        <w:rPr>
          <w:rFonts w:ascii="Arial" w:hAnsi="Arial" w:cs="Arial"/>
          <w:sz w:val="22"/>
        </w:rPr>
        <w:tab/>
      </w:r>
      <w:r w:rsidR="001A096A" w:rsidRPr="00D908D8">
        <w:rPr>
          <w:rFonts w:ascii="Arial" w:hAnsi="Arial" w:cs="Arial"/>
          <w:sz w:val="22"/>
        </w:rPr>
        <w:tab/>
      </w:r>
      <w:r w:rsidR="00506778" w:rsidRPr="00D908D8">
        <w:rPr>
          <w:rFonts w:ascii="Arial" w:hAnsi="Arial" w:cs="Arial"/>
          <w:sz w:val="22"/>
        </w:rPr>
        <w:t>1</w:t>
      </w:r>
      <w:r w:rsidR="00500D9D" w:rsidRPr="00D908D8">
        <w:rPr>
          <w:rFonts w:ascii="Arial" w:hAnsi="Arial" w:cs="Arial"/>
          <w:sz w:val="22"/>
        </w:rPr>
        <w:t>1</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J.</w:t>
      </w:r>
      <w:r w:rsidR="00E73C43" w:rsidRPr="00D908D8">
        <w:rPr>
          <w:rFonts w:ascii="Arial" w:hAnsi="Arial" w:cs="Arial"/>
          <w:sz w:val="22"/>
        </w:rPr>
        <w:tab/>
        <w:t>Citizen Participation</w:t>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506778" w:rsidRPr="00D908D8">
        <w:rPr>
          <w:rFonts w:ascii="Arial" w:hAnsi="Arial" w:cs="Arial"/>
          <w:sz w:val="22"/>
        </w:rPr>
        <w:t>1</w:t>
      </w:r>
      <w:r w:rsidR="00500D9D" w:rsidRPr="00D908D8">
        <w:rPr>
          <w:rFonts w:ascii="Arial" w:hAnsi="Arial" w:cs="Arial"/>
          <w:sz w:val="22"/>
        </w:rPr>
        <w:t>1</w:t>
      </w:r>
    </w:p>
    <w:p w:rsidR="003B4189" w:rsidRPr="00D908D8" w:rsidRDefault="009514D3">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K</w:t>
      </w:r>
      <w:r w:rsidR="000E2C15" w:rsidRPr="00D908D8">
        <w:rPr>
          <w:rFonts w:ascii="Arial" w:hAnsi="Arial" w:cs="Arial"/>
          <w:sz w:val="22"/>
        </w:rPr>
        <w:t>.</w:t>
      </w:r>
      <w:r w:rsidRPr="00D908D8">
        <w:rPr>
          <w:rFonts w:ascii="Arial" w:hAnsi="Arial" w:cs="Arial"/>
          <w:sz w:val="22"/>
        </w:rPr>
        <w:tab/>
        <w:t>e</w:t>
      </w:r>
      <w:r w:rsidR="0077187E" w:rsidRPr="00D908D8">
        <w:rPr>
          <w:rFonts w:ascii="Arial" w:hAnsi="Arial" w:cs="Arial"/>
          <w:sz w:val="22"/>
        </w:rPr>
        <w:t>Clearinghouse Review</w:t>
      </w:r>
      <w:r w:rsidR="0077187E" w:rsidRPr="00D908D8">
        <w:rPr>
          <w:rFonts w:ascii="Arial" w:hAnsi="Arial" w:cs="Arial"/>
          <w:sz w:val="22"/>
        </w:rPr>
        <w:tab/>
      </w:r>
      <w:r w:rsidR="0077187E" w:rsidRPr="00D908D8">
        <w:rPr>
          <w:rFonts w:ascii="Arial" w:hAnsi="Arial" w:cs="Arial"/>
          <w:sz w:val="22"/>
        </w:rPr>
        <w:tab/>
      </w:r>
      <w:r w:rsidR="0077187E" w:rsidRPr="00D908D8">
        <w:rPr>
          <w:rFonts w:ascii="Arial" w:hAnsi="Arial" w:cs="Arial"/>
          <w:sz w:val="22"/>
        </w:rPr>
        <w:tab/>
      </w:r>
      <w:r w:rsidR="0077187E" w:rsidRPr="00D908D8">
        <w:rPr>
          <w:rFonts w:ascii="Arial" w:hAnsi="Arial" w:cs="Arial"/>
          <w:sz w:val="22"/>
        </w:rPr>
        <w:tab/>
      </w:r>
      <w:r w:rsidR="0077187E" w:rsidRPr="00D908D8">
        <w:rPr>
          <w:rFonts w:ascii="Arial" w:hAnsi="Arial" w:cs="Arial"/>
          <w:sz w:val="22"/>
        </w:rPr>
        <w:tab/>
      </w:r>
      <w:r w:rsidR="0077187E" w:rsidRPr="00D908D8">
        <w:rPr>
          <w:rFonts w:ascii="Arial" w:hAnsi="Arial" w:cs="Arial"/>
          <w:sz w:val="22"/>
        </w:rPr>
        <w:tab/>
      </w:r>
      <w:r w:rsidR="0077187E" w:rsidRPr="00D908D8">
        <w:rPr>
          <w:rFonts w:ascii="Arial" w:hAnsi="Arial" w:cs="Arial"/>
          <w:sz w:val="22"/>
        </w:rPr>
        <w:tab/>
        <w:t>1</w:t>
      </w:r>
      <w:r w:rsidR="00500D9D" w:rsidRPr="00D908D8">
        <w:rPr>
          <w:rFonts w:ascii="Arial" w:hAnsi="Arial" w:cs="Arial"/>
          <w:sz w:val="22"/>
        </w:rPr>
        <w:t>4</w:t>
      </w:r>
    </w:p>
    <w:p w:rsidR="003B4189" w:rsidRPr="00D908D8" w:rsidRDefault="007B2B58">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L</w:t>
      </w:r>
      <w:r w:rsidR="003B4189" w:rsidRPr="00D908D8">
        <w:rPr>
          <w:rFonts w:ascii="Arial" w:hAnsi="Arial" w:cs="Arial"/>
          <w:sz w:val="22"/>
        </w:rPr>
        <w:t>.</w:t>
      </w:r>
      <w:r w:rsidR="003B4189" w:rsidRPr="00D908D8">
        <w:rPr>
          <w:rFonts w:ascii="Arial" w:hAnsi="Arial" w:cs="Arial"/>
          <w:sz w:val="22"/>
        </w:rPr>
        <w:tab/>
        <w:t>Standard</w:t>
      </w:r>
      <w:r w:rsidR="0026147A" w:rsidRPr="00D908D8">
        <w:rPr>
          <w:rFonts w:ascii="Arial" w:hAnsi="Arial" w:cs="Arial"/>
          <w:sz w:val="22"/>
        </w:rPr>
        <w:t xml:space="preserve"> </w:t>
      </w:r>
      <w:r w:rsidR="00E73C43" w:rsidRPr="00D908D8">
        <w:rPr>
          <w:rFonts w:ascii="Arial" w:hAnsi="Arial" w:cs="Arial"/>
          <w:sz w:val="22"/>
        </w:rPr>
        <w:t>Application Forms</w:t>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1A096A" w:rsidRPr="00D908D8">
        <w:rPr>
          <w:rFonts w:ascii="Arial" w:hAnsi="Arial" w:cs="Arial"/>
          <w:sz w:val="22"/>
        </w:rPr>
        <w:t>……….</w:t>
      </w:r>
      <w:r w:rsidR="001A096A" w:rsidRPr="00D908D8">
        <w:rPr>
          <w:rFonts w:ascii="Arial" w:hAnsi="Arial" w:cs="Arial"/>
          <w:sz w:val="22"/>
        </w:rPr>
        <w:tab/>
      </w:r>
      <w:r w:rsidR="001A096A" w:rsidRPr="00D908D8">
        <w:rPr>
          <w:rFonts w:ascii="Arial" w:hAnsi="Arial" w:cs="Arial"/>
          <w:sz w:val="22"/>
        </w:rPr>
        <w:tab/>
      </w:r>
      <w:r w:rsidR="00907FCE" w:rsidRPr="00D908D8">
        <w:rPr>
          <w:rFonts w:ascii="Arial" w:hAnsi="Arial" w:cs="Arial"/>
          <w:sz w:val="22"/>
        </w:rPr>
        <w:t>1</w:t>
      </w:r>
      <w:r w:rsidR="00500D9D" w:rsidRPr="00D908D8">
        <w:rPr>
          <w:rFonts w:ascii="Arial" w:hAnsi="Arial" w:cs="Arial"/>
          <w:sz w:val="22"/>
        </w:rPr>
        <w:t>6</w:t>
      </w:r>
    </w:p>
    <w:p w:rsidR="003B4189" w:rsidRPr="00D908D8" w:rsidRDefault="007B2B58">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M</w:t>
      </w:r>
      <w:r w:rsidR="003B4189" w:rsidRPr="00D908D8">
        <w:rPr>
          <w:rFonts w:ascii="Arial" w:hAnsi="Arial" w:cs="Arial"/>
          <w:sz w:val="22"/>
        </w:rPr>
        <w:t>.</w:t>
      </w:r>
      <w:r w:rsidR="003B4189" w:rsidRPr="00D908D8">
        <w:rPr>
          <w:rFonts w:ascii="Arial" w:hAnsi="Arial" w:cs="Arial"/>
          <w:sz w:val="22"/>
        </w:rPr>
        <w:tab/>
        <w:t>Site Visits</w:t>
      </w:r>
      <w:r w:rsidR="00005CA0" w:rsidRPr="00D908D8">
        <w:rPr>
          <w:rFonts w:ascii="Arial" w:hAnsi="Arial" w:cs="Arial"/>
          <w:sz w:val="22"/>
        </w:rPr>
        <w:t>/</w:t>
      </w:r>
      <w:r w:rsidR="003B4189" w:rsidRPr="00D908D8">
        <w:rPr>
          <w:rFonts w:ascii="Arial" w:hAnsi="Arial" w:cs="Arial"/>
          <w:sz w:val="22"/>
        </w:rPr>
        <w:t>Consultations</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t>1</w:t>
      </w:r>
      <w:r w:rsidR="00500D9D" w:rsidRPr="00D908D8">
        <w:rPr>
          <w:rFonts w:ascii="Arial" w:hAnsi="Arial" w:cs="Arial"/>
          <w:sz w:val="22"/>
        </w:rPr>
        <w:t>6</w:t>
      </w:r>
    </w:p>
    <w:p w:rsidR="003B4189" w:rsidRPr="00D908D8" w:rsidRDefault="007B2B58">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N</w:t>
      </w:r>
      <w:r w:rsidR="003B4189" w:rsidRPr="00D908D8">
        <w:rPr>
          <w:rFonts w:ascii="Arial" w:hAnsi="Arial" w:cs="Arial"/>
          <w:sz w:val="22"/>
        </w:rPr>
        <w:t>.</w:t>
      </w:r>
      <w:r w:rsidR="003B4189" w:rsidRPr="00D908D8">
        <w:rPr>
          <w:rFonts w:ascii="Arial" w:hAnsi="Arial" w:cs="Arial"/>
          <w:sz w:val="22"/>
        </w:rPr>
        <w:tab/>
        <w:t>Life of Application</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t>1</w:t>
      </w:r>
      <w:r w:rsidR="00500D9D" w:rsidRPr="00D908D8">
        <w:rPr>
          <w:rFonts w:ascii="Arial" w:hAnsi="Arial" w:cs="Arial"/>
          <w:sz w:val="22"/>
        </w:rPr>
        <w:t>6</w:t>
      </w:r>
    </w:p>
    <w:p w:rsidR="003B4189" w:rsidRPr="00D908D8" w:rsidRDefault="007B2B58">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O</w:t>
      </w:r>
      <w:r w:rsidR="003B4189" w:rsidRPr="00D908D8">
        <w:rPr>
          <w:rFonts w:ascii="Arial" w:hAnsi="Arial" w:cs="Arial"/>
          <w:sz w:val="22"/>
        </w:rPr>
        <w:t>.</w:t>
      </w:r>
      <w:r w:rsidR="003B4189" w:rsidRPr="00D908D8">
        <w:rPr>
          <w:rFonts w:ascii="Arial" w:hAnsi="Arial" w:cs="Arial"/>
          <w:sz w:val="22"/>
        </w:rPr>
        <w:tab/>
        <w:t>Notification</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t>1</w:t>
      </w:r>
      <w:r w:rsidR="00500D9D" w:rsidRPr="00D908D8">
        <w:rPr>
          <w:rFonts w:ascii="Arial" w:hAnsi="Arial" w:cs="Arial"/>
          <w:sz w:val="22"/>
        </w:rPr>
        <w:t>6</w:t>
      </w:r>
    </w:p>
    <w:p w:rsidR="003B4189" w:rsidRPr="00D908D8" w:rsidRDefault="007B2B58">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P</w:t>
      </w:r>
      <w:r w:rsidR="003B4189" w:rsidRPr="00D908D8">
        <w:rPr>
          <w:rFonts w:ascii="Arial" w:hAnsi="Arial" w:cs="Arial"/>
          <w:sz w:val="22"/>
        </w:rPr>
        <w:t>.</w:t>
      </w:r>
      <w:r w:rsidR="003B4189" w:rsidRPr="00D908D8">
        <w:rPr>
          <w:rFonts w:ascii="Arial" w:hAnsi="Arial" w:cs="Arial"/>
          <w:sz w:val="22"/>
        </w:rPr>
        <w:tab/>
        <w:t>Undistributed, Re</w:t>
      </w:r>
      <w:r w:rsidR="00EB55A0" w:rsidRPr="00D908D8">
        <w:rPr>
          <w:rFonts w:ascii="Arial" w:hAnsi="Arial" w:cs="Arial"/>
          <w:sz w:val="22"/>
        </w:rPr>
        <w:t>captured</w:t>
      </w:r>
      <w:r w:rsidR="003B4189" w:rsidRPr="00D908D8">
        <w:rPr>
          <w:rFonts w:ascii="Arial" w:hAnsi="Arial" w:cs="Arial"/>
          <w:sz w:val="22"/>
        </w:rPr>
        <w:t xml:space="preserve"> and Reallocated Funds and </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left="2160"/>
        <w:jc w:val="both"/>
        <w:rPr>
          <w:rFonts w:ascii="Arial" w:hAnsi="Arial" w:cs="Arial"/>
          <w:sz w:val="22"/>
        </w:rPr>
      </w:pPr>
      <w:r w:rsidRPr="00D908D8">
        <w:rPr>
          <w:rFonts w:ascii="Arial" w:hAnsi="Arial" w:cs="Arial"/>
          <w:sz w:val="22"/>
        </w:rPr>
        <w:t>Program Income</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t>1</w:t>
      </w:r>
      <w:r w:rsidR="00500D9D" w:rsidRPr="00D908D8">
        <w:rPr>
          <w:rFonts w:ascii="Arial" w:hAnsi="Arial" w:cs="Arial"/>
          <w:sz w:val="22"/>
        </w:rPr>
        <w:t>6</w:t>
      </w:r>
    </w:p>
    <w:p w:rsidR="00B73BCA" w:rsidRPr="00D908D8" w:rsidRDefault="007B2B58" w:rsidP="00B73BC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Q</w:t>
      </w:r>
      <w:r w:rsidR="00B73BCA" w:rsidRPr="00D908D8">
        <w:rPr>
          <w:rFonts w:ascii="Arial" w:hAnsi="Arial" w:cs="Arial"/>
          <w:sz w:val="22"/>
        </w:rPr>
        <w:t>.</w:t>
      </w:r>
      <w:r w:rsidR="00B73BCA" w:rsidRPr="00D908D8">
        <w:rPr>
          <w:rFonts w:ascii="Arial" w:hAnsi="Arial" w:cs="Arial"/>
          <w:sz w:val="22"/>
        </w:rPr>
        <w:tab/>
        <w:t>HUD Section 1</w:t>
      </w:r>
      <w:r w:rsidR="00334135" w:rsidRPr="00D908D8">
        <w:rPr>
          <w:rFonts w:ascii="Arial" w:hAnsi="Arial" w:cs="Arial"/>
          <w:sz w:val="22"/>
        </w:rPr>
        <w:t>08 Loan Guarantee Program</w:t>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907FCE" w:rsidRPr="00D908D8">
        <w:rPr>
          <w:rFonts w:ascii="Arial" w:hAnsi="Arial" w:cs="Arial"/>
          <w:sz w:val="22"/>
        </w:rPr>
        <w:t>1</w:t>
      </w:r>
      <w:r w:rsidR="00500D9D" w:rsidRPr="00D908D8">
        <w:rPr>
          <w:rFonts w:ascii="Arial" w:hAnsi="Arial" w:cs="Arial"/>
          <w:sz w:val="22"/>
        </w:rPr>
        <w:t>8</w:t>
      </w:r>
    </w:p>
    <w:p w:rsidR="00B56869" w:rsidRPr="00D908D8" w:rsidRDefault="00B56869" w:rsidP="00B73BC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R.</w:t>
      </w:r>
      <w:r w:rsidRPr="00D908D8">
        <w:rPr>
          <w:rFonts w:ascii="Arial" w:hAnsi="Arial" w:cs="Arial"/>
          <w:sz w:val="22"/>
        </w:rPr>
        <w:tab/>
        <w:t>Procurement – Open Competition</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t>1</w:t>
      </w:r>
      <w:r w:rsidR="00500D9D" w:rsidRPr="00D908D8">
        <w:rPr>
          <w:rFonts w:ascii="Arial" w:hAnsi="Arial" w:cs="Arial"/>
          <w:sz w:val="22"/>
        </w:rPr>
        <w:t>8</w:t>
      </w:r>
    </w:p>
    <w:p w:rsidR="003B4189" w:rsidRPr="00D908D8" w:rsidRDefault="003B4189" w:rsidP="0095753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3B4189">
      <w:pPr>
        <w:pStyle w:val="Heading2"/>
        <w:tabs>
          <w:tab w:val="clear" w:pos="8665"/>
          <w:tab w:val="decimal" w:pos="8820"/>
        </w:tabs>
        <w:ind w:firstLine="0"/>
        <w:rPr>
          <w:rFonts w:ascii="Arial" w:hAnsi="Arial" w:cs="Arial"/>
          <w:b/>
          <w:u w:val="none"/>
        </w:rPr>
      </w:pPr>
      <w:r w:rsidRPr="00D908D8">
        <w:rPr>
          <w:rFonts w:ascii="Arial" w:hAnsi="Arial" w:cs="Arial"/>
          <w:u w:val="none"/>
        </w:rPr>
        <w:t>IV.</w:t>
      </w:r>
      <w:r w:rsidRPr="00D908D8">
        <w:rPr>
          <w:rFonts w:ascii="Arial" w:hAnsi="Arial" w:cs="Arial"/>
          <w:u w:val="none"/>
        </w:rPr>
        <w:tab/>
      </w:r>
      <w:r w:rsidRPr="00D908D8">
        <w:rPr>
          <w:rFonts w:ascii="Arial" w:hAnsi="Arial" w:cs="Arial"/>
          <w:b/>
          <w:sz w:val="22"/>
          <w:u w:val="none"/>
        </w:rPr>
        <w:t>COMMUNITY EMERGENCY RELIEF FUND</w:t>
      </w:r>
      <w:r w:rsidR="00070F27" w:rsidRPr="00D908D8">
        <w:rPr>
          <w:rFonts w:ascii="Arial" w:hAnsi="Arial" w:cs="Arial"/>
          <w:b/>
          <w:sz w:val="22"/>
          <w:u w:val="none"/>
        </w:rPr>
        <w:t xml:space="preserve"> (CERF)</w:t>
      </w:r>
    </w:p>
    <w:p w:rsidR="003B4189" w:rsidRPr="00D908D8" w:rsidRDefault="003B4189">
      <w:pPr>
        <w:tabs>
          <w:tab w:val="left" w:pos="-1440"/>
          <w:tab w:val="left" w:pos="-720"/>
          <w:tab w:val="left" w:pos="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Project Selection Process</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A.</w:t>
      </w:r>
      <w:r w:rsidRPr="00D908D8">
        <w:rPr>
          <w:rFonts w:ascii="Arial" w:hAnsi="Arial" w:cs="Arial"/>
          <w:sz w:val="22"/>
        </w:rPr>
        <w:tab/>
        <w:t>Submission Dates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500D9D" w:rsidRPr="00D908D8">
        <w:rPr>
          <w:rFonts w:ascii="Arial" w:hAnsi="Arial" w:cs="Arial"/>
          <w:sz w:val="22"/>
        </w:rPr>
        <w:t>19</w:t>
      </w:r>
    </w:p>
    <w:p w:rsidR="003B4189" w:rsidRPr="00D908D8" w:rsidRDefault="005F7DF3" w:rsidP="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A12A1A" w:rsidRPr="00D908D8">
        <w:rPr>
          <w:rFonts w:ascii="Arial" w:hAnsi="Arial" w:cs="Arial"/>
          <w:sz w:val="22"/>
        </w:rPr>
        <w:t>B</w:t>
      </w:r>
      <w:r w:rsidR="003B4189" w:rsidRPr="00D908D8">
        <w:rPr>
          <w:rFonts w:ascii="Arial" w:hAnsi="Arial" w:cs="Arial"/>
          <w:sz w:val="22"/>
        </w:rPr>
        <w:t>.</w:t>
      </w:r>
      <w:r w:rsidR="003B4189" w:rsidRPr="00D908D8">
        <w:rPr>
          <w:rFonts w:ascii="Arial" w:hAnsi="Arial" w:cs="Arial"/>
          <w:sz w:val="22"/>
        </w:rPr>
        <w:tab/>
        <w:t>Acceptance of Applications</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500D9D" w:rsidRPr="00D908D8">
        <w:rPr>
          <w:rFonts w:ascii="Arial" w:hAnsi="Arial" w:cs="Arial"/>
          <w:sz w:val="22"/>
        </w:rPr>
        <w:t>19</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C</w:t>
      </w:r>
      <w:r w:rsidR="009918C0" w:rsidRPr="00D908D8">
        <w:rPr>
          <w:rFonts w:ascii="Arial" w:hAnsi="Arial" w:cs="Arial"/>
          <w:sz w:val="22"/>
        </w:rPr>
        <w:t>.</w:t>
      </w:r>
      <w:r w:rsidR="009918C0" w:rsidRPr="00D908D8">
        <w:rPr>
          <w:rFonts w:ascii="Arial" w:hAnsi="Arial" w:cs="Arial"/>
          <w:sz w:val="22"/>
        </w:rPr>
        <w:tab/>
        <w:t xml:space="preserve">CERF </w:t>
      </w:r>
      <w:r w:rsidR="0053709A" w:rsidRPr="00D908D8">
        <w:rPr>
          <w:rFonts w:ascii="Arial" w:hAnsi="Arial" w:cs="Arial"/>
          <w:sz w:val="22"/>
        </w:rPr>
        <w:t>Project R</w:t>
      </w:r>
      <w:r w:rsidR="009918C0" w:rsidRPr="00D908D8">
        <w:rPr>
          <w:rFonts w:ascii="Arial" w:hAnsi="Arial" w:cs="Arial"/>
          <w:sz w:val="22"/>
        </w:rPr>
        <w:t>eview Criteria</w:t>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B22E7" w:rsidRPr="00D908D8">
        <w:rPr>
          <w:rFonts w:ascii="Arial" w:hAnsi="Arial" w:cs="Arial"/>
          <w:sz w:val="22"/>
        </w:rPr>
        <w:t>2</w:t>
      </w:r>
      <w:r w:rsidR="00500D9D" w:rsidRPr="00D908D8">
        <w:rPr>
          <w:rFonts w:ascii="Arial" w:hAnsi="Arial" w:cs="Arial"/>
          <w:sz w:val="22"/>
        </w:rPr>
        <w:t>1</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D</w:t>
      </w:r>
      <w:r w:rsidR="003B4189" w:rsidRPr="00D908D8">
        <w:rPr>
          <w:rFonts w:ascii="Arial" w:hAnsi="Arial" w:cs="Arial"/>
          <w:sz w:val="22"/>
        </w:rPr>
        <w:t>.</w:t>
      </w:r>
      <w:r w:rsidR="003B4189" w:rsidRPr="00D908D8">
        <w:rPr>
          <w:rFonts w:ascii="Arial" w:hAnsi="Arial" w:cs="Arial"/>
          <w:sz w:val="22"/>
        </w:rPr>
        <w:tab/>
        <w:t xml:space="preserve">Project </w:t>
      </w:r>
      <w:r w:rsidR="0058092E" w:rsidRPr="00D908D8">
        <w:rPr>
          <w:rFonts w:ascii="Arial" w:hAnsi="Arial" w:cs="Arial"/>
          <w:sz w:val="22"/>
        </w:rPr>
        <w:t xml:space="preserve">Review Committee </w:t>
      </w:r>
      <w:r w:rsidR="0058092E" w:rsidRPr="00D908D8">
        <w:rPr>
          <w:rFonts w:ascii="Arial" w:hAnsi="Arial" w:cs="Arial"/>
          <w:sz w:val="22"/>
        </w:rPr>
        <w:tab/>
      </w:r>
      <w:r w:rsidR="00BE5DA2" w:rsidRPr="00D908D8">
        <w:rPr>
          <w:rFonts w:ascii="Arial" w:hAnsi="Arial" w:cs="Arial"/>
          <w:sz w:val="22"/>
        </w:rPr>
        <w:tab/>
      </w:r>
      <w:r w:rsidR="00136460" w:rsidRPr="00D908D8">
        <w:rPr>
          <w:rFonts w:ascii="Arial" w:hAnsi="Arial" w:cs="Arial"/>
          <w:sz w:val="22"/>
        </w:rPr>
        <w:t>.</w:t>
      </w:r>
      <w:r w:rsidR="00136460" w:rsidRPr="00D908D8">
        <w:rPr>
          <w:rFonts w:ascii="Arial" w:hAnsi="Arial" w:cs="Arial"/>
          <w:sz w:val="22"/>
        </w:rPr>
        <w:tab/>
      </w:r>
      <w:r w:rsidR="00136460" w:rsidRPr="00D908D8">
        <w:rPr>
          <w:rFonts w:ascii="Arial" w:hAnsi="Arial" w:cs="Arial"/>
          <w:sz w:val="22"/>
        </w:rPr>
        <w:tab/>
      </w:r>
      <w:r w:rsidR="00136460" w:rsidRPr="00D908D8">
        <w:rPr>
          <w:rFonts w:ascii="Arial" w:hAnsi="Arial" w:cs="Arial"/>
          <w:sz w:val="22"/>
        </w:rPr>
        <w:tab/>
      </w:r>
      <w:r w:rsidR="00136460" w:rsidRPr="00D908D8">
        <w:rPr>
          <w:rFonts w:ascii="Arial" w:hAnsi="Arial" w:cs="Arial"/>
          <w:sz w:val="22"/>
        </w:rPr>
        <w:tab/>
      </w:r>
      <w:r w:rsidR="00136460" w:rsidRPr="00D908D8">
        <w:rPr>
          <w:rFonts w:ascii="Arial" w:hAnsi="Arial" w:cs="Arial"/>
          <w:sz w:val="22"/>
        </w:rPr>
        <w:tab/>
      </w:r>
      <w:r w:rsidR="009B22E7" w:rsidRPr="00D908D8">
        <w:rPr>
          <w:rFonts w:ascii="Arial" w:hAnsi="Arial" w:cs="Arial"/>
          <w:sz w:val="22"/>
        </w:rPr>
        <w:t>2</w:t>
      </w:r>
      <w:r w:rsidR="00500D9D" w:rsidRPr="00D908D8">
        <w:rPr>
          <w:rFonts w:ascii="Arial" w:hAnsi="Arial" w:cs="Arial"/>
          <w:sz w:val="22"/>
        </w:rPr>
        <w:t>1</w:t>
      </w:r>
    </w:p>
    <w:p w:rsidR="003B4189" w:rsidRPr="00D908D8" w:rsidRDefault="003B4189" w:rsidP="0095753A">
      <w:pPr>
        <w:tabs>
          <w:tab w:val="left" w:pos="-1440"/>
          <w:tab w:val="left" w:pos="-720"/>
          <w:tab w:val="left" w:pos="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V.</w:t>
      </w:r>
      <w:r w:rsidRPr="00D908D8">
        <w:rPr>
          <w:rFonts w:ascii="Arial" w:hAnsi="Arial" w:cs="Arial"/>
          <w:sz w:val="22"/>
        </w:rPr>
        <w:tab/>
      </w:r>
      <w:r w:rsidRPr="00D908D8">
        <w:rPr>
          <w:rFonts w:ascii="Arial" w:hAnsi="Arial" w:cs="Arial"/>
          <w:b/>
          <w:sz w:val="22"/>
        </w:rPr>
        <w:t>COMMUNITY PROJECTS</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lastRenderedPageBreak/>
        <w:tab/>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Project Selection Process</w:t>
      </w:r>
    </w:p>
    <w:p w:rsidR="003B4189" w:rsidRPr="00D908D8" w:rsidRDefault="00C3651E">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A.</w:t>
      </w:r>
      <w:r w:rsidRPr="00D908D8">
        <w:rPr>
          <w:rFonts w:ascii="Arial" w:hAnsi="Arial" w:cs="Arial"/>
          <w:sz w:val="22"/>
        </w:rPr>
        <w:tab/>
        <w:t>Submission Dates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009B22E7" w:rsidRPr="00D908D8">
        <w:rPr>
          <w:rFonts w:ascii="Arial" w:hAnsi="Arial" w:cs="Arial"/>
          <w:sz w:val="22"/>
        </w:rPr>
        <w:t>2</w:t>
      </w:r>
      <w:r w:rsidR="00500D9D" w:rsidRPr="00D908D8">
        <w:rPr>
          <w:rFonts w:ascii="Arial" w:hAnsi="Arial" w:cs="Arial"/>
          <w:sz w:val="22"/>
        </w:rPr>
        <w:t>3</w:t>
      </w:r>
      <w:bookmarkStart w:id="0" w:name="_GoBack"/>
      <w:bookmarkEnd w:id="0"/>
    </w:p>
    <w:p w:rsidR="003B4189" w:rsidRPr="00D908D8" w:rsidRDefault="005F7DF3" w:rsidP="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A12A1A" w:rsidRPr="00D908D8">
        <w:rPr>
          <w:rFonts w:ascii="Arial" w:hAnsi="Arial" w:cs="Arial"/>
          <w:sz w:val="22"/>
        </w:rPr>
        <w:t>B</w:t>
      </w:r>
      <w:r w:rsidR="003B4189" w:rsidRPr="00D908D8">
        <w:rPr>
          <w:rFonts w:ascii="Arial" w:hAnsi="Arial" w:cs="Arial"/>
          <w:sz w:val="22"/>
        </w:rPr>
        <w:t>.</w:t>
      </w:r>
      <w:r w:rsidR="003B4189" w:rsidRPr="00D908D8">
        <w:rPr>
          <w:rFonts w:ascii="Arial" w:hAnsi="Arial" w:cs="Arial"/>
          <w:sz w:val="22"/>
        </w:rPr>
        <w:tab/>
        <w:t>Acceptance of Applications</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9B22E7" w:rsidRPr="00D908D8">
        <w:rPr>
          <w:rFonts w:ascii="Arial" w:hAnsi="Arial" w:cs="Arial"/>
          <w:sz w:val="22"/>
        </w:rPr>
        <w:t>2</w:t>
      </w:r>
      <w:r w:rsidR="00500D9D" w:rsidRPr="00D908D8">
        <w:rPr>
          <w:rFonts w:ascii="Arial" w:hAnsi="Arial" w:cs="Arial"/>
          <w:sz w:val="22"/>
        </w:rPr>
        <w:t>3</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C</w:t>
      </w:r>
      <w:r w:rsidR="003B4189" w:rsidRPr="00D908D8">
        <w:rPr>
          <w:rFonts w:ascii="Arial" w:hAnsi="Arial" w:cs="Arial"/>
          <w:sz w:val="22"/>
        </w:rPr>
        <w:t>.</w:t>
      </w:r>
      <w:r w:rsidR="003B4189" w:rsidRPr="00D908D8">
        <w:rPr>
          <w:rFonts w:ascii="Arial" w:hAnsi="Arial" w:cs="Arial"/>
          <w:sz w:val="22"/>
        </w:rPr>
        <w:tab/>
      </w:r>
      <w:r w:rsidR="00B518EB" w:rsidRPr="00D908D8">
        <w:rPr>
          <w:rFonts w:ascii="Arial" w:hAnsi="Arial" w:cs="Arial"/>
          <w:sz w:val="22"/>
        </w:rPr>
        <w:t>Community Project</w:t>
      </w:r>
      <w:r w:rsidR="00260A48" w:rsidRPr="00D908D8">
        <w:rPr>
          <w:rFonts w:ascii="Arial" w:hAnsi="Arial" w:cs="Arial"/>
          <w:sz w:val="22"/>
        </w:rPr>
        <w:t>s</w:t>
      </w:r>
      <w:r w:rsidR="003B4189" w:rsidRPr="00D908D8">
        <w:rPr>
          <w:rFonts w:ascii="Arial" w:hAnsi="Arial" w:cs="Arial"/>
          <w:sz w:val="22"/>
        </w:rPr>
        <w:t xml:space="preserve"> Review Criteria</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t>2</w:t>
      </w:r>
      <w:r w:rsidR="00500D9D" w:rsidRPr="00D908D8">
        <w:rPr>
          <w:rFonts w:ascii="Arial" w:hAnsi="Arial" w:cs="Arial"/>
          <w:sz w:val="22"/>
        </w:rPr>
        <w:t>4</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D</w:t>
      </w:r>
      <w:r w:rsidR="003B4189" w:rsidRPr="00D908D8">
        <w:rPr>
          <w:rFonts w:ascii="Arial" w:hAnsi="Arial" w:cs="Arial"/>
          <w:sz w:val="22"/>
        </w:rPr>
        <w:t>.</w:t>
      </w:r>
      <w:r w:rsidR="003B4189" w:rsidRPr="00D908D8">
        <w:rPr>
          <w:rFonts w:ascii="Arial" w:hAnsi="Arial" w:cs="Arial"/>
          <w:sz w:val="22"/>
        </w:rPr>
        <w:tab/>
        <w:t>Project Priority</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t>2</w:t>
      </w:r>
      <w:r w:rsidR="00500D9D" w:rsidRPr="00D908D8">
        <w:rPr>
          <w:rFonts w:ascii="Arial" w:hAnsi="Arial" w:cs="Arial"/>
          <w:sz w:val="22"/>
        </w:rPr>
        <w:t>5</w:t>
      </w:r>
    </w:p>
    <w:p w:rsidR="003B4189" w:rsidRPr="00D908D8" w:rsidRDefault="00A12A1A" w:rsidP="00DC4401">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E</w:t>
      </w:r>
      <w:r w:rsidR="003B4189" w:rsidRPr="00D908D8">
        <w:rPr>
          <w:rFonts w:ascii="Arial" w:hAnsi="Arial" w:cs="Arial"/>
          <w:sz w:val="22"/>
        </w:rPr>
        <w:t>.</w:t>
      </w:r>
      <w:r w:rsidR="003B4189" w:rsidRPr="00D908D8">
        <w:rPr>
          <w:rFonts w:ascii="Arial" w:hAnsi="Arial" w:cs="Arial"/>
          <w:sz w:val="22"/>
        </w:rPr>
        <w:tab/>
        <w:t xml:space="preserve">Project </w:t>
      </w:r>
      <w:r w:rsidR="00D156FD" w:rsidRPr="00D908D8">
        <w:rPr>
          <w:rFonts w:ascii="Arial" w:hAnsi="Arial" w:cs="Arial"/>
          <w:sz w:val="22"/>
        </w:rPr>
        <w:t xml:space="preserve">Review Committee </w:t>
      </w:r>
      <w:r w:rsidR="00D156FD"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653F9" w:rsidRPr="00D908D8">
        <w:rPr>
          <w:rFonts w:ascii="Arial" w:hAnsi="Arial" w:cs="Arial"/>
          <w:sz w:val="22"/>
        </w:rPr>
        <w:t>2</w:t>
      </w:r>
      <w:r w:rsidR="00500D9D" w:rsidRPr="00D908D8">
        <w:rPr>
          <w:rFonts w:ascii="Arial" w:hAnsi="Arial" w:cs="Arial"/>
          <w:sz w:val="22"/>
        </w:rPr>
        <w:t>6</w:t>
      </w:r>
    </w:p>
    <w:p w:rsidR="0067048C" w:rsidRPr="00D908D8" w:rsidRDefault="0067048C" w:rsidP="00DC4401">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b/>
          <w:sz w:val="22"/>
        </w:rPr>
      </w:pPr>
      <w:r w:rsidRPr="00D908D8">
        <w:rPr>
          <w:rFonts w:ascii="Arial" w:hAnsi="Arial" w:cs="Arial"/>
          <w:sz w:val="22"/>
        </w:rPr>
        <w:t>VI.</w:t>
      </w:r>
      <w:r w:rsidRPr="00D908D8">
        <w:rPr>
          <w:rFonts w:ascii="Arial" w:hAnsi="Arial" w:cs="Arial"/>
          <w:sz w:val="22"/>
        </w:rPr>
        <w:tab/>
      </w:r>
      <w:r w:rsidRPr="00D908D8">
        <w:rPr>
          <w:rFonts w:ascii="Arial" w:hAnsi="Arial" w:cs="Arial"/>
          <w:b/>
          <w:sz w:val="22"/>
        </w:rPr>
        <w:t>ECONOMIC DEVELOPMENT</w:t>
      </w:r>
    </w:p>
    <w:p w:rsidR="00DC4401" w:rsidRPr="00D908D8" w:rsidRDefault="00DC4401">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3B4189" w:rsidRPr="00D908D8" w:rsidRDefault="00E73C43" w:rsidP="001B0DD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285B69" w:rsidRPr="00D908D8">
        <w:rPr>
          <w:rFonts w:ascii="Arial" w:hAnsi="Arial" w:cs="Arial"/>
          <w:sz w:val="22"/>
        </w:rPr>
        <w:t>Project Selection Process</w:t>
      </w:r>
      <w:r w:rsidRPr="00D908D8">
        <w:rPr>
          <w:rFonts w:ascii="Arial" w:hAnsi="Arial" w:cs="Arial"/>
          <w:sz w:val="22"/>
        </w:rPr>
        <w:tab/>
      </w:r>
      <w:r w:rsidRPr="00D908D8">
        <w:rPr>
          <w:rFonts w:ascii="Arial" w:hAnsi="Arial" w:cs="Arial"/>
          <w:sz w:val="22"/>
        </w:rPr>
        <w:tab/>
      </w:r>
    </w:p>
    <w:p w:rsidR="003B4189" w:rsidRPr="00D908D8" w:rsidRDefault="009B32F2">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A</w:t>
      </w:r>
      <w:r w:rsidR="00C3651E" w:rsidRPr="00D908D8">
        <w:rPr>
          <w:rFonts w:ascii="Arial" w:hAnsi="Arial" w:cs="Arial"/>
          <w:sz w:val="22"/>
        </w:rPr>
        <w:t>.</w:t>
      </w:r>
      <w:r w:rsidR="00C3651E" w:rsidRPr="00D908D8">
        <w:rPr>
          <w:rFonts w:ascii="Arial" w:hAnsi="Arial" w:cs="Arial"/>
          <w:sz w:val="22"/>
        </w:rPr>
        <w:tab/>
        <w:t>Submission Dates</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t>2</w:t>
      </w:r>
      <w:r w:rsidR="00500D9D" w:rsidRPr="00D908D8">
        <w:rPr>
          <w:rFonts w:ascii="Arial" w:hAnsi="Arial" w:cs="Arial"/>
          <w:sz w:val="22"/>
        </w:rPr>
        <w:t>7</w:t>
      </w:r>
    </w:p>
    <w:p w:rsidR="003B4189" w:rsidRPr="00D908D8" w:rsidRDefault="005F7DF3" w:rsidP="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A12A1A" w:rsidRPr="00D908D8">
        <w:rPr>
          <w:rFonts w:ascii="Arial" w:hAnsi="Arial" w:cs="Arial"/>
          <w:sz w:val="22"/>
        </w:rPr>
        <w:t>B</w:t>
      </w:r>
      <w:r w:rsidR="003B4189" w:rsidRPr="00D908D8">
        <w:rPr>
          <w:rFonts w:ascii="Arial" w:hAnsi="Arial" w:cs="Arial"/>
          <w:sz w:val="22"/>
        </w:rPr>
        <w:t>.</w:t>
      </w:r>
      <w:r w:rsidR="003B4189" w:rsidRPr="00D908D8">
        <w:rPr>
          <w:rFonts w:ascii="Arial" w:hAnsi="Arial" w:cs="Arial"/>
          <w:sz w:val="22"/>
        </w:rPr>
        <w:tab/>
        <w:t>Acc</w:t>
      </w:r>
      <w:r w:rsidR="00C3651E" w:rsidRPr="00D908D8">
        <w:rPr>
          <w:rFonts w:ascii="Arial" w:hAnsi="Arial" w:cs="Arial"/>
          <w:sz w:val="22"/>
        </w:rPr>
        <w:t>eptance of Applications</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t>2</w:t>
      </w:r>
      <w:r w:rsidR="00500D9D" w:rsidRPr="00D908D8">
        <w:rPr>
          <w:rFonts w:ascii="Arial" w:hAnsi="Arial" w:cs="Arial"/>
          <w:sz w:val="22"/>
        </w:rPr>
        <w:t>7</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C</w:t>
      </w:r>
      <w:r w:rsidR="003B4189" w:rsidRPr="00D908D8">
        <w:rPr>
          <w:rFonts w:ascii="Arial" w:hAnsi="Arial" w:cs="Arial"/>
          <w:sz w:val="22"/>
        </w:rPr>
        <w:t>.</w:t>
      </w:r>
      <w:r w:rsidR="003B4189" w:rsidRPr="00D908D8">
        <w:rPr>
          <w:rFonts w:ascii="Arial" w:hAnsi="Arial" w:cs="Arial"/>
          <w:sz w:val="22"/>
        </w:rPr>
        <w:tab/>
        <w:t>Economic Development Proposals Under 5305(</w:t>
      </w:r>
      <w:r w:rsidR="00C3651E" w:rsidRPr="00D908D8">
        <w:rPr>
          <w:rFonts w:ascii="Arial" w:hAnsi="Arial" w:cs="Arial"/>
          <w:sz w:val="22"/>
        </w:rPr>
        <w:t>a)(14)</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500D9D" w:rsidRPr="00D908D8">
        <w:rPr>
          <w:rFonts w:ascii="Arial" w:hAnsi="Arial" w:cs="Arial"/>
          <w:sz w:val="22"/>
        </w:rPr>
        <w:t>29</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D</w:t>
      </w:r>
      <w:r w:rsidR="003B4189" w:rsidRPr="00D908D8">
        <w:rPr>
          <w:rFonts w:ascii="Arial" w:hAnsi="Arial" w:cs="Arial"/>
          <w:sz w:val="22"/>
        </w:rPr>
        <w:t>.</w:t>
      </w:r>
      <w:r w:rsidR="003B4189" w:rsidRPr="00D908D8">
        <w:rPr>
          <w:rFonts w:ascii="Arial" w:hAnsi="Arial" w:cs="Arial"/>
          <w:sz w:val="22"/>
        </w:rPr>
        <w:tab/>
        <w:t xml:space="preserve">Economic Development </w:t>
      </w:r>
      <w:r w:rsidR="00C3651E" w:rsidRPr="00D908D8">
        <w:rPr>
          <w:rFonts w:ascii="Arial" w:hAnsi="Arial" w:cs="Arial"/>
          <w:sz w:val="22"/>
        </w:rPr>
        <w:t>Proposals Under 5305(a)(15)</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500D9D" w:rsidRPr="00D908D8">
        <w:rPr>
          <w:rFonts w:ascii="Arial" w:hAnsi="Arial" w:cs="Arial"/>
          <w:sz w:val="22"/>
        </w:rPr>
        <w:t>29</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left="720"/>
        <w:jc w:val="both"/>
        <w:rPr>
          <w:rFonts w:ascii="Arial" w:hAnsi="Arial" w:cs="Arial"/>
          <w:sz w:val="22"/>
        </w:rPr>
      </w:pPr>
      <w:r w:rsidRPr="00D908D8">
        <w:rPr>
          <w:rFonts w:ascii="Arial" w:hAnsi="Arial" w:cs="Arial"/>
          <w:sz w:val="22"/>
        </w:rPr>
        <w:t>E</w:t>
      </w:r>
      <w:r w:rsidR="003B4189" w:rsidRPr="00D908D8">
        <w:rPr>
          <w:rFonts w:ascii="Arial" w:hAnsi="Arial" w:cs="Arial"/>
          <w:sz w:val="22"/>
        </w:rPr>
        <w:t>.</w:t>
      </w:r>
      <w:r w:rsidR="003B4189" w:rsidRPr="00D908D8">
        <w:rPr>
          <w:rFonts w:ascii="Arial" w:hAnsi="Arial" w:cs="Arial"/>
          <w:sz w:val="22"/>
        </w:rPr>
        <w:tab/>
        <w:t xml:space="preserve">Economic Development </w:t>
      </w:r>
      <w:r w:rsidR="00C3651E" w:rsidRPr="00D908D8">
        <w:rPr>
          <w:rFonts w:ascii="Arial" w:hAnsi="Arial" w:cs="Arial"/>
          <w:sz w:val="22"/>
        </w:rPr>
        <w:t>Proposals Under 5305(a)(17)</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500D9D" w:rsidRPr="00D908D8">
        <w:rPr>
          <w:rFonts w:ascii="Arial" w:hAnsi="Arial" w:cs="Arial"/>
          <w:sz w:val="22"/>
        </w:rPr>
        <w:t>29</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F</w:t>
      </w:r>
      <w:r w:rsidR="003B4189" w:rsidRPr="00D908D8">
        <w:rPr>
          <w:rFonts w:ascii="Arial" w:hAnsi="Arial" w:cs="Arial"/>
          <w:sz w:val="22"/>
        </w:rPr>
        <w:t>.</w:t>
      </w:r>
      <w:r w:rsidR="003B4189" w:rsidRPr="00D908D8">
        <w:rPr>
          <w:rFonts w:ascii="Arial" w:hAnsi="Arial" w:cs="Arial"/>
          <w:sz w:val="22"/>
        </w:rPr>
        <w:tab/>
        <w:t>Economic De</w:t>
      </w:r>
      <w:r w:rsidR="00CA7EB3" w:rsidRPr="00D908D8">
        <w:rPr>
          <w:rFonts w:ascii="Arial" w:hAnsi="Arial" w:cs="Arial"/>
          <w:sz w:val="22"/>
        </w:rPr>
        <w:t xml:space="preserve">velopment </w:t>
      </w:r>
      <w:r w:rsidR="0053709A" w:rsidRPr="00D908D8">
        <w:rPr>
          <w:rFonts w:ascii="Arial" w:hAnsi="Arial" w:cs="Arial"/>
          <w:sz w:val="22"/>
        </w:rPr>
        <w:t xml:space="preserve">Projects </w:t>
      </w:r>
      <w:r w:rsidR="00CA7EB3" w:rsidRPr="00D908D8">
        <w:rPr>
          <w:rFonts w:ascii="Arial" w:hAnsi="Arial" w:cs="Arial"/>
          <w:sz w:val="22"/>
        </w:rPr>
        <w:t>Revi</w:t>
      </w:r>
      <w:r w:rsidR="009918C0" w:rsidRPr="00D908D8">
        <w:rPr>
          <w:rFonts w:ascii="Arial" w:hAnsi="Arial" w:cs="Arial"/>
          <w:sz w:val="22"/>
        </w:rPr>
        <w:t>ew Criteria</w:t>
      </w:r>
      <w:r w:rsidR="0053709A" w:rsidRPr="00D908D8">
        <w:rPr>
          <w:rFonts w:ascii="Arial" w:hAnsi="Arial" w:cs="Arial"/>
          <w:sz w:val="22"/>
        </w:rPr>
        <w:t xml:space="preserve"> </w:t>
      </w:r>
      <w:r w:rsidR="009B22E7" w:rsidRPr="00D908D8">
        <w:rPr>
          <w:rFonts w:ascii="Arial" w:hAnsi="Arial" w:cs="Arial"/>
          <w:sz w:val="22"/>
        </w:rPr>
        <w:tab/>
      </w:r>
      <w:r w:rsidR="009B22E7" w:rsidRPr="00D908D8">
        <w:rPr>
          <w:rFonts w:ascii="Arial" w:hAnsi="Arial" w:cs="Arial"/>
          <w:sz w:val="22"/>
        </w:rPr>
        <w:tab/>
      </w:r>
      <w:r w:rsidR="009B22E7" w:rsidRPr="00D908D8">
        <w:rPr>
          <w:rFonts w:ascii="Arial" w:hAnsi="Arial" w:cs="Arial"/>
          <w:sz w:val="22"/>
        </w:rPr>
        <w:tab/>
      </w:r>
      <w:r w:rsidR="009B22E7" w:rsidRPr="00D908D8">
        <w:rPr>
          <w:rFonts w:ascii="Arial" w:hAnsi="Arial" w:cs="Arial"/>
          <w:sz w:val="22"/>
        </w:rPr>
        <w:tab/>
        <w:t>3</w:t>
      </w:r>
      <w:r w:rsidR="00500D9D" w:rsidRPr="00D908D8">
        <w:rPr>
          <w:rFonts w:ascii="Arial" w:hAnsi="Arial" w:cs="Arial"/>
          <w:sz w:val="22"/>
        </w:rPr>
        <w:t>0</w:t>
      </w:r>
    </w:p>
    <w:p w:rsidR="003B4189" w:rsidRPr="00D908D8" w:rsidRDefault="00A12A1A" w:rsidP="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G.</w:t>
      </w:r>
      <w:r w:rsidR="003B4189" w:rsidRPr="00D908D8">
        <w:rPr>
          <w:rFonts w:ascii="Arial" w:hAnsi="Arial" w:cs="Arial"/>
          <w:sz w:val="22"/>
        </w:rPr>
        <w:tab/>
      </w:r>
      <w:r w:rsidR="009B32F2" w:rsidRPr="00D908D8">
        <w:rPr>
          <w:rFonts w:ascii="Arial" w:hAnsi="Arial" w:cs="Arial"/>
          <w:sz w:val="22"/>
        </w:rPr>
        <w:t>Additional Non-Tr</w:t>
      </w:r>
      <w:r w:rsidR="00BE5DA2" w:rsidRPr="00D908D8">
        <w:rPr>
          <w:rFonts w:ascii="Arial" w:hAnsi="Arial" w:cs="Arial"/>
          <w:sz w:val="22"/>
        </w:rPr>
        <w:t>aditional Review Criteri</w:t>
      </w:r>
      <w:r w:rsidR="009918C0" w:rsidRPr="00D908D8">
        <w:rPr>
          <w:rFonts w:ascii="Arial" w:hAnsi="Arial" w:cs="Arial"/>
          <w:sz w:val="22"/>
        </w:rPr>
        <w:t>a</w:t>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t>3</w:t>
      </w:r>
      <w:r w:rsidR="00500D9D" w:rsidRPr="00D908D8">
        <w:rPr>
          <w:rFonts w:ascii="Arial" w:hAnsi="Arial" w:cs="Arial"/>
          <w:sz w:val="22"/>
        </w:rPr>
        <w:t>2</w:t>
      </w:r>
    </w:p>
    <w:p w:rsidR="009B32F2"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H</w:t>
      </w:r>
      <w:r w:rsidR="009B32F2" w:rsidRPr="00D908D8">
        <w:rPr>
          <w:rFonts w:ascii="Arial" w:hAnsi="Arial" w:cs="Arial"/>
          <w:sz w:val="22"/>
        </w:rPr>
        <w:t>.</w:t>
      </w:r>
      <w:r w:rsidR="009B32F2" w:rsidRPr="00D908D8">
        <w:rPr>
          <w:rFonts w:ascii="Arial" w:hAnsi="Arial" w:cs="Arial"/>
          <w:sz w:val="22"/>
        </w:rPr>
        <w:tab/>
        <w:t>Economic Developm</w:t>
      </w:r>
      <w:r w:rsidR="009918C0" w:rsidRPr="00D908D8">
        <w:rPr>
          <w:rFonts w:ascii="Arial" w:hAnsi="Arial" w:cs="Arial"/>
          <w:sz w:val="22"/>
        </w:rPr>
        <w:t>ent Project Review Process</w:t>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t>3</w:t>
      </w:r>
      <w:r w:rsidR="003B289F">
        <w:rPr>
          <w:rFonts w:ascii="Arial" w:hAnsi="Arial" w:cs="Arial"/>
          <w:sz w:val="22"/>
        </w:rPr>
        <w:t>3</w:t>
      </w:r>
    </w:p>
    <w:p w:rsidR="002A4474"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I</w:t>
      </w:r>
      <w:r w:rsidR="009B32F2" w:rsidRPr="00D908D8">
        <w:rPr>
          <w:rFonts w:ascii="Arial" w:hAnsi="Arial" w:cs="Arial"/>
          <w:sz w:val="22"/>
        </w:rPr>
        <w:t>.</w:t>
      </w:r>
      <w:r w:rsidR="009918C0" w:rsidRPr="00D908D8">
        <w:rPr>
          <w:rFonts w:ascii="Arial" w:hAnsi="Arial" w:cs="Arial"/>
          <w:sz w:val="22"/>
        </w:rPr>
        <w:tab/>
        <w:t>Negotiation</w:t>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t>3</w:t>
      </w:r>
      <w:r w:rsidR="00500D9D" w:rsidRPr="00D908D8">
        <w:rPr>
          <w:rFonts w:ascii="Arial" w:hAnsi="Arial" w:cs="Arial"/>
          <w:sz w:val="22"/>
        </w:rPr>
        <w:t>4</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J</w:t>
      </w:r>
      <w:r w:rsidR="00C3651E" w:rsidRPr="00D908D8">
        <w:rPr>
          <w:rFonts w:ascii="Arial" w:hAnsi="Arial" w:cs="Arial"/>
          <w:sz w:val="22"/>
        </w:rPr>
        <w:t>.</w:t>
      </w:r>
      <w:r w:rsidR="00C3651E" w:rsidRPr="00D908D8">
        <w:rPr>
          <w:rFonts w:ascii="Arial" w:hAnsi="Arial" w:cs="Arial"/>
          <w:sz w:val="22"/>
        </w:rPr>
        <w:tab/>
        <w:t xml:space="preserve">Life of </w:t>
      </w:r>
      <w:r w:rsidR="00305011" w:rsidRPr="00D908D8">
        <w:rPr>
          <w:rFonts w:ascii="Arial" w:hAnsi="Arial" w:cs="Arial"/>
          <w:sz w:val="22"/>
        </w:rPr>
        <w:t xml:space="preserve">Economic Development </w:t>
      </w:r>
      <w:r w:rsidR="00C3651E" w:rsidRPr="00D908D8">
        <w:rPr>
          <w:rFonts w:ascii="Arial" w:hAnsi="Arial" w:cs="Arial"/>
          <w:sz w:val="22"/>
        </w:rPr>
        <w:t>Application</w:t>
      </w:r>
      <w:r w:rsidR="00305011" w:rsidRPr="00D908D8">
        <w:rPr>
          <w:rFonts w:ascii="Arial" w:hAnsi="Arial" w:cs="Arial"/>
          <w:sz w:val="22"/>
        </w:rPr>
        <w:t xml:space="preserve"> </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t>3</w:t>
      </w:r>
      <w:r w:rsidR="00500D9D" w:rsidRPr="00D908D8">
        <w:rPr>
          <w:rFonts w:ascii="Arial" w:hAnsi="Arial" w:cs="Arial"/>
          <w:sz w:val="22"/>
        </w:rPr>
        <w:t>4</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K</w:t>
      </w:r>
      <w:r w:rsidR="003B4189" w:rsidRPr="00D908D8">
        <w:rPr>
          <w:rFonts w:ascii="Arial" w:hAnsi="Arial" w:cs="Arial"/>
          <w:sz w:val="22"/>
        </w:rPr>
        <w:t>.</w:t>
      </w:r>
      <w:r w:rsidR="003B4189" w:rsidRPr="00D908D8">
        <w:rPr>
          <w:rFonts w:ascii="Arial" w:hAnsi="Arial" w:cs="Arial"/>
          <w:sz w:val="22"/>
        </w:rPr>
        <w:tab/>
        <w:t>A</w:t>
      </w:r>
      <w:r w:rsidR="00C3651E" w:rsidRPr="00D908D8">
        <w:rPr>
          <w:rFonts w:ascii="Arial" w:hAnsi="Arial" w:cs="Arial"/>
          <w:sz w:val="22"/>
        </w:rPr>
        <w:t>pplicant Appeals</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t>3</w:t>
      </w:r>
      <w:r w:rsidR="00500D9D" w:rsidRPr="00D908D8">
        <w:rPr>
          <w:rFonts w:ascii="Arial" w:hAnsi="Arial" w:cs="Arial"/>
          <w:sz w:val="22"/>
        </w:rPr>
        <w:t>4</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r w:rsidRPr="00D908D8">
        <w:rPr>
          <w:rFonts w:ascii="Arial" w:hAnsi="Arial" w:cs="Arial"/>
          <w:sz w:val="22"/>
        </w:rPr>
        <w:t>VII.</w:t>
      </w:r>
      <w:r w:rsidRPr="00D908D8">
        <w:rPr>
          <w:rFonts w:ascii="Arial" w:hAnsi="Arial" w:cs="Arial"/>
          <w:sz w:val="22"/>
        </w:rPr>
        <w:tab/>
      </w:r>
      <w:r w:rsidRPr="00D908D8">
        <w:rPr>
          <w:rFonts w:ascii="Arial" w:hAnsi="Arial" w:cs="Arial"/>
          <w:b/>
          <w:sz w:val="22"/>
        </w:rPr>
        <w:t>HOUSING</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Project Selection Process</w:t>
      </w:r>
    </w:p>
    <w:p w:rsidR="003B4189" w:rsidRPr="00D908D8" w:rsidRDefault="00C3651E">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A.</w:t>
      </w:r>
      <w:r w:rsidRPr="00D908D8">
        <w:rPr>
          <w:rFonts w:ascii="Arial" w:hAnsi="Arial" w:cs="Arial"/>
          <w:sz w:val="22"/>
        </w:rPr>
        <w:tab/>
        <w:t>Submission Dates</w:t>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r>
      <w:r w:rsidRPr="00D908D8">
        <w:rPr>
          <w:rFonts w:ascii="Arial" w:hAnsi="Arial" w:cs="Arial"/>
          <w:sz w:val="22"/>
        </w:rPr>
        <w:tab/>
        <w:t>3</w:t>
      </w:r>
      <w:r w:rsidR="00500D9D" w:rsidRPr="00D908D8">
        <w:rPr>
          <w:rFonts w:ascii="Arial" w:hAnsi="Arial" w:cs="Arial"/>
          <w:sz w:val="22"/>
        </w:rPr>
        <w:t>5</w:t>
      </w:r>
    </w:p>
    <w:p w:rsidR="003B4189" w:rsidRPr="00D908D8" w:rsidRDefault="005F7DF3" w:rsidP="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A12A1A" w:rsidRPr="00D908D8">
        <w:rPr>
          <w:rFonts w:ascii="Arial" w:hAnsi="Arial" w:cs="Arial"/>
          <w:sz w:val="22"/>
        </w:rPr>
        <w:t>B</w:t>
      </w:r>
      <w:r w:rsidR="003B4189" w:rsidRPr="00D908D8">
        <w:rPr>
          <w:rFonts w:ascii="Arial" w:hAnsi="Arial" w:cs="Arial"/>
          <w:sz w:val="22"/>
        </w:rPr>
        <w:t>.</w:t>
      </w:r>
      <w:r w:rsidR="003B4189" w:rsidRPr="00D908D8">
        <w:rPr>
          <w:rFonts w:ascii="Arial" w:hAnsi="Arial" w:cs="Arial"/>
          <w:sz w:val="22"/>
        </w:rPr>
        <w:tab/>
        <w:t>Acc</w:t>
      </w:r>
      <w:r w:rsidR="00C3651E" w:rsidRPr="00D908D8">
        <w:rPr>
          <w:rFonts w:ascii="Arial" w:hAnsi="Arial" w:cs="Arial"/>
          <w:sz w:val="22"/>
        </w:rPr>
        <w:t>eptance of Applications</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t>3</w:t>
      </w:r>
      <w:r w:rsidR="00500D9D" w:rsidRPr="00D908D8">
        <w:rPr>
          <w:rFonts w:ascii="Arial" w:hAnsi="Arial" w:cs="Arial"/>
          <w:sz w:val="22"/>
        </w:rPr>
        <w:t>5</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C</w:t>
      </w:r>
      <w:r w:rsidR="003B4189" w:rsidRPr="00D908D8">
        <w:rPr>
          <w:rFonts w:ascii="Arial" w:hAnsi="Arial" w:cs="Arial"/>
          <w:sz w:val="22"/>
        </w:rPr>
        <w:t>.</w:t>
      </w:r>
      <w:r w:rsidR="003B4189" w:rsidRPr="00D908D8">
        <w:rPr>
          <w:rFonts w:ascii="Arial" w:hAnsi="Arial" w:cs="Arial"/>
          <w:sz w:val="22"/>
        </w:rPr>
        <w:tab/>
        <w:t xml:space="preserve">Housing </w:t>
      </w:r>
      <w:r w:rsidR="00C3651E" w:rsidRPr="00D908D8">
        <w:rPr>
          <w:rFonts w:ascii="Arial" w:hAnsi="Arial" w:cs="Arial"/>
          <w:sz w:val="22"/>
        </w:rPr>
        <w:t>Projects Review Criteria</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t>3</w:t>
      </w:r>
      <w:r w:rsidR="00500D9D" w:rsidRPr="00D908D8">
        <w:rPr>
          <w:rFonts w:ascii="Arial" w:hAnsi="Arial" w:cs="Arial"/>
          <w:sz w:val="22"/>
        </w:rPr>
        <w:t>7</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D</w:t>
      </w:r>
      <w:r w:rsidR="00C3651E" w:rsidRPr="00D908D8">
        <w:rPr>
          <w:rFonts w:ascii="Arial" w:hAnsi="Arial" w:cs="Arial"/>
          <w:sz w:val="22"/>
        </w:rPr>
        <w:t>.</w:t>
      </w:r>
      <w:r w:rsidR="00C3651E" w:rsidRPr="00D908D8">
        <w:rPr>
          <w:rFonts w:ascii="Arial" w:hAnsi="Arial" w:cs="Arial"/>
          <w:sz w:val="22"/>
        </w:rPr>
        <w:tab/>
        <w:t>Project Priority</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9918C0" w:rsidRPr="00D908D8">
        <w:rPr>
          <w:rFonts w:ascii="Arial" w:hAnsi="Arial" w:cs="Arial"/>
          <w:sz w:val="22"/>
        </w:rPr>
        <w:t>3</w:t>
      </w:r>
      <w:r w:rsidR="00500D9D" w:rsidRPr="00D908D8">
        <w:rPr>
          <w:rFonts w:ascii="Arial" w:hAnsi="Arial" w:cs="Arial"/>
          <w:sz w:val="22"/>
        </w:rPr>
        <w:t>7</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E</w:t>
      </w:r>
      <w:r w:rsidR="003B4189" w:rsidRPr="00D908D8">
        <w:rPr>
          <w:rFonts w:ascii="Arial" w:hAnsi="Arial" w:cs="Arial"/>
          <w:sz w:val="22"/>
        </w:rPr>
        <w:t>.</w:t>
      </w:r>
      <w:r w:rsidR="003B4189" w:rsidRPr="00D908D8">
        <w:rPr>
          <w:rFonts w:ascii="Arial" w:hAnsi="Arial" w:cs="Arial"/>
          <w:sz w:val="22"/>
        </w:rPr>
        <w:tab/>
      </w:r>
      <w:r w:rsidR="00D156FD" w:rsidRPr="00D908D8">
        <w:rPr>
          <w:rFonts w:ascii="Arial" w:hAnsi="Arial" w:cs="Arial"/>
          <w:sz w:val="22"/>
        </w:rPr>
        <w:t>Project Review Committee</w:t>
      </w:r>
      <w:r w:rsidR="00C3651E" w:rsidRPr="00D908D8">
        <w:rPr>
          <w:rFonts w:ascii="Arial" w:hAnsi="Arial" w:cs="Arial"/>
          <w:sz w:val="22"/>
        </w:rPr>
        <w:tab/>
      </w:r>
      <w:r w:rsidR="00D156FD"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t>3</w:t>
      </w:r>
      <w:r w:rsidR="002D46B9" w:rsidRPr="00D908D8">
        <w:rPr>
          <w:rFonts w:ascii="Arial" w:hAnsi="Arial" w:cs="Arial"/>
          <w:sz w:val="22"/>
        </w:rPr>
        <w:t>9</w:t>
      </w:r>
    </w:p>
    <w:p w:rsidR="0070404A" w:rsidRPr="00D908D8" w:rsidRDefault="0070404A" w:rsidP="001B0DD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decimal" w:pos="8820"/>
          <w:tab w:val="left" w:leader="dot" w:pos="9360"/>
        </w:tabs>
        <w:jc w:val="both"/>
        <w:rPr>
          <w:rFonts w:ascii="Arial" w:hAnsi="Arial" w:cs="Arial"/>
          <w:sz w:val="22"/>
        </w:rPr>
      </w:pPr>
    </w:p>
    <w:p w:rsidR="003B4189" w:rsidRPr="00D908D8" w:rsidRDefault="00831321">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decimal" w:pos="8820"/>
          <w:tab w:val="left" w:leader="dot" w:pos="9360"/>
        </w:tabs>
        <w:jc w:val="both"/>
        <w:rPr>
          <w:rFonts w:ascii="Arial" w:hAnsi="Arial" w:cs="Arial"/>
          <w:sz w:val="22"/>
        </w:rPr>
      </w:pPr>
      <w:r w:rsidRPr="00D908D8">
        <w:rPr>
          <w:rFonts w:ascii="Arial" w:hAnsi="Arial" w:cs="Arial"/>
          <w:sz w:val="22"/>
        </w:rPr>
        <w:t>VIII.</w:t>
      </w:r>
      <w:r w:rsidRPr="00D908D8">
        <w:rPr>
          <w:rFonts w:ascii="Arial" w:hAnsi="Arial" w:cs="Arial"/>
          <w:sz w:val="22"/>
        </w:rPr>
        <w:tab/>
      </w:r>
      <w:r w:rsidR="003B4189" w:rsidRPr="00D908D8">
        <w:rPr>
          <w:rFonts w:ascii="Arial" w:hAnsi="Arial" w:cs="Arial"/>
          <w:b/>
          <w:sz w:val="22"/>
        </w:rPr>
        <w:t>PUBLIC FACILITIES</w:t>
      </w:r>
    </w:p>
    <w:p w:rsidR="003B4189" w:rsidRPr="00D908D8" w:rsidRDefault="003B4189" w:rsidP="001B0DD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decimal" w:pos="8820"/>
          <w:tab w:val="left" w:leader="dot" w:pos="9360"/>
        </w:tabs>
        <w:ind w:firstLine="720"/>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Project Selection Process</w:t>
      </w:r>
    </w:p>
    <w:p w:rsidR="003B4189" w:rsidRPr="00D908D8" w:rsidRDefault="00BE5DA2">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A.</w:t>
      </w:r>
      <w:r w:rsidRPr="00D908D8">
        <w:rPr>
          <w:rFonts w:ascii="Arial" w:hAnsi="Arial" w:cs="Arial"/>
          <w:sz w:val="22"/>
        </w:rPr>
        <w:tab/>
        <w:t>Submission Dates</w:t>
      </w:r>
      <w:r w:rsidRPr="00D908D8">
        <w:rPr>
          <w:rFonts w:ascii="Arial" w:hAnsi="Arial" w:cs="Arial"/>
          <w:sz w:val="22"/>
        </w:rPr>
        <w:tab/>
      </w:r>
      <w:r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t>4</w:t>
      </w:r>
      <w:r w:rsidR="00500D9D" w:rsidRPr="00D908D8">
        <w:rPr>
          <w:rFonts w:ascii="Arial" w:hAnsi="Arial" w:cs="Arial"/>
          <w:sz w:val="22"/>
        </w:rPr>
        <w:t>0</w:t>
      </w:r>
    </w:p>
    <w:p w:rsidR="003B4189" w:rsidRPr="00D908D8" w:rsidRDefault="005F7DF3" w:rsidP="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A12A1A" w:rsidRPr="00D908D8">
        <w:rPr>
          <w:rFonts w:ascii="Arial" w:hAnsi="Arial" w:cs="Arial"/>
          <w:sz w:val="22"/>
        </w:rPr>
        <w:t>B</w:t>
      </w:r>
      <w:r w:rsidR="003B4189" w:rsidRPr="00D908D8">
        <w:rPr>
          <w:rFonts w:ascii="Arial" w:hAnsi="Arial" w:cs="Arial"/>
          <w:sz w:val="22"/>
        </w:rPr>
        <w:t>.</w:t>
      </w:r>
      <w:r w:rsidR="003B4189" w:rsidRPr="00D908D8">
        <w:rPr>
          <w:rFonts w:ascii="Arial" w:hAnsi="Arial" w:cs="Arial"/>
          <w:sz w:val="22"/>
        </w:rPr>
        <w:tab/>
        <w:t>Acc</w:t>
      </w:r>
      <w:r w:rsidR="00C3651E" w:rsidRPr="00D908D8">
        <w:rPr>
          <w:rFonts w:ascii="Arial" w:hAnsi="Arial" w:cs="Arial"/>
          <w:sz w:val="22"/>
        </w:rPr>
        <w:t>eptance of Appl</w:t>
      </w:r>
      <w:r w:rsidR="00334135" w:rsidRPr="00D908D8">
        <w:rPr>
          <w:rFonts w:ascii="Arial" w:hAnsi="Arial" w:cs="Arial"/>
          <w:sz w:val="22"/>
        </w:rPr>
        <w:t>ications</w:t>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t>4</w:t>
      </w:r>
      <w:r w:rsidR="00500D9D" w:rsidRPr="00D908D8">
        <w:rPr>
          <w:rFonts w:ascii="Arial" w:hAnsi="Arial" w:cs="Arial"/>
          <w:sz w:val="22"/>
        </w:rPr>
        <w:t>0</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C</w:t>
      </w:r>
      <w:r w:rsidR="003B4189" w:rsidRPr="00D908D8">
        <w:rPr>
          <w:rFonts w:ascii="Arial" w:hAnsi="Arial" w:cs="Arial"/>
          <w:sz w:val="22"/>
        </w:rPr>
        <w:t>.</w:t>
      </w:r>
      <w:r w:rsidR="003B4189" w:rsidRPr="00D908D8">
        <w:rPr>
          <w:rFonts w:ascii="Arial" w:hAnsi="Arial" w:cs="Arial"/>
          <w:sz w:val="22"/>
        </w:rPr>
        <w:tab/>
        <w:t>Public F</w:t>
      </w:r>
      <w:r w:rsidR="00BE5DA2" w:rsidRPr="00D908D8">
        <w:rPr>
          <w:rFonts w:ascii="Arial" w:hAnsi="Arial" w:cs="Arial"/>
          <w:sz w:val="22"/>
        </w:rPr>
        <w:t>a</w:t>
      </w:r>
      <w:r w:rsidR="00334135" w:rsidRPr="00D908D8">
        <w:rPr>
          <w:rFonts w:ascii="Arial" w:hAnsi="Arial" w:cs="Arial"/>
          <w:sz w:val="22"/>
        </w:rPr>
        <w:t>cilities Review Criteria</w:t>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t>4</w:t>
      </w:r>
      <w:r w:rsidR="00500D9D" w:rsidRPr="00D908D8">
        <w:rPr>
          <w:rFonts w:ascii="Arial" w:hAnsi="Arial" w:cs="Arial"/>
          <w:sz w:val="22"/>
        </w:rPr>
        <w:t>1</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D</w:t>
      </w:r>
      <w:r w:rsidR="00334135" w:rsidRPr="00D908D8">
        <w:rPr>
          <w:rFonts w:ascii="Arial" w:hAnsi="Arial" w:cs="Arial"/>
          <w:sz w:val="22"/>
        </w:rPr>
        <w:t>.</w:t>
      </w:r>
      <w:r w:rsidR="00334135" w:rsidRPr="00D908D8">
        <w:rPr>
          <w:rFonts w:ascii="Arial" w:hAnsi="Arial" w:cs="Arial"/>
          <w:sz w:val="22"/>
        </w:rPr>
        <w:tab/>
        <w:t>Project Priority</w:t>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t>4</w:t>
      </w:r>
      <w:r w:rsidR="00500D9D" w:rsidRPr="00D908D8">
        <w:rPr>
          <w:rFonts w:ascii="Arial" w:hAnsi="Arial" w:cs="Arial"/>
          <w:sz w:val="22"/>
        </w:rPr>
        <w:t>2</w:t>
      </w:r>
    </w:p>
    <w:p w:rsidR="003B4189" w:rsidRPr="00D908D8" w:rsidRDefault="00A12A1A">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E</w:t>
      </w:r>
      <w:r w:rsidR="003B4189" w:rsidRPr="00D908D8">
        <w:rPr>
          <w:rFonts w:ascii="Arial" w:hAnsi="Arial" w:cs="Arial"/>
          <w:sz w:val="22"/>
        </w:rPr>
        <w:t>.</w:t>
      </w:r>
      <w:r w:rsidR="003B4189" w:rsidRPr="00D908D8">
        <w:rPr>
          <w:rFonts w:ascii="Arial" w:hAnsi="Arial" w:cs="Arial"/>
          <w:sz w:val="22"/>
        </w:rPr>
        <w:tab/>
      </w:r>
      <w:r w:rsidR="009D20E3" w:rsidRPr="00D908D8">
        <w:rPr>
          <w:rFonts w:ascii="Arial" w:hAnsi="Arial" w:cs="Arial"/>
          <w:sz w:val="22"/>
        </w:rPr>
        <w:t xml:space="preserve">Public Facilities Self-Help Review Criteria </w:t>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3B4189" w:rsidRPr="00D908D8">
        <w:rPr>
          <w:rFonts w:ascii="Arial" w:hAnsi="Arial" w:cs="Arial"/>
          <w:sz w:val="22"/>
        </w:rPr>
        <w:tab/>
      </w:r>
      <w:r w:rsidR="001B0DD7" w:rsidRPr="00D908D8">
        <w:rPr>
          <w:rFonts w:ascii="Arial" w:hAnsi="Arial" w:cs="Arial"/>
          <w:sz w:val="22"/>
        </w:rPr>
        <w:tab/>
      </w:r>
      <w:r w:rsidR="00334135" w:rsidRPr="00D908D8">
        <w:rPr>
          <w:rFonts w:ascii="Arial" w:hAnsi="Arial" w:cs="Arial"/>
          <w:sz w:val="22"/>
        </w:rPr>
        <w:t>4</w:t>
      </w:r>
      <w:r w:rsidR="00500D9D" w:rsidRPr="00D908D8">
        <w:rPr>
          <w:rFonts w:ascii="Arial" w:hAnsi="Arial" w:cs="Arial"/>
          <w:sz w:val="22"/>
        </w:rPr>
        <w:t>3</w:t>
      </w:r>
    </w:p>
    <w:p w:rsidR="003B4189" w:rsidRPr="00D908D8" w:rsidRDefault="000B7262">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F</w:t>
      </w:r>
      <w:r w:rsidR="003B4189" w:rsidRPr="00D908D8">
        <w:rPr>
          <w:rFonts w:ascii="Arial" w:hAnsi="Arial" w:cs="Arial"/>
          <w:sz w:val="22"/>
        </w:rPr>
        <w:t>.</w:t>
      </w:r>
      <w:r w:rsidR="003B4189" w:rsidRPr="00D908D8">
        <w:rPr>
          <w:rFonts w:ascii="Arial" w:hAnsi="Arial" w:cs="Arial"/>
          <w:sz w:val="22"/>
        </w:rPr>
        <w:tab/>
      </w:r>
      <w:r w:rsidR="009D20E3" w:rsidRPr="00D908D8">
        <w:rPr>
          <w:rFonts w:ascii="Arial" w:hAnsi="Arial" w:cs="Arial"/>
          <w:sz w:val="22"/>
        </w:rPr>
        <w:t>Sel</w:t>
      </w:r>
      <w:r w:rsidR="002F6E84" w:rsidRPr="00D908D8">
        <w:rPr>
          <w:rFonts w:ascii="Arial" w:hAnsi="Arial" w:cs="Arial"/>
          <w:sz w:val="22"/>
        </w:rPr>
        <w:t xml:space="preserve">f-Help Project </w:t>
      </w:r>
      <w:r w:rsidRPr="00D908D8">
        <w:rPr>
          <w:rFonts w:ascii="Arial" w:hAnsi="Arial" w:cs="Arial"/>
          <w:sz w:val="22"/>
        </w:rPr>
        <w:t>Priority        ...</w:t>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t>4</w:t>
      </w:r>
      <w:r w:rsidR="00764530">
        <w:rPr>
          <w:rFonts w:ascii="Arial" w:hAnsi="Arial" w:cs="Arial"/>
          <w:sz w:val="22"/>
        </w:rPr>
        <w:t>4</w:t>
      </w:r>
      <w:r w:rsidR="00A80A58">
        <w:rPr>
          <w:rFonts w:ascii="Arial" w:hAnsi="Arial" w:cs="Arial"/>
          <w:sz w:val="22"/>
        </w:rPr>
        <w:t xml:space="preserve">  </w:t>
      </w:r>
    </w:p>
    <w:p w:rsidR="003B4189" w:rsidRPr="00D908D8" w:rsidRDefault="000B7262">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lastRenderedPageBreak/>
        <w:t>G</w:t>
      </w:r>
      <w:r w:rsidR="003B4189" w:rsidRPr="00D908D8">
        <w:rPr>
          <w:rFonts w:ascii="Arial" w:hAnsi="Arial" w:cs="Arial"/>
          <w:sz w:val="22"/>
        </w:rPr>
        <w:t>.</w:t>
      </w:r>
      <w:r w:rsidR="003B4189" w:rsidRPr="00D908D8">
        <w:rPr>
          <w:rFonts w:ascii="Arial" w:hAnsi="Arial" w:cs="Arial"/>
          <w:sz w:val="22"/>
        </w:rPr>
        <w:tab/>
      </w:r>
      <w:r w:rsidR="00D156FD" w:rsidRPr="00D908D8">
        <w:rPr>
          <w:rFonts w:ascii="Arial" w:hAnsi="Arial" w:cs="Arial"/>
          <w:sz w:val="22"/>
        </w:rPr>
        <w:t>Project Review Committee</w:t>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C3651E" w:rsidRPr="00D908D8">
        <w:rPr>
          <w:rFonts w:ascii="Arial" w:hAnsi="Arial" w:cs="Arial"/>
          <w:sz w:val="22"/>
        </w:rPr>
        <w:tab/>
      </w:r>
      <w:r w:rsidR="00B4213D" w:rsidRPr="00D908D8">
        <w:rPr>
          <w:rFonts w:ascii="Arial" w:hAnsi="Arial" w:cs="Arial"/>
          <w:sz w:val="22"/>
        </w:rPr>
        <w:tab/>
      </w:r>
      <w:r w:rsidR="00334135" w:rsidRPr="00D908D8">
        <w:rPr>
          <w:rFonts w:ascii="Arial" w:hAnsi="Arial" w:cs="Arial"/>
          <w:sz w:val="22"/>
        </w:rPr>
        <w:t>4</w:t>
      </w:r>
      <w:r w:rsidR="00500D9D" w:rsidRPr="00D908D8">
        <w:rPr>
          <w:rFonts w:ascii="Arial" w:hAnsi="Arial" w:cs="Arial"/>
          <w:sz w:val="22"/>
        </w:rPr>
        <w:t>4</w:t>
      </w:r>
    </w:p>
    <w:p w:rsidR="003B4189" w:rsidRPr="00D908D8" w:rsidRDefault="000B7262">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r w:rsidRPr="00D908D8">
        <w:rPr>
          <w:rFonts w:ascii="Arial" w:hAnsi="Arial" w:cs="Arial"/>
          <w:sz w:val="22"/>
        </w:rPr>
        <w:t>H</w:t>
      </w:r>
      <w:r w:rsidR="00E73C43" w:rsidRPr="00D908D8">
        <w:rPr>
          <w:rFonts w:ascii="Arial" w:hAnsi="Arial" w:cs="Arial"/>
          <w:sz w:val="22"/>
        </w:rPr>
        <w:t>.</w:t>
      </w:r>
      <w:r w:rsidR="00E73C43" w:rsidRPr="00D908D8">
        <w:rPr>
          <w:rFonts w:ascii="Arial" w:hAnsi="Arial" w:cs="Arial"/>
          <w:sz w:val="22"/>
        </w:rPr>
        <w:tab/>
        <w:t>Negotiation</w:t>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334135" w:rsidRPr="00D908D8">
        <w:rPr>
          <w:rFonts w:ascii="Arial" w:hAnsi="Arial" w:cs="Arial"/>
          <w:sz w:val="22"/>
        </w:rPr>
        <w:t>4</w:t>
      </w:r>
      <w:r w:rsidR="00500D9D" w:rsidRPr="00D908D8">
        <w:rPr>
          <w:rFonts w:ascii="Arial" w:hAnsi="Arial" w:cs="Arial"/>
          <w:sz w:val="22"/>
        </w:rPr>
        <w:t>5</w:t>
      </w:r>
    </w:p>
    <w:p w:rsidR="0067048C" w:rsidRPr="00D908D8" w:rsidRDefault="0067048C">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ind w:firstLine="720"/>
        <w:jc w:val="both"/>
        <w:rPr>
          <w:rFonts w:ascii="Arial" w:hAnsi="Arial" w:cs="Arial"/>
          <w:sz w:val="22"/>
        </w:rPr>
      </w:pPr>
    </w:p>
    <w:p w:rsidR="00840F37" w:rsidRPr="00D908D8" w:rsidRDefault="0070404A"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I</w:t>
      </w:r>
      <w:r w:rsidR="00840F37" w:rsidRPr="00D908D8">
        <w:rPr>
          <w:rFonts w:ascii="Arial" w:hAnsi="Arial" w:cs="Arial"/>
          <w:sz w:val="22"/>
        </w:rPr>
        <w:t>X.</w:t>
      </w:r>
      <w:r w:rsidR="00840F37" w:rsidRPr="00D908D8">
        <w:rPr>
          <w:rFonts w:ascii="Arial" w:hAnsi="Arial" w:cs="Arial"/>
          <w:sz w:val="22"/>
        </w:rPr>
        <w:tab/>
      </w:r>
      <w:r w:rsidR="00840F37" w:rsidRPr="00D908D8">
        <w:rPr>
          <w:rFonts w:ascii="Arial" w:hAnsi="Arial" w:cs="Arial"/>
          <w:b/>
          <w:sz w:val="22"/>
        </w:rPr>
        <w:t>PUBLIC SERVICES</w:t>
      </w:r>
      <w:r w:rsidR="00840F37" w:rsidRPr="00D908D8">
        <w:rPr>
          <w:rFonts w:ascii="Arial" w:hAnsi="Arial" w:cs="Arial"/>
          <w:sz w:val="22"/>
        </w:rPr>
        <w:tab/>
      </w:r>
      <w:r w:rsidR="00840F37" w:rsidRPr="00D908D8">
        <w:rPr>
          <w:rFonts w:ascii="Arial" w:hAnsi="Arial" w:cs="Arial"/>
          <w:sz w:val="22"/>
        </w:rPr>
        <w:tab/>
      </w:r>
      <w:r w:rsidR="00840F37" w:rsidRPr="00D908D8">
        <w:rPr>
          <w:rFonts w:ascii="Arial" w:hAnsi="Arial" w:cs="Arial"/>
          <w:sz w:val="22"/>
        </w:rPr>
        <w:tab/>
      </w:r>
    </w:p>
    <w:p w:rsidR="00840F37" w:rsidRPr="00D908D8" w:rsidRDefault="00840F37"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840F37" w:rsidRPr="00D908D8" w:rsidRDefault="00840F37"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285B69" w:rsidRPr="00D908D8">
        <w:rPr>
          <w:rFonts w:ascii="Arial" w:hAnsi="Arial" w:cs="Arial"/>
          <w:sz w:val="22"/>
        </w:rPr>
        <w:t>Project Selection Process</w:t>
      </w:r>
      <w:r w:rsidR="00E73C43" w:rsidRPr="00D908D8">
        <w:rPr>
          <w:rFonts w:ascii="Arial" w:hAnsi="Arial" w:cs="Arial"/>
          <w:sz w:val="22"/>
        </w:rPr>
        <w:tab/>
      </w:r>
      <w:r w:rsidR="00E73C43" w:rsidRPr="00D908D8">
        <w:rPr>
          <w:rFonts w:ascii="Arial" w:hAnsi="Arial" w:cs="Arial"/>
          <w:sz w:val="22"/>
        </w:rPr>
        <w:tab/>
      </w:r>
    </w:p>
    <w:p w:rsidR="00840F37" w:rsidRPr="00D908D8" w:rsidRDefault="00840F37"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t>A</w:t>
      </w:r>
      <w:r w:rsidR="00E73C43" w:rsidRPr="00D908D8">
        <w:rPr>
          <w:rFonts w:ascii="Arial" w:hAnsi="Arial" w:cs="Arial"/>
          <w:sz w:val="22"/>
        </w:rPr>
        <w:t>.</w:t>
      </w:r>
      <w:r w:rsidR="00E73C43" w:rsidRPr="00D908D8">
        <w:rPr>
          <w:rFonts w:ascii="Arial" w:hAnsi="Arial" w:cs="Arial"/>
          <w:sz w:val="22"/>
        </w:rPr>
        <w:tab/>
        <w:t>Submission Dates</w:t>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E73C43" w:rsidRPr="00D908D8">
        <w:rPr>
          <w:rFonts w:ascii="Arial" w:hAnsi="Arial" w:cs="Arial"/>
          <w:sz w:val="22"/>
        </w:rPr>
        <w:tab/>
      </w:r>
      <w:r w:rsidR="00A31B6B" w:rsidRPr="00D908D8">
        <w:rPr>
          <w:rFonts w:ascii="Arial" w:hAnsi="Arial" w:cs="Arial"/>
          <w:sz w:val="22"/>
        </w:rPr>
        <w:t>4</w:t>
      </w:r>
      <w:r w:rsidR="00500D9D" w:rsidRPr="00D908D8">
        <w:rPr>
          <w:rFonts w:ascii="Arial" w:hAnsi="Arial" w:cs="Arial"/>
          <w:sz w:val="22"/>
        </w:rPr>
        <w:t>6</w:t>
      </w:r>
    </w:p>
    <w:p w:rsidR="00840F37" w:rsidRPr="00D908D8" w:rsidRDefault="00285B69"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0B7262" w:rsidRPr="00D908D8">
        <w:rPr>
          <w:rFonts w:ascii="Arial" w:hAnsi="Arial" w:cs="Arial"/>
          <w:sz w:val="22"/>
        </w:rPr>
        <w:t>B</w:t>
      </w:r>
      <w:r w:rsidR="00840F37" w:rsidRPr="00D908D8">
        <w:rPr>
          <w:rFonts w:ascii="Arial" w:hAnsi="Arial" w:cs="Arial"/>
          <w:sz w:val="22"/>
        </w:rPr>
        <w:t>.</w:t>
      </w:r>
      <w:r w:rsidR="00840F37" w:rsidRPr="00D908D8">
        <w:rPr>
          <w:rFonts w:ascii="Arial" w:hAnsi="Arial" w:cs="Arial"/>
          <w:sz w:val="22"/>
        </w:rPr>
        <w:tab/>
        <w:t>Ac</w:t>
      </w:r>
      <w:r w:rsidR="00BE5DA2" w:rsidRPr="00D908D8">
        <w:rPr>
          <w:rFonts w:ascii="Arial" w:hAnsi="Arial" w:cs="Arial"/>
          <w:sz w:val="22"/>
        </w:rPr>
        <w:t>cepta</w:t>
      </w:r>
      <w:r w:rsidR="00334135" w:rsidRPr="00D908D8">
        <w:rPr>
          <w:rFonts w:ascii="Arial" w:hAnsi="Arial" w:cs="Arial"/>
          <w:sz w:val="22"/>
        </w:rPr>
        <w:t>nce of Application</w:t>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A31B6B" w:rsidRPr="00D908D8">
        <w:rPr>
          <w:rFonts w:ascii="Arial" w:hAnsi="Arial" w:cs="Arial"/>
          <w:sz w:val="22"/>
        </w:rPr>
        <w:t>4</w:t>
      </w:r>
      <w:r w:rsidR="00500D9D" w:rsidRPr="00D908D8">
        <w:rPr>
          <w:rFonts w:ascii="Arial" w:hAnsi="Arial" w:cs="Arial"/>
          <w:sz w:val="22"/>
        </w:rPr>
        <w:t>6</w:t>
      </w:r>
    </w:p>
    <w:p w:rsidR="00840F37" w:rsidRPr="00D908D8" w:rsidRDefault="00840F37"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0B7262" w:rsidRPr="00D908D8">
        <w:rPr>
          <w:rFonts w:ascii="Arial" w:hAnsi="Arial" w:cs="Arial"/>
          <w:sz w:val="22"/>
        </w:rPr>
        <w:t>C</w:t>
      </w:r>
      <w:r w:rsidRPr="00D908D8">
        <w:rPr>
          <w:rFonts w:ascii="Arial" w:hAnsi="Arial" w:cs="Arial"/>
          <w:sz w:val="22"/>
        </w:rPr>
        <w:t>.</w:t>
      </w:r>
      <w:r w:rsidRPr="00D908D8">
        <w:rPr>
          <w:rFonts w:ascii="Arial" w:hAnsi="Arial" w:cs="Arial"/>
          <w:sz w:val="22"/>
        </w:rPr>
        <w:tab/>
        <w:t>Public</w:t>
      </w:r>
      <w:r w:rsidR="00E73C43" w:rsidRPr="00D908D8">
        <w:rPr>
          <w:rFonts w:ascii="Arial" w:hAnsi="Arial" w:cs="Arial"/>
          <w:sz w:val="22"/>
        </w:rPr>
        <w:t xml:space="preserve"> Service</w:t>
      </w:r>
      <w:r w:rsidR="00260A48" w:rsidRPr="00D908D8">
        <w:rPr>
          <w:rFonts w:ascii="Arial" w:hAnsi="Arial" w:cs="Arial"/>
          <w:sz w:val="22"/>
        </w:rPr>
        <w:t>s</w:t>
      </w:r>
      <w:r w:rsidR="00334135" w:rsidRPr="00D908D8">
        <w:rPr>
          <w:rFonts w:ascii="Arial" w:hAnsi="Arial" w:cs="Arial"/>
          <w:sz w:val="22"/>
        </w:rPr>
        <w:t xml:space="preserve"> Review Criteria</w:t>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A31B6B" w:rsidRPr="00D908D8">
        <w:rPr>
          <w:rFonts w:ascii="Arial" w:hAnsi="Arial" w:cs="Arial"/>
          <w:sz w:val="22"/>
        </w:rPr>
        <w:t>4</w:t>
      </w:r>
      <w:r w:rsidR="00500D9D" w:rsidRPr="00D908D8">
        <w:rPr>
          <w:rFonts w:ascii="Arial" w:hAnsi="Arial" w:cs="Arial"/>
          <w:sz w:val="22"/>
        </w:rPr>
        <w:t>7</w:t>
      </w:r>
    </w:p>
    <w:p w:rsidR="00840F37" w:rsidRPr="00D908D8" w:rsidRDefault="00E73C43"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0B7262" w:rsidRPr="00D908D8">
        <w:rPr>
          <w:rFonts w:ascii="Arial" w:hAnsi="Arial" w:cs="Arial"/>
          <w:sz w:val="22"/>
        </w:rPr>
        <w:t>D</w:t>
      </w:r>
      <w:r w:rsidR="00662618" w:rsidRPr="00D908D8">
        <w:rPr>
          <w:rFonts w:ascii="Arial" w:hAnsi="Arial" w:cs="Arial"/>
          <w:sz w:val="22"/>
        </w:rPr>
        <w:t>.</w:t>
      </w:r>
      <w:r w:rsidR="00662618" w:rsidRPr="00D908D8">
        <w:rPr>
          <w:rFonts w:ascii="Arial" w:hAnsi="Arial" w:cs="Arial"/>
          <w:sz w:val="22"/>
        </w:rPr>
        <w:tab/>
        <w:t>Project Priority</w:t>
      </w:r>
      <w:r w:rsidR="00662618" w:rsidRPr="00D908D8">
        <w:rPr>
          <w:rFonts w:ascii="Arial" w:hAnsi="Arial" w:cs="Arial"/>
          <w:sz w:val="22"/>
        </w:rPr>
        <w:tab/>
      </w:r>
      <w:r w:rsidR="00662618" w:rsidRPr="00D908D8">
        <w:rPr>
          <w:rFonts w:ascii="Arial" w:hAnsi="Arial" w:cs="Arial"/>
          <w:sz w:val="22"/>
        </w:rPr>
        <w:tab/>
      </w:r>
      <w:r w:rsidR="00662618" w:rsidRPr="00D908D8">
        <w:rPr>
          <w:rFonts w:ascii="Arial" w:hAnsi="Arial" w:cs="Arial"/>
          <w:sz w:val="22"/>
        </w:rPr>
        <w:tab/>
      </w:r>
      <w:r w:rsidR="00662618" w:rsidRPr="00D908D8">
        <w:rPr>
          <w:rFonts w:ascii="Arial" w:hAnsi="Arial" w:cs="Arial"/>
          <w:sz w:val="22"/>
        </w:rPr>
        <w:tab/>
      </w:r>
      <w:r w:rsidR="00662618" w:rsidRPr="00D908D8">
        <w:rPr>
          <w:rFonts w:ascii="Arial" w:hAnsi="Arial" w:cs="Arial"/>
          <w:sz w:val="22"/>
        </w:rPr>
        <w:tab/>
      </w:r>
      <w:r w:rsidR="00662618" w:rsidRPr="00D908D8">
        <w:rPr>
          <w:rFonts w:ascii="Arial" w:hAnsi="Arial" w:cs="Arial"/>
          <w:sz w:val="22"/>
        </w:rPr>
        <w:tab/>
      </w:r>
      <w:r w:rsidR="00662618" w:rsidRPr="00D908D8">
        <w:rPr>
          <w:rFonts w:ascii="Arial" w:hAnsi="Arial" w:cs="Arial"/>
          <w:sz w:val="22"/>
        </w:rPr>
        <w:tab/>
      </w:r>
      <w:r w:rsidR="00662618" w:rsidRPr="00D908D8">
        <w:rPr>
          <w:rFonts w:ascii="Arial" w:hAnsi="Arial" w:cs="Arial"/>
          <w:sz w:val="22"/>
        </w:rPr>
        <w:tab/>
      </w:r>
      <w:r w:rsidR="00662618" w:rsidRPr="00D908D8">
        <w:rPr>
          <w:rFonts w:ascii="Arial" w:hAnsi="Arial" w:cs="Arial"/>
          <w:sz w:val="22"/>
        </w:rPr>
        <w:tab/>
      </w:r>
      <w:r w:rsidR="00A31B6B" w:rsidRPr="00D908D8">
        <w:rPr>
          <w:rFonts w:ascii="Arial" w:hAnsi="Arial" w:cs="Arial"/>
          <w:sz w:val="22"/>
        </w:rPr>
        <w:t>4</w:t>
      </w:r>
      <w:r w:rsidR="00500D9D" w:rsidRPr="00D908D8">
        <w:rPr>
          <w:rFonts w:ascii="Arial" w:hAnsi="Arial" w:cs="Arial"/>
          <w:sz w:val="22"/>
        </w:rPr>
        <w:t>7</w:t>
      </w:r>
    </w:p>
    <w:p w:rsidR="00840F37" w:rsidRPr="00D908D8" w:rsidRDefault="009514D3"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r w:rsidRPr="00D908D8">
        <w:rPr>
          <w:rFonts w:ascii="Arial" w:hAnsi="Arial" w:cs="Arial"/>
          <w:sz w:val="22"/>
        </w:rPr>
        <w:tab/>
      </w:r>
      <w:r w:rsidR="000B7262" w:rsidRPr="00D908D8">
        <w:rPr>
          <w:rFonts w:ascii="Arial" w:hAnsi="Arial" w:cs="Arial"/>
          <w:sz w:val="22"/>
        </w:rPr>
        <w:t>E</w:t>
      </w:r>
      <w:r w:rsidRPr="00D908D8">
        <w:rPr>
          <w:rFonts w:ascii="Arial" w:hAnsi="Arial" w:cs="Arial"/>
          <w:sz w:val="22"/>
        </w:rPr>
        <w:t>.</w:t>
      </w:r>
      <w:r w:rsidRPr="00D908D8">
        <w:rPr>
          <w:rFonts w:ascii="Arial" w:hAnsi="Arial" w:cs="Arial"/>
          <w:sz w:val="22"/>
        </w:rPr>
        <w:tab/>
        <w:t xml:space="preserve">Project </w:t>
      </w:r>
      <w:r w:rsidR="00840F37" w:rsidRPr="00D908D8">
        <w:rPr>
          <w:rFonts w:ascii="Arial" w:hAnsi="Arial" w:cs="Arial"/>
          <w:sz w:val="22"/>
        </w:rPr>
        <w:t>Review</w:t>
      </w:r>
      <w:r w:rsidRPr="00D908D8">
        <w:rPr>
          <w:rFonts w:ascii="Arial" w:hAnsi="Arial" w:cs="Arial"/>
          <w:sz w:val="22"/>
        </w:rPr>
        <w:t xml:space="preserve"> Committee</w:t>
      </w:r>
      <w:r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334135" w:rsidRPr="00D908D8">
        <w:rPr>
          <w:rFonts w:ascii="Arial" w:hAnsi="Arial" w:cs="Arial"/>
          <w:sz w:val="22"/>
        </w:rPr>
        <w:tab/>
      </w:r>
      <w:r w:rsidR="00A31B6B" w:rsidRPr="00D908D8">
        <w:rPr>
          <w:rFonts w:ascii="Arial" w:hAnsi="Arial" w:cs="Arial"/>
          <w:sz w:val="22"/>
        </w:rPr>
        <w:t>4</w:t>
      </w:r>
      <w:r w:rsidR="00500D9D" w:rsidRPr="00D908D8">
        <w:rPr>
          <w:rFonts w:ascii="Arial" w:hAnsi="Arial" w:cs="Arial"/>
          <w:sz w:val="22"/>
        </w:rPr>
        <w:t>8</w:t>
      </w:r>
    </w:p>
    <w:p w:rsidR="00285B69" w:rsidRPr="00D908D8" w:rsidRDefault="00285B69"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pPr>
    </w:p>
    <w:p w:rsidR="00FC49B6" w:rsidRPr="00D908D8" w:rsidRDefault="0070404A" w:rsidP="00840F3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decimal" w:pos="8820"/>
          <w:tab w:val="left" w:leader="dot" w:pos="9360"/>
        </w:tabs>
        <w:jc w:val="both"/>
        <w:rPr>
          <w:rFonts w:ascii="Arial" w:hAnsi="Arial" w:cs="Arial"/>
          <w:sz w:val="22"/>
        </w:rPr>
        <w:sectPr w:rsidR="00FC49B6" w:rsidRPr="00D908D8" w:rsidSect="00FF4572">
          <w:headerReference w:type="default" r:id="rId10"/>
          <w:footerReference w:type="default" r:id="rId11"/>
          <w:endnotePr>
            <w:numFmt w:val="decimal"/>
          </w:endnotePr>
          <w:pgSz w:w="12240" w:h="15840" w:code="1"/>
          <w:pgMar w:top="1440" w:right="1440" w:bottom="1008" w:left="1440" w:header="1296" w:footer="720" w:gutter="0"/>
          <w:pgNumType w:start="1"/>
          <w:cols w:space="720"/>
          <w:noEndnote/>
        </w:sectPr>
      </w:pPr>
      <w:r w:rsidRPr="00D908D8">
        <w:rPr>
          <w:rFonts w:ascii="Arial" w:hAnsi="Arial" w:cs="Arial"/>
          <w:sz w:val="22"/>
        </w:rPr>
        <w:t xml:space="preserve"> </w:t>
      </w:r>
      <w:r w:rsidR="00911162" w:rsidRPr="00D908D8">
        <w:rPr>
          <w:rFonts w:ascii="Arial" w:hAnsi="Arial" w:cs="Arial"/>
          <w:sz w:val="22"/>
        </w:rPr>
        <w:t>X.</w:t>
      </w:r>
      <w:r w:rsidR="00911162" w:rsidRPr="00D908D8">
        <w:rPr>
          <w:rFonts w:ascii="Arial" w:hAnsi="Arial" w:cs="Arial"/>
          <w:sz w:val="22"/>
        </w:rPr>
        <w:tab/>
      </w:r>
      <w:r w:rsidR="00911162" w:rsidRPr="00D908D8">
        <w:rPr>
          <w:rFonts w:ascii="Arial" w:hAnsi="Arial" w:cs="Arial"/>
          <w:b/>
          <w:sz w:val="22"/>
        </w:rPr>
        <w:t>PERFORMANCE MEASUREMENT SYSTEM</w:t>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9918C0" w:rsidRPr="00D908D8">
        <w:rPr>
          <w:rFonts w:ascii="Arial" w:hAnsi="Arial" w:cs="Arial"/>
          <w:sz w:val="22"/>
        </w:rPr>
        <w:tab/>
      </w:r>
      <w:r w:rsidR="00500D9D" w:rsidRPr="00D908D8">
        <w:rPr>
          <w:rFonts w:ascii="Arial" w:hAnsi="Arial" w:cs="Arial"/>
          <w:sz w:val="22"/>
        </w:rPr>
        <w:t>49</w:t>
      </w:r>
    </w:p>
    <w:p w:rsidR="003B4189" w:rsidRPr="00D908D8" w:rsidRDefault="00FE3FCC" w:rsidP="008C5057">
      <w:pPr>
        <w:pStyle w:val="Heading3"/>
        <w:ind w:left="0"/>
        <w:rPr>
          <w:rFonts w:ascii="Arial" w:hAnsi="Arial" w:cs="Arial"/>
          <w:sz w:val="22"/>
          <w:szCs w:val="22"/>
        </w:rPr>
      </w:pPr>
      <w:r w:rsidRPr="00D908D8">
        <w:rPr>
          <w:rFonts w:ascii="Arial" w:hAnsi="Arial" w:cs="Arial"/>
          <w:b w:val="0"/>
        </w:rPr>
        <w:lastRenderedPageBreak/>
        <w:tab/>
      </w:r>
      <w:r w:rsidR="003B4189" w:rsidRPr="00D908D8">
        <w:rPr>
          <w:rFonts w:ascii="Arial" w:hAnsi="Arial" w:cs="Arial"/>
          <w:sz w:val="22"/>
          <w:szCs w:val="22"/>
        </w:rPr>
        <w:t>APPENDICES</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p>
    <w:p w:rsidR="003B4189" w:rsidRPr="00D908D8" w:rsidRDefault="003B4189" w:rsidP="005520E6">
      <w:pPr>
        <w:numPr>
          <w:ilvl w:val="0"/>
          <w:numId w:val="6"/>
        </w:numPr>
        <w:tabs>
          <w:tab w:val="clear" w:pos="720"/>
          <w:tab w:val="left" w:pos="-1440"/>
          <w:tab w:val="left" w:pos="-720"/>
          <w:tab w:val="left" w:pos="0"/>
          <w:tab w:val="num"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sz w:val="22"/>
        </w:rPr>
      </w:pPr>
      <w:r w:rsidRPr="00D908D8">
        <w:rPr>
          <w:rFonts w:ascii="Arial" w:hAnsi="Arial" w:cs="Arial"/>
          <w:sz w:val="22"/>
        </w:rPr>
        <w:t>Title 42 – The Public Health and Welfare Chapter 69 – Comm</w:t>
      </w:r>
      <w:r w:rsidR="00D156FD" w:rsidRPr="00D908D8">
        <w:rPr>
          <w:rFonts w:ascii="Arial" w:hAnsi="Arial" w:cs="Arial"/>
          <w:sz w:val="22"/>
        </w:rPr>
        <w:t>unity Development Section 5305 Eligible A</w:t>
      </w:r>
      <w:r w:rsidRPr="00D908D8">
        <w:rPr>
          <w:rFonts w:ascii="Arial" w:hAnsi="Arial" w:cs="Arial"/>
          <w:sz w:val="22"/>
        </w:rPr>
        <w:t>ctivities</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p>
    <w:p w:rsidR="003B4189" w:rsidRPr="00D908D8" w:rsidRDefault="003B4189" w:rsidP="005520E6">
      <w:pPr>
        <w:numPr>
          <w:ilvl w:val="0"/>
          <w:numId w:val="6"/>
        </w:numPr>
        <w:tabs>
          <w:tab w:val="clear" w:pos="720"/>
          <w:tab w:val="left" w:pos="-1440"/>
          <w:tab w:val="left" w:pos="-720"/>
          <w:tab w:val="left" w:pos="0"/>
          <w:tab w:val="num"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sz w:val="22"/>
        </w:rPr>
      </w:pPr>
      <w:r w:rsidRPr="00D908D8">
        <w:rPr>
          <w:rFonts w:ascii="Arial" w:hAnsi="Arial" w:cs="Arial"/>
          <w:sz w:val="22"/>
        </w:rPr>
        <w:t>Meeting National Objectives</w:t>
      </w:r>
      <w:r w:rsidR="00070F27" w:rsidRPr="00D908D8">
        <w:rPr>
          <w:rFonts w:ascii="Arial" w:hAnsi="Arial" w:cs="Arial"/>
          <w:sz w:val="22"/>
        </w:rPr>
        <w:t xml:space="preserve"> </w:t>
      </w:r>
    </w:p>
    <w:p w:rsidR="003B4189" w:rsidRPr="00D908D8" w:rsidRDefault="008C505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r w:rsidRPr="00D908D8">
        <w:rPr>
          <w:rFonts w:ascii="Arial" w:hAnsi="Arial" w:cs="Arial"/>
          <w:sz w:val="22"/>
        </w:rPr>
        <w:tab/>
      </w:r>
      <w:smartTag w:uri="urn:schemas-microsoft-com:office:smarttags" w:element="State">
        <w:smartTag w:uri="urn:schemas-microsoft-com:office:smarttags" w:element="place">
          <w:r w:rsidR="003B4189" w:rsidRPr="00D908D8">
            <w:rPr>
              <w:rFonts w:ascii="Arial" w:hAnsi="Arial" w:cs="Arial"/>
              <w:sz w:val="22"/>
            </w:rPr>
            <w:t>Kentucky</w:t>
          </w:r>
        </w:smartTag>
      </w:smartTag>
      <w:r w:rsidR="003B4189" w:rsidRPr="00D908D8">
        <w:rPr>
          <w:rFonts w:ascii="Arial" w:hAnsi="Arial" w:cs="Arial"/>
          <w:sz w:val="22"/>
        </w:rPr>
        <w:t xml:space="preserve"> CDBG Guide to LMI Benefit and Acceptable Survey Methods</w:t>
      </w:r>
    </w:p>
    <w:p w:rsidR="003B4189" w:rsidRPr="00D908D8" w:rsidRDefault="008C505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r w:rsidRPr="00D908D8">
        <w:rPr>
          <w:rFonts w:ascii="Arial" w:hAnsi="Arial" w:cs="Arial"/>
          <w:sz w:val="22"/>
        </w:rPr>
        <w:tab/>
      </w:r>
      <w:r w:rsidR="003B4189" w:rsidRPr="00D908D8">
        <w:rPr>
          <w:rFonts w:ascii="Arial" w:hAnsi="Arial" w:cs="Arial"/>
          <w:sz w:val="22"/>
        </w:rPr>
        <w:t>B</w:t>
      </w:r>
      <w:r w:rsidR="00070F27" w:rsidRPr="00D908D8">
        <w:rPr>
          <w:rFonts w:ascii="Arial" w:hAnsi="Arial" w:cs="Arial"/>
          <w:sz w:val="22"/>
        </w:rPr>
        <w:t>enefits to LMI</w:t>
      </w:r>
    </w:p>
    <w:p w:rsidR="003B4189" w:rsidRPr="00D908D8" w:rsidRDefault="008C505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r w:rsidRPr="00D908D8">
        <w:rPr>
          <w:rFonts w:ascii="Arial" w:hAnsi="Arial" w:cs="Arial"/>
          <w:sz w:val="22"/>
        </w:rPr>
        <w:tab/>
      </w:r>
      <w:r w:rsidR="003B4189" w:rsidRPr="00D908D8">
        <w:rPr>
          <w:rFonts w:ascii="Arial" w:hAnsi="Arial" w:cs="Arial"/>
          <w:sz w:val="22"/>
        </w:rPr>
        <w:t>Sample Survey Forms</w:t>
      </w:r>
    </w:p>
    <w:p w:rsidR="003B4189" w:rsidRPr="00D908D8" w:rsidRDefault="008C505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r w:rsidRPr="00D908D8">
        <w:rPr>
          <w:rFonts w:ascii="Arial" w:hAnsi="Arial" w:cs="Arial"/>
          <w:sz w:val="22"/>
        </w:rPr>
        <w:tab/>
      </w:r>
      <w:r w:rsidR="003B4189" w:rsidRPr="00D908D8">
        <w:rPr>
          <w:rFonts w:ascii="Arial" w:hAnsi="Arial" w:cs="Arial"/>
          <w:sz w:val="22"/>
        </w:rPr>
        <w:t>LMI Worksheet</w:t>
      </w:r>
    </w:p>
    <w:p w:rsidR="003B4189" w:rsidRPr="00D908D8" w:rsidRDefault="008C505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r w:rsidRPr="00D908D8">
        <w:rPr>
          <w:rFonts w:ascii="Arial" w:hAnsi="Arial" w:cs="Arial"/>
          <w:sz w:val="22"/>
        </w:rPr>
        <w:tab/>
      </w:r>
      <w:r w:rsidR="008A5FAB" w:rsidRPr="00D908D8">
        <w:rPr>
          <w:rFonts w:ascii="Arial" w:hAnsi="Arial" w:cs="Arial"/>
          <w:sz w:val="22"/>
        </w:rPr>
        <w:t>F</w:t>
      </w:r>
      <w:r w:rsidR="00070F27" w:rsidRPr="00D908D8">
        <w:rPr>
          <w:rFonts w:ascii="Arial" w:hAnsi="Arial" w:cs="Arial"/>
          <w:sz w:val="22"/>
        </w:rPr>
        <w:t xml:space="preserve">iscal </w:t>
      </w:r>
      <w:r w:rsidR="008A5FAB" w:rsidRPr="00D908D8">
        <w:rPr>
          <w:rFonts w:ascii="Arial" w:hAnsi="Arial" w:cs="Arial"/>
          <w:sz w:val="22"/>
        </w:rPr>
        <w:t>Y</w:t>
      </w:r>
      <w:r w:rsidR="00070F27" w:rsidRPr="00D908D8">
        <w:rPr>
          <w:rFonts w:ascii="Arial" w:hAnsi="Arial" w:cs="Arial"/>
          <w:sz w:val="22"/>
        </w:rPr>
        <w:t>ear (FY)</w:t>
      </w:r>
      <w:r w:rsidR="008A5FAB" w:rsidRPr="00D908D8">
        <w:rPr>
          <w:rFonts w:ascii="Arial" w:hAnsi="Arial" w:cs="Arial"/>
          <w:sz w:val="22"/>
        </w:rPr>
        <w:t xml:space="preserve"> </w:t>
      </w:r>
      <w:r w:rsidR="00604209">
        <w:rPr>
          <w:rFonts w:ascii="Arial" w:hAnsi="Arial" w:cs="Arial"/>
          <w:sz w:val="22"/>
        </w:rPr>
        <w:t>202</w:t>
      </w:r>
      <w:r w:rsidR="008D0B0B">
        <w:rPr>
          <w:rFonts w:ascii="Arial" w:hAnsi="Arial" w:cs="Arial"/>
          <w:sz w:val="22"/>
        </w:rPr>
        <w:t>0</w:t>
      </w:r>
      <w:r w:rsidR="00535FAE" w:rsidRPr="00D908D8">
        <w:rPr>
          <w:rFonts w:ascii="Arial" w:hAnsi="Arial" w:cs="Arial"/>
          <w:sz w:val="22"/>
        </w:rPr>
        <w:t xml:space="preserve"> </w:t>
      </w:r>
      <w:r w:rsidR="009178D3" w:rsidRPr="00D908D8">
        <w:rPr>
          <w:rFonts w:ascii="Arial" w:hAnsi="Arial" w:cs="Arial"/>
          <w:sz w:val="22"/>
        </w:rPr>
        <w:t>HUD</w:t>
      </w:r>
      <w:r w:rsidR="003B4189" w:rsidRPr="00D908D8">
        <w:rPr>
          <w:rFonts w:ascii="Arial" w:hAnsi="Arial" w:cs="Arial"/>
          <w:sz w:val="22"/>
        </w:rPr>
        <w:t xml:space="preserve"> Income Limits</w:t>
      </w: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p>
    <w:p w:rsidR="003B4189" w:rsidRPr="00D908D8" w:rsidRDefault="003B4189" w:rsidP="005520E6">
      <w:pPr>
        <w:numPr>
          <w:ilvl w:val="0"/>
          <w:numId w:val="6"/>
        </w:numPr>
        <w:tabs>
          <w:tab w:val="clear" w:pos="720"/>
          <w:tab w:val="left" w:pos="-1440"/>
          <w:tab w:val="left" w:pos="-720"/>
          <w:tab w:val="left" w:pos="0"/>
          <w:tab w:val="num"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sz w:val="22"/>
        </w:rPr>
      </w:pPr>
      <w:r w:rsidRPr="00D908D8">
        <w:rPr>
          <w:rFonts w:ascii="Arial" w:hAnsi="Arial" w:cs="Arial"/>
          <w:sz w:val="22"/>
        </w:rPr>
        <w:t>Citizen Participation Plan</w:t>
      </w:r>
    </w:p>
    <w:p w:rsidR="003B4189" w:rsidRPr="00D908D8" w:rsidRDefault="008C5057" w:rsidP="008C5057">
      <w:pPr>
        <w:tabs>
          <w:tab w:val="left" w:pos="-1440"/>
          <w:tab w:val="left" w:pos="-720"/>
          <w:tab w:val="left" w:pos="0"/>
          <w:tab w:val="left" w:pos="1440"/>
          <w:tab w:val="left" w:pos="153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sz w:val="22"/>
        </w:rPr>
      </w:pPr>
      <w:r w:rsidRPr="00D908D8">
        <w:rPr>
          <w:rFonts w:ascii="Arial" w:hAnsi="Arial" w:cs="Arial"/>
          <w:sz w:val="22"/>
        </w:rPr>
        <w:tab/>
      </w:r>
      <w:r w:rsidR="003B4189" w:rsidRPr="00D908D8">
        <w:rPr>
          <w:rFonts w:ascii="Arial" w:hAnsi="Arial" w:cs="Arial"/>
          <w:sz w:val="22"/>
        </w:rPr>
        <w:t>Sample Public Hearing Notices</w:t>
      </w:r>
    </w:p>
    <w:p w:rsidR="003B4189" w:rsidRPr="00D908D8" w:rsidRDefault="008C5057">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r w:rsidRPr="00D908D8">
        <w:rPr>
          <w:rFonts w:ascii="Arial" w:hAnsi="Arial" w:cs="Arial"/>
          <w:sz w:val="22"/>
        </w:rPr>
        <w:tab/>
      </w:r>
      <w:smartTag w:uri="urn:schemas-microsoft-com:office:smarttags" w:element="State">
        <w:smartTag w:uri="urn:schemas-microsoft-com:office:smarttags" w:element="place">
          <w:r w:rsidR="003B4189" w:rsidRPr="00D908D8">
            <w:rPr>
              <w:rFonts w:ascii="Arial" w:hAnsi="Arial" w:cs="Arial"/>
              <w:sz w:val="22"/>
            </w:rPr>
            <w:t>Kentucky</w:t>
          </w:r>
        </w:smartTag>
      </w:smartTag>
      <w:r w:rsidR="003B4189" w:rsidRPr="00D908D8">
        <w:rPr>
          <w:rFonts w:ascii="Arial" w:hAnsi="Arial" w:cs="Arial"/>
          <w:sz w:val="22"/>
        </w:rPr>
        <w:t xml:space="preserve"> Residential Anti</w:t>
      </w:r>
      <w:r w:rsidR="007E65AD" w:rsidRPr="00D908D8">
        <w:rPr>
          <w:rFonts w:ascii="Arial" w:hAnsi="Arial" w:cs="Arial"/>
          <w:sz w:val="22"/>
        </w:rPr>
        <w:t>-</w:t>
      </w:r>
      <w:r w:rsidR="003B4189" w:rsidRPr="00D908D8">
        <w:rPr>
          <w:rFonts w:ascii="Arial" w:hAnsi="Arial" w:cs="Arial"/>
          <w:sz w:val="22"/>
        </w:rPr>
        <w:t>displacement and Relocation Assistance Plan</w:t>
      </w:r>
    </w:p>
    <w:p w:rsidR="00C45202" w:rsidRPr="00D908D8" w:rsidRDefault="00C45202" w:rsidP="00C45202">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p>
    <w:p w:rsidR="003B4189" w:rsidRPr="00D908D8" w:rsidRDefault="008C5057" w:rsidP="007872D2">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sz w:val="22"/>
        </w:rPr>
      </w:pPr>
      <w:r w:rsidRPr="00D908D8">
        <w:rPr>
          <w:rFonts w:ascii="Arial" w:hAnsi="Arial" w:cs="Arial"/>
          <w:sz w:val="22"/>
        </w:rPr>
        <w:tab/>
      </w:r>
      <w:r w:rsidR="00C45202" w:rsidRPr="00D908D8">
        <w:rPr>
          <w:rFonts w:ascii="Arial" w:hAnsi="Arial" w:cs="Arial"/>
          <w:sz w:val="22"/>
        </w:rPr>
        <w:t>D.</w:t>
      </w:r>
      <w:r w:rsidR="00C45202" w:rsidRPr="00D908D8">
        <w:rPr>
          <w:rFonts w:ascii="Arial" w:hAnsi="Arial" w:cs="Arial"/>
          <w:sz w:val="22"/>
        </w:rPr>
        <w:tab/>
      </w:r>
      <w:r w:rsidR="003B4189" w:rsidRPr="00D908D8">
        <w:rPr>
          <w:rFonts w:ascii="Arial" w:hAnsi="Arial" w:cs="Arial"/>
          <w:sz w:val="22"/>
        </w:rPr>
        <w:t>H</w:t>
      </w:r>
      <w:r w:rsidR="00070F27" w:rsidRPr="00D908D8">
        <w:rPr>
          <w:rFonts w:ascii="Arial" w:hAnsi="Arial" w:cs="Arial"/>
          <w:sz w:val="22"/>
        </w:rPr>
        <w:t xml:space="preserve">ousing and </w:t>
      </w:r>
      <w:r w:rsidR="003B4189" w:rsidRPr="00D908D8">
        <w:rPr>
          <w:rFonts w:ascii="Arial" w:hAnsi="Arial" w:cs="Arial"/>
          <w:sz w:val="22"/>
        </w:rPr>
        <w:t>U</w:t>
      </w:r>
      <w:r w:rsidR="00070F27" w:rsidRPr="00D908D8">
        <w:rPr>
          <w:rFonts w:ascii="Arial" w:hAnsi="Arial" w:cs="Arial"/>
          <w:sz w:val="22"/>
        </w:rPr>
        <w:t xml:space="preserve">rban </w:t>
      </w:r>
      <w:r w:rsidR="003B4189" w:rsidRPr="00D908D8">
        <w:rPr>
          <w:rFonts w:ascii="Arial" w:hAnsi="Arial" w:cs="Arial"/>
          <w:sz w:val="22"/>
        </w:rPr>
        <w:t>D</w:t>
      </w:r>
      <w:r w:rsidR="00070F27" w:rsidRPr="00D908D8">
        <w:rPr>
          <w:rFonts w:ascii="Arial" w:hAnsi="Arial" w:cs="Arial"/>
          <w:sz w:val="22"/>
        </w:rPr>
        <w:t>evelopment (HUD)</w:t>
      </w:r>
      <w:r w:rsidR="003B4189" w:rsidRPr="00D908D8">
        <w:rPr>
          <w:rFonts w:ascii="Arial" w:hAnsi="Arial" w:cs="Arial"/>
          <w:sz w:val="22"/>
        </w:rPr>
        <w:t xml:space="preserve"> Matrix Codes and Definitions</w:t>
      </w:r>
      <w:r w:rsidR="007872D2" w:rsidRPr="00D908D8">
        <w:rPr>
          <w:rFonts w:ascii="Arial" w:hAnsi="Arial" w:cs="Arial"/>
          <w:sz w:val="22"/>
        </w:rPr>
        <w:t xml:space="preserve"> for Application Cost Summary</w:t>
      </w:r>
    </w:p>
    <w:p w:rsidR="003D3FC4" w:rsidRPr="00D908D8" w:rsidRDefault="00305471" w:rsidP="003D3FC4">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r w:rsidRPr="00D908D8">
        <w:rPr>
          <w:rFonts w:ascii="Arial" w:hAnsi="Arial" w:cs="Arial"/>
          <w:sz w:val="22"/>
        </w:rPr>
        <w:tab/>
      </w:r>
      <w:r w:rsidRPr="00D908D8">
        <w:rPr>
          <w:rFonts w:ascii="Arial" w:hAnsi="Arial" w:cs="Arial"/>
          <w:sz w:val="22"/>
        </w:rPr>
        <w:tab/>
      </w:r>
      <w:r w:rsidR="00246EE0" w:rsidRPr="00862895">
        <w:rPr>
          <w:rFonts w:ascii="Arial" w:hAnsi="Arial" w:cs="Arial"/>
          <w:sz w:val="22"/>
        </w:rPr>
        <w:t>2019</w:t>
      </w:r>
      <w:r w:rsidRPr="00D908D8">
        <w:rPr>
          <w:rFonts w:ascii="Arial" w:hAnsi="Arial" w:cs="Arial"/>
          <w:sz w:val="22"/>
        </w:rPr>
        <w:t xml:space="preserve"> Matrix Code Update</w:t>
      </w:r>
    </w:p>
    <w:p w:rsidR="00305471" w:rsidRPr="00D908D8" w:rsidRDefault="00305471" w:rsidP="003D3FC4">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p>
    <w:p w:rsidR="003D3FC4" w:rsidRPr="00D908D8" w:rsidRDefault="003D3FC4" w:rsidP="003D3FC4">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sectPr w:rsidR="003B4189" w:rsidRPr="00D908D8" w:rsidSect="00FF4572">
          <w:headerReference w:type="default" r:id="rId12"/>
          <w:endnotePr>
            <w:numFmt w:val="decimal"/>
          </w:endnotePr>
          <w:pgSz w:w="12240" w:h="15840" w:code="1"/>
          <w:pgMar w:top="1440" w:right="1440" w:bottom="1008" w:left="1440" w:header="1296" w:footer="720" w:gutter="0"/>
          <w:pgNumType w:start="1"/>
          <w:cols w:space="720"/>
          <w:noEndnote/>
        </w:sect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p>
    <w:p w:rsidR="003B4189" w:rsidRPr="00D908D8" w:rsidRDefault="003B4189">
      <w:pPr>
        <w:tabs>
          <w:tab w:val="left" w:pos="-1440"/>
          <w:tab w:val="left" w:pos="-720"/>
          <w:tab w:val="left" w:pos="0"/>
          <w:tab w:val="left" w:pos="720"/>
          <w:tab w:val="left" w:pos="1440"/>
          <w:tab w:val="left" w:pos="2160"/>
          <w:tab w:val="left" w:pos="2880"/>
          <w:tab w:val="left" w:pos="3600"/>
          <w:tab w:val="lef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sz w:val="22"/>
        </w:rPr>
      </w:pPr>
    </w:p>
    <w:p w:rsidR="003B4189" w:rsidRPr="00D908D8" w:rsidRDefault="003B4189">
      <w:pPr>
        <w:rPr>
          <w:rFonts w:ascii="Arial" w:hAnsi="Arial" w:cs="Arial"/>
        </w:rPr>
        <w:sectPr w:rsidR="003B4189" w:rsidRPr="00D908D8" w:rsidSect="00FF4572">
          <w:headerReference w:type="default" r:id="rId13"/>
          <w:endnotePr>
            <w:numFmt w:val="decimal"/>
          </w:endnotePr>
          <w:type w:val="continuous"/>
          <w:pgSz w:w="12240" w:h="15840" w:code="1"/>
          <w:pgMar w:top="1440" w:right="1440" w:bottom="1296" w:left="1440" w:header="1296" w:footer="720" w:gutter="0"/>
          <w:pgNumType w:start="1"/>
          <w:cols w:space="720"/>
          <w:noEndnote/>
        </w:sectPr>
      </w:pPr>
    </w:p>
    <w:p w:rsidR="003B4189" w:rsidRPr="00DD734A" w:rsidRDefault="003B4189" w:rsidP="00735364">
      <w:pPr>
        <w:jc w:val="center"/>
        <w:rPr>
          <w:rFonts w:ascii="Arial" w:hAnsi="Arial" w:cs="Arial"/>
          <w:b/>
        </w:rPr>
      </w:pPr>
      <w:r w:rsidRPr="00DD734A">
        <w:rPr>
          <w:rFonts w:ascii="Arial" w:hAnsi="Arial" w:cs="Arial"/>
          <w:b/>
        </w:rPr>
        <w:lastRenderedPageBreak/>
        <w:t>SECTION I</w:t>
      </w:r>
    </w:p>
    <w:p w:rsidR="003B4189" w:rsidRPr="00DD734A" w:rsidRDefault="003B4189">
      <w:pPr>
        <w:jc w:val="center"/>
        <w:rPr>
          <w:rFonts w:ascii="Arial" w:hAnsi="Arial" w:cs="Arial"/>
          <w:b/>
        </w:rPr>
      </w:pPr>
    </w:p>
    <w:p w:rsidR="003B4189" w:rsidRPr="00DD734A" w:rsidRDefault="003B4189">
      <w:pPr>
        <w:pStyle w:val="Heading9"/>
        <w:tabs>
          <w:tab w:val="clear" w:pos="-1440"/>
          <w:tab w:val="clear" w:pos="-720"/>
          <w:tab w:val="clear" w:pos="0"/>
          <w:tab w:val="clear" w:pos="720"/>
          <w:tab w:val="clear" w:pos="1440"/>
          <w:tab w:val="clear" w:pos="2160"/>
          <w:tab w:val="clear" w:pos="2880"/>
          <w:tab w:val="clear" w:pos="3600"/>
          <w:tab w:val="clear" w:pos="4320"/>
          <w:tab w:val="clear" w:pos="5079"/>
          <w:tab w:val="clear" w:pos="5776"/>
          <w:tab w:val="clear" w:pos="6474"/>
          <w:tab w:val="clear" w:pos="7171"/>
          <w:tab w:val="clear" w:pos="7868"/>
          <w:tab w:val="clear" w:pos="8665"/>
          <w:tab w:val="center" w:pos="4680"/>
        </w:tabs>
        <w:spacing w:line="240" w:lineRule="auto"/>
        <w:rPr>
          <w:rFonts w:ascii="Arial" w:hAnsi="Arial" w:cs="Arial"/>
        </w:rPr>
      </w:pPr>
      <w:smartTag w:uri="urn:schemas-microsoft-com:office:smarttags" w:element="State">
        <w:smartTag w:uri="urn:schemas-microsoft-com:office:smarttags" w:element="place">
          <w:r w:rsidRPr="00DD734A">
            <w:rPr>
              <w:rFonts w:ascii="Arial" w:hAnsi="Arial" w:cs="Arial"/>
            </w:rPr>
            <w:t>KENTUCKY</w:t>
          </w:r>
        </w:smartTag>
      </w:smartTag>
      <w:r w:rsidRPr="00DD734A">
        <w:rPr>
          <w:rFonts w:ascii="Arial" w:hAnsi="Arial" w:cs="Arial"/>
        </w:rPr>
        <w:t>'S GOALS AND OBJECTIVES</w:t>
      </w:r>
    </w:p>
    <w:p w:rsidR="003B4189" w:rsidRPr="00DD734A" w:rsidRDefault="003B4189">
      <w:pPr>
        <w:jc w:val="both"/>
        <w:rPr>
          <w:rFonts w:ascii="Arial" w:hAnsi="Arial" w:cs="Arial"/>
        </w:rPr>
      </w:pPr>
    </w:p>
    <w:p w:rsidR="003B4189" w:rsidRPr="00DD734A" w:rsidRDefault="003B4189" w:rsidP="00814A5A">
      <w:pPr>
        <w:spacing w:line="360" w:lineRule="auto"/>
        <w:jc w:val="both"/>
        <w:rPr>
          <w:rFonts w:ascii="Arial" w:hAnsi="Arial" w:cs="Arial"/>
          <w:szCs w:val="24"/>
        </w:rPr>
      </w:pPr>
      <w:r w:rsidRPr="00DD734A">
        <w:rPr>
          <w:rFonts w:ascii="Arial" w:hAnsi="Arial" w:cs="Arial"/>
          <w:szCs w:val="24"/>
        </w:rPr>
        <w:t xml:space="preserve">The </w:t>
      </w:r>
      <w:r w:rsidR="004E4587" w:rsidRPr="00DD734A">
        <w:rPr>
          <w:rFonts w:ascii="Arial" w:hAnsi="Arial" w:cs="Arial"/>
          <w:szCs w:val="24"/>
        </w:rPr>
        <w:t>2021</w:t>
      </w:r>
      <w:r w:rsidR="00535FAE" w:rsidRPr="00DD734A">
        <w:rPr>
          <w:rFonts w:ascii="Arial" w:hAnsi="Arial" w:cs="Arial"/>
          <w:szCs w:val="24"/>
        </w:rPr>
        <w:t xml:space="preserve"> </w:t>
      </w:r>
      <w:r w:rsidRPr="00DD734A">
        <w:rPr>
          <w:rFonts w:ascii="Arial" w:hAnsi="Arial" w:cs="Arial"/>
          <w:szCs w:val="24"/>
        </w:rPr>
        <w:t>Kentucky Community Development Block Grant (CDBG) Program maximizes efficiency in program</w:t>
      </w:r>
      <w:r w:rsidR="00070F27" w:rsidRPr="00DD734A">
        <w:rPr>
          <w:rFonts w:ascii="Arial" w:hAnsi="Arial" w:cs="Arial"/>
          <w:szCs w:val="24"/>
        </w:rPr>
        <w:t xml:space="preserve"> delivery and effectiveness of f</w:t>
      </w:r>
      <w:r w:rsidRPr="00DD734A">
        <w:rPr>
          <w:rFonts w:ascii="Arial" w:hAnsi="Arial" w:cs="Arial"/>
          <w:szCs w:val="24"/>
        </w:rPr>
        <w:t>ederal dollars.</w:t>
      </w:r>
      <w:r w:rsidR="00AC5239" w:rsidRPr="00DD734A">
        <w:rPr>
          <w:rFonts w:ascii="Arial" w:hAnsi="Arial" w:cs="Arial"/>
          <w:szCs w:val="24"/>
        </w:rPr>
        <w:t xml:space="preserve"> </w:t>
      </w:r>
      <w:r w:rsidRPr="00DD734A">
        <w:rPr>
          <w:rFonts w:ascii="Arial" w:hAnsi="Arial" w:cs="Arial"/>
          <w:szCs w:val="24"/>
        </w:rPr>
        <w:t>The following goals and objectives were adopted to promote community and economic development:</w:t>
      </w:r>
    </w:p>
    <w:p w:rsidR="003B4189" w:rsidRPr="00DD734A" w:rsidRDefault="003B4189" w:rsidP="00814A5A">
      <w:pPr>
        <w:jc w:val="both"/>
        <w:rPr>
          <w:rFonts w:ascii="Arial" w:hAnsi="Arial" w:cs="Arial"/>
          <w:b/>
          <w:szCs w:val="24"/>
        </w:rPr>
      </w:pPr>
    </w:p>
    <w:p w:rsidR="003B4189" w:rsidRPr="00DD734A" w:rsidRDefault="003B4189">
      <w:pPr>
        <w:tabs>
          <w:tab w:val="left" w:pos="-1440"/>
        </w:tabs>
        <w:spacing w:line="360" w:lineRule="auto"/>
        <w:ind w:left="1440" w:hanging="1440"/>
        <w:jc w:val="both"/>
        <w:rPr>
          <w:rFonts w:ascii="Arial" w:hAnsi="Arial" w:cs="Arial"/>
          <w:szCs w:val="24"/>
        </w:rPr>
      </w:pPr>
      <w:r w:rsidRPr="00DD734A">
        <w:rPr>
          <w:rFonts w:ascii="Arial" w:hAnsi="Arial" w:cs="Arial"/>
          <w:b/>
          <w:szCs w:val="24"/>
        </w:rPr>
        <w:t xml:space="preserve">Goal </w:t>
      </w:r>
      <w:r w:rsidR="007E65AD" w:rsidRPr="00DD734A">
        <w:rPr>
          <w:rFonts w:ascii="Arial" w:hAnsi="Arial" w:cs="Arial"/>
          <w:b/>
          <w:szCs w:val="24"/>
        </w:rPr>
        <w:t>1:</w:t>
      </w:r>
      <w:r w:rsidR="007E65AD" w:rsidRPr="00DD734A">
        <w:rPr>
          <w:rFonts w:ascii="Arial" w:hAnsi="Arial" w:cs="Arial"/>
          <w:szCs w:val="24"/>
        </w:rPr>
        <w:tab/>
      </w:r>
      <w:r w:rsidRPr="00DD734A">
        <w:rPr>
          <w:rFonts w:ascii="Arial" w:hAnsi="Arial" w:cs="Arial"/>
          <w:szCs w:val="24"/>
        </w:rPr>
        <w:t xml:space="preserve">To improve local </w:t>
      </w:r>
      <w:r w:rsidR="00070F27" w:rsidRPr="00DD734A">
        <w:rPr>
          <w:rFonts w:ascii="Arial" w:hAnsi="Arial" w:cs="Arial"/>
          <w:szCs w:val="24"/>
        </w:rPr>
        <w:t>economies and the economic well-</w:t>
      </w:r>
      <w:r w:rsidRPr="00DD734A">
        <w:rPr>
          <w:rFonts w:ascii="Arial" w:hAnsi="Arial" w:cs="Arial"/>
          <w:szCs w:val="24"/>
        </w:rPr>
        <w:t>being of the people of Kentucky while protecting the environment.</w:t>
      </w:r>
    </w:p>
    <w:p w:rsidR="003B4189" w:rsidRPr="00DD734A" w:rsidRDefault="003B4189">
      <w:pPr>
        <w:tabs>
          <w:tab w:val="left" w:pos="-1440"/>
        </w:tabs>
        <w:spacing w:line="360" w:lineRule="auto"/>
        <w:ind w:left="2160" w:hanging="2160"/>
        <w:jc w:val="both"/>
        <w:rPr>
          <w:rFonts w:ascii="Arial" w:hAnsi="Arial" w:cs="Arial"/>
          <w:szCs w:val="24"/>
        </w:rPr>
      </w:pPr>
      <w:r w:rsidRPr="00DD734A">
        <w:rPr>
          <w:rFonts w:ascii="Arial" w:hAnsi="Arial" w:cs="Arial"/>
          <w:b/>
          <w:szCs w:val="24"/>
        </w:rPr>
        <w:t>Objectives:</w:t>
      </w:r>
      <w:r w:rsidR="0026147A" w:rsidRPr="00DD734A">
        <w:rPr>
          <w:rFonts w:ascii="Arial" w:hAnsi="Arial" w:cs="Arial"/>
          <w:szCs w:val="24"/>
        </w:rPr>
        <w:t xml:space="preserve">  </w:t>
      </w:r>
      <w:r w:rsidRPr="00DD734A">
        <w:rPr>
          <w:rFonts w:ascii="Arial" w:hAnsi="Arial" w:cs="Arial"/>
          <w:szCs w:val="24"/>
        </w:rPr>
        <w:t>a.</w:t>
      </w:r>
      <w:r w:rsidRPr="00DD734A">
        <w:rPr>
          <w:rFonts w:ascii="Arial" w:hAnsi="Arial" w:cs="Arial"/>
          <w:szCs w:val="24"/>
        </w:rPr>
        <w:tab/>
        <w:t>Encourage private investment that will result in the creation of new jobs, primarily for the unemployed and underemployed.</w:t>
      </w:r>
    </w:p>
    <w:p w:rsidR="003B4189" w:rsidRPr="00DD734A" w:rsidRDefault="003B4189" w:rsidP="005520E6">
      <w:pPr>
        <w:numPr>
          <w:ilvl w:val="0"/>
          <w:numId w:val="19"/>
        </w:numPr>
        <w:tabs>
          <w:tab w:val="clear" w:pos="1800"/>
          <w:tab w:val="left" w:pos="-1440"/>
          <w:tab w:val="num" w:pos="2160"/>
        </w:tabs>
        <w:spacing w:line="360" w:lineRule="auto"/>
        <w:ind w:left="2160" w:hanging="720"/>
        <w:jc w:val="both"/>
        <w:rPr>
          <w:rFonts w:ascii="Arial" w:hAnsi="Arial" w:cs="Arial"/>
          <w:szCs w:val="24"/>
        </w:rPr>
      </w:pPr>
      <w:r w:rsidRPr="00DD734A">
        <w:rPr>
          <w:rFonts w:ascii="Arial" w:hAnsi="Arial" w:cs="Arial"/>
          <w:szCs w:val="24"/>
        </w:rPr>
        <w:t>Discourage the out migration of businesses that employ and serve the local population.</w:t>
      </w:r>
    </w:p>
    <w:p w:rsidR="003B4189" w:rsidRPr="00DD734A" w:rsidRDefault="003B4189" w:rsidP="00814A5A">
      <w:pPr>
        <w:jc w:val="both"/>
        <w:rPr>
          <w:rFonts w:ascii="Arial" w:hAnsi="Arial" w:cs="Arial"/>
          <w:b/>
          <w:szCs w:val="24"/>
        </w:rPr>
      </w:pPr>
    </w:p>
    <w:p w:rsidR="003B4189" w:rsidRPr="00DD734A" w:rsidRDefault="003B4189">
      <w:pPr>
        <w:tabs>
          <w:tab w:val="left" w:pos="-1440"/>
        </w:tabs>
        <w:spacing w:line="360" w:lineRule="auto"/>
        <w:ind w:left="1440" w:hanging="1440"/>
        <w:jc w:val="both"/>
        <w:rPr>
          <w:rFonts w:ascii="Arial" w:hAnsi="Arial" w:cs="Arial"/>
          <w:szCs w:val="24"/>
        </w:rPr>
      </w:pPr>
      <w:r w:rsidRPr="00DD734A">
        <w:rPr>
          <w:rFonts w:ascii="Arial" w:hAnsi="Arial" w:cs="Arial"/>
          <w:b/>
          <w:szCs w:val="24"/>
        </w:rPr>
        <w:t>Goal 2</w:t>
      </w:r>
      <w:r w:rsidR="007E65AD" w:rsidRPr="00DD734A">
        <w:rPr>
          <w:rFonts w:ascii="Arial" w:hAnsi="Arial" w:cs="Arial"/>
          <w:b/>
          <w:szCs w:val="24"/>
        </w:rPr>
        <w:t>:</w:t>
      </w:r>
      <w:r w:rsidRPr="00DD734A">
        <w:rPr>
          <w:rFonts w:ascii="Arial" w:hAnsi="Arial" w:cs="Arial"/>
          <w:szCs w:val="24"/>
        </w:rPr>
        <w:tab/>
        <w:t>To provide public facilities to eliminate conditions which are detrimental to the public health and safety and thus detract from further community development</w:t>
      </w:r>
      <w:r w:rsidR="00555135" w:rsidRPr="00DD734A">
        <w:rPr>
          <w:rFonts w:ascii="Arial" w:hAnsi="Arial" w:cs="Arial"/>
          <w:szCs w:val="24"/>
        </w:rPr>
        <w:t xml:space="preserve"> or</w:t>
      </w:r>
      <w:r w:rsidRPr="00DD734A">
        <w:rPr>
          <w:rFonts w:ascii="Arial" w:hAnsi="Arial" w:cs="Arial"/>
          <w:szCs w:val="24"/>
        </w:rPr>
        <w:t xml:space="preserve"> which are necessary to meet other essential community needs.</w:t>
      </w:r>
    </w:p>
    <w:p w:rsidR="003B4189" w:rsidRPr="00DD734A" w:rsidRDefault="003B4189">
      <w:pPr>
        <w:spacing w:line="360" w:lineRule="auto"/>
        <w:jc w:val="both"/>
        <w:rPr>
          <w:rFonts w:ascii="Arial" w:hAnsi="Arial" w:cs="Arial"/>
          <w:szCs w:val="24"/>
        </w:rPr>
      </w:pPr>
      <w:r w:rsidRPr="00DD734A">
        <w:rPr>
          <w:rFonts w:ascii="Arial" w:hAnsi="Arial" w:cs="Arial"/>
          <w:b/>
          <w:szCs w:val="24"/>
        </w:rPr>
        <w:t>Objectives:</w:t>
      </w:r>
      <w:r w:rsidRPr="00DD734A">
        <w:rPr>
          <w:rFonts w:ascii="Arial" w:hAnsi="Arial" w:cs="Arial"/>
          <w:szCs w:val="24"/>
        </w:rPr>
        <w:tab/>
        <w:t>a.</w:t>
      </w:r>
      <w:r w:rsidRPr="00DD734A">
        <w:rPr>
          <w:rFonts w:ascii="Arial" w:hAnsi="Arial" w:cs="Arial"/>
          <w:szCs w:val="24"/>
        </w:rPr>
        <w:tab/>
        <w:t>Improve existing public facilities.</w:t>
      </w:r>
    </w:p>
    <w:p w:rsidR="003B4189" w:rsidRPr="00DD734A" w:rsidRDefault="003B4189">
      <w:pPr>
        <w:tabs>
          <w:tab w:val="left" w:pos="-1440"/>
        </w:tabs>
        <w:spacing w:line="360" w:lineRule="auto"/>
        <w:ind w:left="2160" w:hanging="720"/>
        <w:jc w:val="both"/>
        <w:rPr>
          <w:rFonts w:ascii="Arial" w:hAnsi="Arial" w:cs="Arial"/>
          <w:szCs w:val="24"/>
        </w:rPr>
      </w:pPr>
      <w:r w:rsidRPr="00DD734A">
        <w:rPr>
          <w:rFonts w:ascii="Arial" w:hAnsi="Arial" w:cs="Arial"/>
          <w:szCs w:val="24"/>
        </w:rPr>
        <w:t>b.</w:t>
      </w:r>
      <w:r w:rsidRPr="00DD734A">
        <w:rPr>
          <w:rFonts w:ascii="Arial" w:hAnsi="Arial" w:cs="Arial"/>
          <w:szCs w:val="24"/>
        </w:rPr>
        <w:tab/>
        <w:t>Provide new facilities when warranted by recent population growth or when essential needs exist.</w:t>
      </w:r>
    </w:p>
    <w:p w:rsidR="003B4189" w:rsidRPr="00DD734A" w:rsidRDefault="003B4189" w:rsidP="00814A5A">
      <w:pPr>
        <w:jc w:val="both"/>
        <w:rPr>
          <w:rFonts w:ascii="Arial" w:hAnsi="Arial" w:cs="Arial"/>
          <w:b/>
          <w:szCs w:val="24"/>
        </w:rPr>
      </w:pPr>
    </w:p>
    <w:p w:rsidR="003B4189" w:rsidRPr="00DD734A" w:rsidRDefault="003B4189">
      <w:pPr>
        <w:tabs>
          <w:tab w:val="left" w:pos="-1440"/>
        </w:tabs>
        <w:spacing w:line="360" w:lineRule="auto"/>
        <w:ind w:left="1440" w:hanging="1440"/>
        <w:jc w:val="both"/>
        <w:rPr>
          <w:rFonts w:ascii="Arial" w:hAnsi="Arial" w:cs="Arial"/>
          <w:szCs w:val="24"/>
        </w:rPr>
      </w:pPr>
      <w:r w:rsidRPr="00DD734A">
        <w:rPr>
          <w:rFonts w:ascii="Arial" w:hAnsi="Arial" w:cs="Arial"/>
          <w:b/>
          <w:szCs w:val="24"/>
        </w:rPr>
        <w:t>Goal 3</w:t>
      </w:r>
      <w:r w:rsidR="007E65AD" w:rsidRPr="00DD734A">
        <w:rPr>
          <w:rFonts w:ascii="Arial" w:hAnsi="Arial" w:cs="Arial"/>
          <w:b/>
          <w:szCs w:val="24"/>
        </w:rPr>
        <w:t>:</w:t>
      </w:r>
      <w:r w:rsidRPr="00DD734A">
        <w:rPr>
          <w:rFonts w:ascii="Arial" w:hAnsi="Arial" w:cs="Arial"/>
          <w:szCs w:val="24"/>
        </w:rPr>
        <w:tab/>
        <w:t>To improve the condition of housing and expand fair housing opportunities especially for persons of low and moderate income (LMI).</w:t>
      </w:r>
    </w:p>
    <w:p w:rsidR="003B4189" w:rsidRPr="00DD734A" w:rsidRDefault="003B4189">
      <w:pPr>
        <w:spacing w:line="360" w:lineRule="auto"/>
        <w:jc w:val="both"/>
        <w:rPr>
          <w:rFonts w:ascii="Arial" w:hAnsi="Arial" w:cs="Arial"/>
          <w:szCs w:val="24"/>
        </w:rPr>
      </w:pPr>
      <w:r w:rsidRPr="00DD734A">
        <w:rPr>
          <w:rFonts w:ascii="Arial" w:hAnsi="Arial" w:cs="Arial"/>
          <w:b/>
          <w:szCs w:val="24"/>
        </w:rPr>
        <w:t>Objectives:</w:t>
      </w:r>
      <w:r w:rsidRPr="00DD734A">
        <w:rPr>
          <w:rFonts w:ascii="Arial" w:hAnsi="Arial" w:cs="Arial"/>
          <w:szCs w:val="24"/>
        </w:rPr>
        <w:tab/>
        <w:t>a.</w:t>
      </w:r>
      <w:r w:rsidRPr="00DD734A">
        <w:rPr>
          <w:rFonts w:ascii="Arial" w:hAnsi="Arial" w:cs="Arial"/>
          <w:szCs w:val="24"/>
        </w:rPr>
        <w:tab/>
        <w:t>Encourage the rehabilitation of appropriate existing housing units.</w:t>
      </w:r>
    </w:p>
    <w:p w:rsidR="003B4189" w:rsidRPr="00DD734A" w:rsidRDefault="003B4189">
      <w:pPr>
        <w:numPr>
          <w:ilvl w:val="0"/>
          <w:numId w:val="7"/>
        </w:numPr>
        <w:tabs>
          <w:tab w:val="left" w:pos="-1440"/>
        </w:tabs>
        <w:spacing w:line="360" w:lineRule="auto"/>
        <w:jc w:val="both"/>
        <w:rPr>
          <w:rFonts w:ascii="Arial" w:hAnsi="Arial" w:cs="Arial"/>
          <w:szCs w:val="24"/>
        </w:rPr>
      </w:pPr>
      <w:r w:rsidRPr="00DD734A">
        <w:rPr>
          <w:rFonts w:ascii="Arial" w:hAnsi="Arial" w:cs="Arial"/>
          <w:szCs w:val="24"/>
        </w:rPr>
        <w:t>Encourage the creation of new housing units including adaptive reuse of suitable structures.</w:t>
      </w:r>
    </w:p>
    <w:p w:rsidR="003B4189" w:rsidRPr="00DD734A" w:rsidRDefault="003B4189">
      <w:pPr>
        <w:numPr>
          <w:ilvl w:val="0"/>
          <w:numId w:val="7"/>
        </w:numPr>
        <w:tabs>
          <w:tab w:val="left" w:pos="-1440"/>
        </w:tabs>
        <w:spacing w:line="360" w:lineRule="auto"/>
        <w:jc w:val="both"/>
        <w:rPr>
          <w:rFonts w:ascii="Arial" w:hAnsi="Arial" w:cs="Arial"/>
          <w:szCs w:val="24"/>
        </w:rPr>
      </w:pPr>
      <w:r w:rsidRPr="00DD734A">
        <w:rPr>
          <w:rFonts w:ascii="Arial" w:hAnsi="Arial" w:cs="Arial"/>
          <w:szCs w:val="24"/>
        </w:rPr>
        <w:lastRenderedPageBreak/>
        <w:t>Encourage the purchase and preparation of sites for construction of new housing units for persons of low and moderate income.</w:t>
      </w:r>
    </w:p>
    <w:p w:rsidR="003B4189" w:rsidRPr="00DD734A" w:rsidRDefault="003B4189">
      <w:pPr>
        <w:numPr>
          <w:ilvl w:val="0"/>
          <w:numId w:val="7"/>
        </w:numPr>
        <w:tabs>
          <w:tab w:val="left" w:pos="-1440"/>
        </w:tabs>
        <w:spacing w:line="360" w:lineRule="auto"/>
        <w:jc w:val="both"/>
        <w:rPr>
          <w:rFonts w:ascii="Arial" w:hAnsi="Arial" w:cs="Arial"/>
          <w:szCs w:val="24"/>
        </w:rPr>
      </w:pPr>
      <w:r w:rsidRPr="00DD734A">
        <w:rPr>
          <w:rFonts w:ascii="Arial" w:hAnsi="Arial" w:cs="Arial"/>
          <w:szCs w:val="24"/>
        </w:rPr>
        <w:t>Eliminate blight conditions in residential areas through demolition, code enforcement and related activities.</w:t>
      </w:r>
    </w:p>
    <w:p w:rsidR="00B54DE5" w:rsidRPr="00DD734A" w:rsidRDefault="00B54DE5">
      <w:pPr>
        <w:tabs>
          <w:tab w:val="left" w:pos="-1440"/>
        </w:tabs>
        <w:spacing w:line="360" w:lineRule="auto"/>
        <w:ind w:left="1440" w:hanging="1440"/>
        <w:jc w:val="both"/>
        <w:rPr>
          <w:rFonts w:ascii="Arial" w:hAnsi="Arial" w:cs="Arial"/>
          <w:b/>
          <w:szCs w:val="24"/>
        </w:rPr>
      </w:pPr>
    </w:p>
    <w:p w:rsidR="00BC5AD3" w:rsidRPr="00DD734A" w:rsidRDefault="00BC5AD3">
      <w:pPr>
        <w:tabs>
          <w:tab w:val="left" w:pos="-1440"/>
        </w:tabs>
        <w:spacing w:line="360" w:lineRule="auto"/>
        <w:ind w:left="1440" w:hanging="1440"/>
        <w:jc w:val="both"/>
        <w:rPr>
          <w:rFonts w:ascii="Arial" w:hAnsi="Arial" w:cs="Arial"/>
          <w:b/>
          <w:szCs w:val="24"/>
        </w:rPr>
      </w:pPr>
    </w:p>
    <w:p w:rsidR="00BC5AD3" w:rsidRPr="00DD734A" w:rsidRDefault="00BC5AD3">
      <w:pPr>
        <w:tabs>
          <w:tab w:val="left" w:pos="-1440"/>
        </w:tabs>
        <w:spacing w:line="360" w:lineRule="auto"/>
        <w:ind w:left="1440" w:hanging="1440"/>
        <w:jc w:val="both"/>
        <w:rPr>
          <w:rFonts w:ascii="Arial" w:hAnsi="Arial" w:cs="Arial"/>
          <w:b/>
          <w:szCs w:val="24"/>
        </w:rPr>
      </w:pPr>
    </w:p>
    <w:p w:rsidR="00BC5AD3" w:rsidRPr="00DD734A" w:rsidRDefault="00BC5AD3" w:rsidP="00BC5AD3">
      <w:pPr>
        <w:tabs>
          <w:tab w:val="left" w:pos="-1440"/>
        </w:tabs>
        <w:spacing w:line="360" w:lineRule="auto"/>
        <w:ind w:left="1440" w:hanging="1440"/>
        <w:jc w:val="both"/>
        <w:rPr>
          <w:rFonts w:ascii="Arial" w:hAnsi="Arial" w:cs="Arial"/>
          <w:szCs w:val="24"/>
        </w:rPr>
      </w:pPr>
      <w:r w:rsidRPr="00DD734A">
        <w:rPr>
          <w:rFonts w:ascii="Arial" w:hAnsi="Arial" w:cs="Arial"/>
          <w:b/>
          <w:szCs w:val="24"/>
        </w:rPr>
        <w:t>Goal 4:</w:t>
      </w:r>
      <w:r w:rsidRPr="00DD734A">
        <w:rPr>
          <w:rFonts w:ascii="Arial" w:hAnsi="Arial" w:cs="Arial"/>
          <w:szCs w:val="24"/>
        </w:rPr>
        <w:tab/>
        <w:t>To improve the quality of life through funding community projects requested by individual communities to enhance community pride and involvement and perpetuate local identity.</w:t>
      </w:r>
    </w:p>
    <w:p w:rsidR="003B4189" w:rsidRPr="00DD734A" w:rsidRDefault="003B4189">
      <w:pPr>
        <w:tabs>
          <w:tab w:val="left" w:pos="-1440"/>
        </w:tabs>
        <w:spacing w:line="360" w:lineRule="auto"/>
        <w:ind w:left="2160" w:hanging="2160"/>
        <w:jc w:val="both"/>
        <w:rPr>
          <w:rFonts w:ascii="Arial" w:hAnsi="Arial" w:cs="Arial"/>
          <w:szCs w:val="24"/>
        </w:rPr>
      </w:pPr>
      <w:r w:rsidRPr="00DD734A">
        <w:rPr>
          <w:rFonts w:ascii="Arial" w:hAnsi="Arial" w:cs="Arial"/>
          <w:b/>
          <w:szCs w:val="24"/>
        </w:rPr>
        <w:t>Objectives:</w:t>
      </w:r>
      <w:r w:rsidR="0026147A" w:rsidRPr="00DD734A">
        <w:rPr>
          <w:rFonts w:ascii="Arial" w:hAnsi="Arial" w:cs="Arial"/>
          <w:b/>
          <w:szCs w:val="24"/>
        </w:rPr>
        <w:t xml:space="preserve">  </w:t>
      </w:r>
      <w:r w:rsidRPr="00DD734A">
        <w:rPr>
          <w:rFonts w:ascii="Arial" w:hAnsi="Arial" w:cs="Arial"/>
          <w:szCs w:val="24"/>
        </w:rPr>
        <w:t>a.</w:t>
      </w:r>
      <w:r w:rsidRPr="00DD734A">
        <w:rPr>
          <w:rFonts w:ascii="Arial" w:hAnsi="Arial" w:cs="Arial"/>
          <w:szCs w:val="24"/>
        </w:rPr>
        <w:tab/>
        <w:t>Enable local communities to provide services they have determined are important but generally cannot afford.</w:t>
      </w:r>
    </w:p>
    <w:p w:rsidR="003B4189" w:rsidRPr="00DD734A" w:rsidRDefault="003B4189">
      <w:pPr>
        <w:numPr>
          <w:ilvl w:val="0"/>
          <w:numId w:val="8"/>
        </w:numPr>
        <w:tabs>
          <w:tab w:val="left" w:pos="-1440"/>
        </w:tabs>
        <w:spacing w:line="360" w:lineRule="auto"/>
        <w:jc w:val="both"/>
        <w:rPr>
          <w:rFonts w:ascii="Arial" w:hAnsi="Arial" w:cs="Arial"/>
          <w:szCs w:val="24"/>
        </w:rPr>
      </w:pPr>
      <w:r w:rsidRPr="00DD734A">
        <w:rPr>
          <w:rFonts w:ascii="Arial" w:hAnsi="Arial" w:cs="Arial"/>
          <w:szCs w:val="24"/>
        </w:rPr>
        <w:t>Foster a revitalization of community structure to help communities help themselves.</w:t>
      </w:r>
    </w:p>
    <w:p w:rsidR="00BC5AD3" w:rsidRPr="00DD734A" w:rsidRDefault="00BC5AD3">
      <w:pPr>
        <w:numPr>
          <w:ilvl w:val="0"/>
          <w:numId w:val="8"/>
        </w:numPr>
        <w:tabs>
          <w:tab w:val="left" w:pos="-1440"/>
        </w:tabs>
        <w:spacing w:line="360" w:lineRule="auto"/>
        <w:jc w:val="both"/>
        <w:rPr>
          <w:rFonts w:ascii="Arial" w:hAnsi="Arial" w:cs="Arial"/>
          <w:szCs w:val="24"/>
        </w:rPr>
      </w:pPr>
      <w:r w:rsidRPr="00DD734A">
        <w:rPr>
          <w:rFonts w:ascii="Arial" w:hAnsi="Arial" w:cs="Arial"/>
          <w:szCs w:val="24"/>
        </w:rPr>
        <w:t>Promote energy efficiency in new construction and rehabilitation</w:t>
      </w:r>
      <w:r w:rsidR="003603EF" w:rsidRPr="00DD734A">
        <w:rPr>
          <w:rFonts w:ascii="Arial" w:hAnsi="Arial" w:cs="Arial"/>
          <w:szCs w:val="24"/>
        </w:rPr>
        <w:t xml:space="preserve"> projects</w:t>
      </w:r>
      <w:r w:rsidRPr="00DD734A">
        <w:rPr>
          <w:rFonts w:ascii="Arial" w:hAnsi="Arial" w:cs="Arial"/>
          <w:szCs w:val="24"/>
        </w:rPr>
        <w:t xml:space="preserve"> especially </w:t>
      </w:r>
      <w:r w:rsidR="00AC46E0" w:rsidRPr="00DD734A">
        <w:rPr>
          <w:rFonts w:ascii="Arial" w:hAnsi="Arial" w:cs="Arial"/>
          <w:szCs w:val="24"/>
        </w:rPr>
        <w:t xml:space="preserve">the use of </w:t>
      </w:r>
      <w:r w:rsidRPr="00DD734A">
        <w:rPr>
          <w:rFonts w:ascii="Arial" w:hAnsi="Arial" w:cs="Arial"/>
          <w:szCs w:val="24"/>
        </w:rPr>
        <w:t>Energy Star qualified products</w:t>
      </w:r>
      <w:r w:rsidR="00186919" w:rsidRPr="00DD734A">
        <w:rPr>
          <w:rFonts w:ascii="Arial" w:hAnsi="Arial" w:cs="Arial"/>
          <w:szCs w:val="24"/>
        </w:rPr>
        <w:t>.</w:t>
      </w:r>
      <w:r w:rsidRPr="00DD734A">
        <w:rPr>
          <w:rFonts w:ascii="Arial" w:hAnsi="Arial" w:cs="Arial"/>
          <w:szCs w:val="24"/>
        </w:rPr>
        <w:t xml:space="preserve">  </w:t>
      </w:r>
    </w:p>
    <w:p w:rsidR="009E42E4" w:rsidRPr="00DD734A" w:rsidRDefault="009E42E4" w:rsidP="00D2224C">
      <w:pPr>
        <w:ind w:left="-90" w:firstLine="90"/>
        <w:jc w:val="both"/>
        <w:outlineLvl w:val="0"/>
        <w:rPr>
          <w:rFonts w:ascii="Arial" w:hAnsi="Arial" w:cs="Arial"/>
          <w:szCs w:val="24"/>
        </w:rPr>
      </w:pPr>
    </w:p>
    <w:p w:rsidR="007A5EC8" w:rsidRPr="00DD734A" w:rsidRDefault="007A5EC8" w:rsidP="009E42E4">
      <w:pPr>
        <w:spacing w:line="360" w:lineRule="auto"/>
        <w:ind w:left="1440" w:hanging="1440"/>
        <w:jc w:val="both"/>
        <w:outlineLvl w:val="0"/>
        <w:rPr>
          <w:rFonts w:ascii="Arial" w:hAnsi="Arial" w:cs="Arial"/>
          <w:szCs w:val="24"/>
        </w:rPr>
      </w:pPr>
      <w:r w:rsidRPr="00DD734A">
        <w:rPr>
          <w:rFonts w:ascii="Arial" w:hAnsi="Arial" w:cs="Arial"/>
          <w:b/>
          <w:szCs w:val="24"/>
        </w:rPr>
        <w:t xml:space="preserve">Goal 5:  </w:t>
      </w:r>
      <w:r w:rsidR="00A04D62" w:rsidRPr="00DD734A">
        <w:rPr>
          <w:rFonts w:ascii="Arial" w:hAnsi="Arial" w:cs="Arial"/>
          <w:b/>
          <w:szCs w:val="24"/>
        </w:rPr>
        <w:tab/>
      </w:r>
      <w:r w:rsidR="009E42E4" w:rsidRPr="00DD734A">
        <w:rPr>
          <w:rFonts w:ascii="Arial" w:hAnsi="Arial" w:cs="Arial"/>
          <w:szCs w:val="24"/>
        </w:rPr>
        <w:t>To improve the lives of citizens by helping them overcome chemical addictions and avoid the risk of homelessness.</w:t>
      </w:r>
    </w:p>
    <w:p w:rsidR="007A5EC8" w:rsidRPr="00DD734A" w:rsidRDefault="007A5EC8" w:rsidP="00A04D62">
      <w:pPr>
        <w:spacing w:line="360" w:lineRule="auto"/>
        <w:ind w:left="720" w:hanging="720"/>
        <w:jc w:val="both"/>
        <w:outlineLvl w:val="0"/>
        <w:rPr>
          <w:rFonts w:ascii="Arial" w:hAnsi="Arial" w:cs="Arial"/>
          <w:szCs w:val="24"/>
        </w:rPr>
      </w:pPr>
      <w:r w:rsidRPr="00DD734A">
        <w:rPr>
          <w:rFonts w:ascii="Arial" w:hAnsi="Arial" w:cs="Arial"/>
          <w:b/>
          <w:szCs w:val="24"/>
        </w:rPr>
        <w:t xml:space="preserve">Objectives:  </w:t>
      </w:r>
      <w:r w:rsidR="00A04D62" w:rsidRPr="00DD734A">
        <w:rPr>
          <w:rFonts w:ascii="Arial" w:hAnsi="Arial" w:cs="Arial"/>
          <w:szCs w:val="24"/>
        </w:rPr>
        <w:t>a.</w:t>
      </w:r>
      <w:r w:rsidR="00A04D62" w:rsidRPr="00DD734A">
        <w:rPr>
          <w:rFonts w:ascii="Arial" w:hAnsi="Arial" w:cs="Arial"/>
          <w:b/>
          <w:szCs w:val="24"/>
        </w:rPr>
        <w:tab/>
      </w:r>
      <w:r w:rsidR="00A04D62" w:rsidRPr="00DD734A">
        <w:rPr>
          <w:rFonts w:ascii="Arial" w:hAnsi="Arial" w:cs="Arial"/>
          <w:szCs w:val="24"/>
        </w:rPr>
        <w:t xml:space="preserve">Provide operational costs to support new and existing residential </w:t>
      </w:r>
      <w:r w:rsidR="00A04D62" w:rsidRPr="00DD734A">
        <w:rPr>
          <w:rFonts w:ascii="Arial" w:hAnsi="Arial" w:cs="Arial"/>
          <w:szCs w:val="24"/>
        </w:rPr>
        <w:tab/>
      </w:r>
      <w:r w:rsidR="00A04D62" w:rsidRPr="00DD734A">
        <w:rPr>
          <w:rFonts w:ascii="Arial" w:hAnsi="Arial" w:cs="Arial"/>
          <w:szCs w:val="24"/>
        </w:rPr>
        <w:tab/>
      </w:r>
      <w:r w:rsidR="00A04D62" w:rsidRPr="00DD734A">
        <w:rPr>
          <w:rFonts w:ascii="Arial" w:hAnsi="Arial" w:cs="Arial"/>
          <w:szCs w:val="24"/>
        </w:rPr>
        <w:tab/>
        <w:t>substance abuse centers.</w:t>
      </w:r>
    </w:p>
    <w:p w:rsidR="007A5EC8" w:rsidRPr="00DD734A" w:rsidRDefault="00A04D62" w:rsidP="00A04D62">
      <w:pPr>
        <w:spacing w:line="360" w:lineRule="auto"/>
        <w:ind w:left="720" w:hanging="720"/>
        <w:jc w:val="both"/>
        <w:outlineLvl w:val="0"/>
        <w:rPr>
          <w:rFonts w:ascii="Arial" w:hAnsi="Arial" w:cs="Arial"/>
          <w:szCs w:val="24"/>
        </w:rPr>
      </w:pPr>
      <w:r w:rsidRPr="00DD734A">
        <w:rPr>
          <w:rFonts w:ascii="Arial" w:hAnsi="Arial" w:cs="Arial"/>
          <w:b/>
          <w:szCs w:val="24"/>
        </w:rPr>
        <w:tab/>
      </w:r>
      <w:r w:rsidRPr="00DD734A">
        <w:rPr>
          <w:rFonts w:ascii="Arial" w:hAnsi="Arial" w:cs="Arial"/>
          <w:b/>
          <w:szCs w:val="24"/>
        </w:rPr>
        <w:tab/>
      </w:r>
      <w:r w:rsidRPr="00DD734A">
        <w:rPr>
          <w:rFonts w:ascii="Arial" w:hAnsi="Arial" w:cs="Arial"/>
          <w:szCs w:val="24"/>
        </w:rPr>
        <w:t>b.</w:t>
      </w:r>
      <w:r w:rsidRPr="00DD734A">
        <w:rPr>
          <w:rFonts w:ascii="Arial" w:hAnsi="Arial" w:cs="Arial"/>
          <w:szCs w:val="24"/>
        </w:rPr>
        <w:tab/>
        <w:t xml:space="preserve">Provide support to educational programs for at-risk or LMI persons </w:t>
      </w:r>
      <w:r w:rsidRPr="00DD734A">
        <w:rPr>
          <w:rFonts w:ascii="Arial" w:hAnsi="Arial" w:cs="Arial"/>
          <w:szCs w:val="24"/>
        </w:rPr>
        <w:tab/>
      </w:r>
      <w:r w:rsidRPr="00DD734A">
        <w:rPr>
          <w:rFonts w:ascii="Arial" w:hAnsi="Arial" w:cs="Arial"/>
          <w:szCs w:val="24"/>
        </w:rPr>
        <w:tab/>
      </w:r>
      <w:r w:rsidRPr="00DD734A">
        <w:rPr>
          <w:rFonts w:ascii="Arial" w:hAnsi="Arial" w:cs="Arial"/>
          <w:szCs w:val="24"/>
        </w:rPr>
        <w:tab/>
        <w:t>with substance abuse issues.</w:t>
      </w:r>
      <w:r w:rsidR="007A5EC8" w:rsidRPr="00DD734A">
        <w:rPr>
          <w:rFonts w:ascii="Arial" w:hAnsi="Arial" w:cs="Arial"/>
          <w:szCs w:val="24"/>
        </w:rPr>
        <w:t xml:space="preserve"> </w:t>
      </w:r>
    </w:p>
    <w:p w:rsidR="003B4189" w:rsidRPr="00DD734A" w:rsidRDefault="003B4189" w:rsidP="00A253A5">
      <w:pPr>
        <w:jc w:val="both"/>
        <w:rPr>
          <w:rFonts w:ascii="Arial" w:hAnsi="Arial" w:cs="Arial"/>
          <w:b/>
          <w:szCs w:val="24"/>
        </w:rPr>
      </w:pPr>
    </w:p>
    <w:p w:rsidR="003B4189" w:rsidRPr="00DD734A" w:rsidRDefault="003B4189">
      <w:pPr>
        <w:tabs>
          <w:tab w:val="left" w:pos="-1440"/>
        </w:tabs>
        <w:spacing w:line="360" w:lineRule="auto"/>
        <w:ind w:left="1440" w:hanging="1440"/>
        <w:jc w:val="both"/>
        <w:rPr>
          <w:rFonts w:ascii="Arial" w:hAnsi="Arial" w:cs="Arial"/>
          <w:szCs w:val="24"/>
        </w:rPr>
      </w:pPr>
      <w:r w:rsidRPr="00DD734A">
        <w:rPr>
          <w:rFonts w:ascii="Arial" w:hAnsi="Arial" w:cs="Arial"/>
          <w:b/>
          <w:szCs w:val="24"/>
        </w:rPr>
        <w:t xml:space="preserve">Goal </w:t>
      </w:r>
      <w:r w:rsidR="004C723E" w:rsidRPr="00DD734A">
        <w:rPr>
          <w:rFonts w:ascii="Arial" w:hAnsi="Arial" w:cs="Arial"/>
          <w:b/>
          <w:szCs w:val="24"/>
        </w:rPr>
        <w:t>6</w:t>
      </w:r>
      <w:r w:rsidR="007E65AD" w:rsidRPr="00DD734A">
        <w:rPr>
          <w:rFonts w:ascii="Arial" w:hAnsi="Arial" w:cs="Arial"/>
          <w:b/>
          <w:szCs w:val="24"/>
        </w:rPr>
        <w:t>:</w:t>
      </w:r>
      <w:r w:rsidRPr="00DD734A">
        <w:rPr>
          <w:rFonts w:ascii="Arial" w:hAnsi="Arial" w:cs="Arial"/>
          <w:szCs w:val="24"/>
        </w:rPr>
        <w:tab/>
        <w:t xml:space="preserve">To assure that not less than 70% of the total amount of CDBG funds* received for Fiscal Years </w:t>
      </w:r>
      <w:r w:rsidR="00197CE9" w:rsidRPr="00DD734A">
        <w:rPr>
          <w:rFonts w:ascii="Arial" w:hAnsi="Arial" w:cs="Arial"/>
          <w:szCs w:val="24"/>
        </w:rPr>
        <w:t>2020</w:t>
      </w:r>
      <w:r w:rsidRPr="00DD734A">
        <w:rPr>
          <w:rFonts w:ascii="Arial" w:hAnsi="Arial" w:cs="Arial"/>
          <w:szCs w:val="24"/>
        </w:rPr>
        <w:t xml:space="preserve">, </w:t>
      </w:r>
      <w:r w:rsidR="00197CE9" w:rsidRPr="00DD734A">
        <w:rPr>
          <w:rFonts w:ascii="Arial" w:hAnsi="Arial" w:cs="Arial"/>
          <w:szCs w:val="24"/>
        </w:rPr>
        <w:t>2021</w:t>
      </w:r>
      <w:r w:rsidR="00BA3BDB" w:rsidRPr="00DD734A">
        <w:rPr>
          <w:rFonts w:ascii="Arial" w:hAnsi="Arial" w:cs="Arial"/>
          <w:szCs w:val="24"/>
        </w:rPr>
        <w:t xml:space="preserve"> </w:t>
      </w:r>
      <w:r w:rsidR="00150749" w:rsidRPr="00DD734A">
        <w:rPr>
          <w:rFonts w:ascii="Arial" w:hAnsi="Arial" w:cs="Arial"/>
          <w:szCs w:val="24"/>
        </w:rPr>
        <w:t xml:space="preserve">and </w:t>
      </w:r>
      <w:r w:rsidR="00BA3BDB" w:rsidRPr="00DD734A">
        <w:rPr>
          <w:rFonts w:ascii="Arial" w:hAnsi="Arial" w:cs="Arial"/>
          <w:szCs w:val="24"/>
        </w:rPr>
        <w:t>20</w:t>
      </w:r>
      <w:r w:rsidR="00197CE9" w:rsidRPr="00DD734A">
        <w:rPr>
          <w:rFonts w:ascii="Arial" w:hAnsi="Arial" w:cs="Arial"/>
          <w:szCs w:val="24"/>
        </w:rPr>
        <w:t>22</w:t>
      </w:r>
      <w:r w:rsidR="00BA3BDB" w:rsidRPr="00DD734A">
        <w:rPr>
          <w:rFonts w:ascii="Arial" w:hAnsi="Arial" w:cs="Arial"/>
          <w:szCs w:val="24"/>
        </w:rPr>
        <w:t xml:space="preserve"> </w:t>
      </w:r>
      <w:r w:rsidRPr="00DD734A">
        <w:rPr>
          <w:rFonts w:ascii="Arial" w:hAnsi="Arial" w:cs="Arial"/>
          <w:szCs w:val="24"/>
        </w:rPr>
        <w:t xml:space="preserve">shall be used for support of activities that benefit </w:t>
      </w:r>
      <w:r w:rsidRPr="00DD734A">
        <w:rPr>
          <w:rFonts w:ascii="Arial" w:hAnsi="Arial" w:cs="Arial"/>
          <w:szCs w:val="24"/>
        </w:rPr>
        <w:lastRenderedPageBreak/>
        <w:t>per</w:t>
      </w:r>
      <w:r w:rsidR="008632F4" w:rsidRPr="00DD734A">
        <w:rPr>
          <w:rFonts w:ascii="Arial" w:hAnsi="Arial" w:cs="Arial"/>
          <w:szCs w:val="24"/>
        </w:rPr>
        <w:t>sons of low and moderate income.</w:t>
      </w:r>
    </w:p>
    <w:p w:rsidR="003B4189" w:rsidRPr="00DD734A" w:rsidRDefault="003B4189">
      <w:pPr>
        <w:tabs>
          <w:tab w:val="left" w:pos="-1440"/>
        </w:tabs>
        <w:spacing w:line="360" w:lineRule="auto"/>
        <w:ind w:left="2160" w:hanging="2160"/>
        <w:jc w:val="both"/>
        <w:rPr>
          <w:rFonts w:ascii="Arial" w:hAnsi="Arial" w:cs="Arial"/>
          <w:szCs w:val="24"/>
        </w:rPr>
      </w:pPr>
      <w:r w:rsidRPr="00DD734A">
        <w:rPr>
          <w:rFonts w:ascii="Arial" w:hAnsi="Arial" w:cs="Arial"/>
          <w:b/>
          <w:szCs w:val="24"/>
        </w:rPr>
        <w:t>Objectives:</w:t>
      </w:r>
      <w:r w:rsidR="0026147A" w:rsidRPr="00DD734A">
        <w:rPr>
          <w:rFonts w:ascii="Arial" w:hAnsi="Arial" w:cs="Arial"/>
          <w:szCs w:val="24"/>
        </w:rPr>
        <w:t xml:space="preserve">  </w:t>
      </w:r>
      <w:r w:rsidRPr="00DD734A">
        <w:rPr>
          <w:rFonts w:ascii="Arial" w:hAnsi="Arial" w:cs="Arial"/>
          <w:szCs w:val="24"/>
        </w:rPr>
        <w:t>a.</w:t>
      </w:r>
      <w:r w:rsidRPr="00DD734A">
        <w:rPr>
          <w:rFonts w:ascii="Arial" w:hAnsi="Arial" w:cs="Arial"/>
          <w:szCs w:val="24"/>
        </w:rPr>
        <w:tab/>
        <w:t>Expand economic opportunities principally for persons of low and moderate income.</w:t>
      </w:r>
    </w:p>
    <w:p w:rsidR="003B4189" w:rsidRPr="00DD734A" w:rsidRDefault="003B4189">
      <w:pPr>
        <w:numPr>
          <w:ilvl w:val="0"/>
          <w:numId w:val="9"/>
        </w:numPr>
        <w:tabs>
          <w:tab w:val="left" w:pos="-1440"/>
        </w:tabs>
        <w:spacing w:line="360" w:lineRule="auto"/>
        <w:jc w:val="both"/>
        <w:rPr>
          <w:rFonts w:ascii="Arial" w:hAnsi="Arial" w:cs="Arial"/>
          <w:szCs w:val="24"/>
        </w:rPr>
      </w:pPr>
      <w:r w:rsidRPr="00DD734A">
        <w:rPr>
          <w:rFonts w:ascii="Arial" w:hAnsi="Arial" w:cs="Arial"/>
          <w:szCs w:val="24"/>
        </w:rPr>
        <w:t>Provide public facilities that are necessary to the public health and safety principally for persons of low and moderate income.</w:t>
      </w:r>
    </w:p>
    <w:p w:rsidR="003B4189" w:rsidRPr="00DD734A" w:rsidRDefault="003B4189">
      <w:pPr>
        <w:numPr>
          <w:ilvl w:val="0"/>
          <w:numId w:val="9"/>
        </w:numPr>
        <w:tabs>
          <w:tab w:val="left" w:pos="-1440"/>
        </w:tabs>
        <w:spacing w:line="360" w:lineRule="auto"/>
        <w:jc w:val="both"/>
        <w:rPr>
          <w:rFonts w:ascii="Arial" w:hAnsi="Arial" w:cs="Arial"/>
          <w:szCs w:val="24"/>
        </w:rPr>
      </w:pPr>
      <w:r w:rsidRPr="00DD734A">
        <w:rPr>
          <w:rFonts w:ascii="Arial" w:hAnsi="Arial" w:cs="Arial"/>
          <w:szCs w:val="24"/>
        </w:rPr>
        <w:t>Improve the quality of existing housing stock and the availability of housing units principally for persons of low and moderate income.</w:t>
      </w:r>
    </w:p>
    <w:p w:rsidR="003B4189" w:rsidRPr="00DD734A" w:rsidRDefault="003B4189">
      <w:pPr>
        <w:numPr>
          <w:ilvl w:val="0"/>
          <w:numId w:val="9"/>
        </w:numPr>
        <w:tabs>
          <w:tab w:val="left" w:pos="-1440"/>
        </w:tabs>
        <w:spacing w:line="360" w:lineRule="auto"/>
        <w:jc w:val="both"/>
        <w:rPr>
          <w:rFonts w:ascii="Arial" w:hAnsi="Arial" w:cs="Arial"/>
          <w:szCs w:val="24"/>
        </w:rPr>
      </w:pPr>
      <w:r w:rsidRPr="00DD734A">
        <w:rPr>
          <w:rFonts w:ascii="Arial" w:hAnsi="Arial" w:cs="Arial"/>
          <w:szCs w:val="24"/>
        </w:rPr>
        <w:t>Improve the quality of life through funding community projects requested by individual communities to enhance community pride and involvement</w:t>
      </w:r>
      <w:r w:rsidR="00FC19BB" w:rsidRPr="00DD734A">
        <w:rPr>
          <w:rFonts w:ascii="Arial" w:hAnsi="Arial" w:cs="Arial"/>
          <w:szCs w:val="24"/>
        </w:rPr>
        <w:t xml:space="preserve"> and</w:t>
      </w:r>
      <w:r w:rsidRPr="00DD734A">
        <w:rPr>
          <w:rFonts w:ascii="Arial" w:hAnsi="Arial" w:cs="Arial"/>
          <w:szCs w:val="24"/>
        </w:rPr>
        <w:t xml:space="preserve"> perpetuate local identity.</w:t>
      </w:r>
    </w:p>
    <w:p w:rsidR="0056189D" w:rsidRPr="00DD734A" w:rsidRDefault="0056189D" w:rsidP="00A253A5">
      <w:pPr>
        <w:tabs>
          <w:tab w:val="left" w:pos="-1440"/>
        </w:tabs>
        <w:ind w:left="1440"/>
        <w:jc w:val="both"/>
        <w:rPr>
          <w:rFonts w:ascii="Arial" w:hAnsi="Arial" w:cs="Arial"/>
        </w:rPr>
      </w:pPr>
    </w:p>
    <w:p w:rsidR="00BC5AD3" w:rsidRPr="00DD734A" w:rsidRDefault="00BC5AD3" w:rsidP="00A253A5">
      <w:pPr>
        <w:tabs>
          <w:tab w:val="left" w:pos="-1440"/>
        </w:tabs>
        <w:ind w:left="1440"/>
        <w:jc w:val="both"/>
        <w:rPr>
          <w:rFonts w:ascii="Arial" w:hAnsi="Arial" w:cs="Arial"/>
        </w:rPr>
      </w:pPr>
    </w:p>
    <w:p w:rsidR="003B4189" w:rsidRPr="00DD734A" w:rsidRDefault="003B4189">
      <w:pPr>
        <w:tabs>
          <w:tab w:val="left" w:pos="-1440"/>
          <w:tab w:val="left" w:pos="540"/>
        </w:tabs>
        <w:ind w:left="540" w:hanging="540"/>
        <w:jc w:val="both"/>
        <w:rPr>
          <w:rFonts w:ascii="Arial" w:hAnsi="Arial" w:cs="Arial"/>
          <w:i/>
        </w:rPr>
      </w:pPr>
      <w:r w:rsidRPr="00DD734A">
        <w:rPr>
          <w:rFonts w:ascii="Arial" w:hAnsi="Arial" w:cs="Arial"/>
          <w:i/>
        </w:rPr>
        <w:t>*</w:t>
      </w:r>
      <w:r w:rsidRPr="00DD734A">
        <w:rPr>
          <w:rFonts w:ascii="Arial" w:hAnsi="Arial" w:cs="Arial"/>
          <w:i/>
        </w:rPr>
        <w:tab/>
        <w:t>Percentage is applied to the aggregate of state CDBG funds, after excluding costs for planning, management and administration for both the state and units of general local government.</w:t>
      </w:r>
    </w:p>
    <w:p w:rsidR="003B4189" w:rsidRPr="00DD734A" w:rsidRDefault="003B4189">
      <w:pPr>
        <w:tabs>
          <w:tab w:val="left" w:pos="-1440"/>
        </w:tabs>
        <w:jc w:val="both"/>
        <w:rPr>
          <w:rFonts w:ascii="Arial" w:hAnsi="Arial" w:cs="Arial"/>
        </w:rPr>
      </w:pPr>
    </w:p>
    <w:p w:rsidR="003B4189" w:rsidRPr="00DD734A" w:rsidRDefault="00305471">
      <w:pPr>
        <w:pStyle w:val="Heading9"/>
        <w:tabs>
          <w:tab w:val="clear" w:pos="-1440"/>
          <w:tab w:val="clear" w:pos="-720"/>
          <w:tab w:val="clear" w:pos="0"/>
          <w:tab w:val="clear" w:pos="720"/>
          <w:tab w:val="clear" w:pos="1440"/>
          <w:tab w:val="clear" w:pos="2160"/>
          <w:tab w:val="clear" w:pos="2880"/>
          <w:tab w:val="clear" w:pos="3600"/>
          <w:tab w:val="clear" w:pos="4320"/>
          <w:tab w:val="clear" w:pos="5079"/>
          <w:tab w:val="clear" w:pos="5776"/>
          <w:tab w:val="clear" w:pos="6474"/>
          <w:tab w:val="clear" w:pos="7171"/>
          <w:tab w:val="clear" w:pos="7868"/>
          <w:tab w:val="clear" w:pos="8665"/>
          <w:tab w:val="center" w:pos="4680"/>
        </w:tabs>
        <w:spacing w:line="240" w:lineRule="auto"/>
        <w:rPr>
          <w:rFonts w:ascii="Arial" w:hAnsi="Arial" w:cs="Arial"/>
        </w:rPr>
      </w:pPr>
      <w:r w:rsidRPr="00DD734A">
        <w:rPr>
          <w:rFonts w:ascii="Arial" w:hAnsi="Arial" w:cs="Arial"/>
        </w:rPr>
        <w:br w:type="page"/>
      </w:r>
      <w:r w:rsidR="003B4189" w:rsidRPr="00DD734A">
        <w:rPr>
          <w:rFonts w:ascii="Arial" w:hAnsi="Arial" w:cs="Arial"/>
        </w:rPr>
        <w:lastRenderedPageBreak/>
        <w:t>SECTION II</w:t>
      </w:r>
    </w:p>
    <w:p w:rsidR="00ED60A3" w:rsidRPr="00DD734A" w:rsidRDefault="00ED60A3">
      <w:pPr>
        <w:tabs>
          <w:tab w:val="center" w:pos="4680"/>
        </w:tabs>
        <w:jc w:val="center"/>
        <w:rPr>
          <w:rFonts w:ascii="Arial" w:hAnsi="Arial" w:cs="Arial"/>
          <w:b/>
        </w:rPr>
      </w:pPr>
    </w:p>
    <w:p w:rsidR="003B4189" w:rsidRPr="00DD734A" w:rsidRDefault="003B4189">
      <w:pPr>
        <w:tabs>
          <w:tab w:val="center" w:pos="4680"/>
        </w:tabs>
        <w:jc w:val="center"/>
        <w:rPr>
          <w:rFonts w:ascii="Arial" w:hAnsi="Arial" w:cs="Arial"/>
        </w:rPr>
      </w:pPr>
      <w:r w:rsidRPr="00DD734A">
        <w:rPr>
          <w:rFonts w:ascii="Arial" w:hAnsi="Arial" w:cs="Arial"/>
          <w:b/>
        </w:rPr>
        <w:t>NATIONAL OBJECTIVES</w:t>
      </w:r>
    </w:p>
    <w:p w:rsidR="003B4189" w:rsidRPr="00DD734A" w:rsidRDefault="003B4189">
      <w:pPr>
        <w:jc w:val="both"/>
        <w:rPr>
          <w:rFonts w:ascii="Arial" w:hAnsi="Arial" w:cs="Arial"/>
        </w:rPr>
      </w:pPr>
    </w:p>
    <w:p w:rsidR="003B4189" w:rsidRPr="00DD734A" w:rsidRDefault="003B4189">
      <w:pPr>
        <w:pStyle w:val="BodyText"/>
        <w:widowControl w:val="0"/>
        <w:spacing w:line="360" w:lineRule="auto"/>
        <w:rPr>
          <w:rFonts w:ascii="Arial" w:hAnsi="Arial" w:cs="Arial"/>
          <w:snapToGrid w:val="0"/>
          <w:szCs w:val="24"/>
        </w:rPr>
      </w:pPr>
      <w:r w:rsidRPr="00DD734A">
        <w:rPr>
          <w:rFonts w:ascii="Arial" w:hAnsi="Arial" w:cs="Arial"/>
          <w:snapToGrid w:val="0"/>
          <w:szCs w:val="24"/>
        </w:rPr>
        <w:t>Each activity funded under the Community Development Block Grant</w:t>
      </w:r>
      <w:r w:rsidR="00070F27" w:rsidRPr="00DD734A">
        <w:rPr>
          <w:rFonts w:ascii="Arial" w:hAnsi="Arial" w:cs="Arial"/>
          <w:snapToGrid w:val="0"/>
          <w:szCs w:val="24"/>
        </w:rPr>
        <w:t xml:space="preserve"> (CDBG)</w:t>
      </w:r>
      <w:r w:rsidRPr="00DD734A">
        <w:rPr>
          <w:rFonts w:ascii="Arial" w:hAnsi="Arial" w:cs="Arial"/>
          <w:snapToGrid w:val="0"/>
          <w:szCs w:val="24"/>
        </w:rPr>
        <w:t xml:space="preserve"> Program must meet at least one of the three National Objectives identified in Title I of the Housing and Community Development Act o</w:t>
      </w:r>
      <w:r w:rsidR="00070F27" w:rsidRPr="00DD734A">
        <w:rPr>
          <w:rFonts w:ascii="Arial" w:hAnsi="Arial" w:cs="Arial"/>
          <w:snapToGrid w:val="0"/>
          <w:szCs w:val="24"/>
        </w:rPr>
        <w:t>f 1974 as amended in 1983, 1987</w:t>
      </w:r>
      <w:r w:rsidRPr="00DD734A">
        <w:rPr>
          <w:rFonts w:ascii="Arial" w:hAnsi="Arial" w:cs="Arial"/>
          <w:snapToGrid w:val="0"/>
          <w:szCs w:val="24"/>
        </w:rPr>
        <w:t xml:space="preserve"> and 1992</w:t>
      </w:r>
      <w:r w:rsidR="005945FA" w:rsidRPr="00DD734A">
        <w:rPr>
          <w:rFonts w:ascii="Arial" w:hAnsi="Arial" w:cs="Arial"/>
          <w:snapToGrid w:val="0"/>
          <w:szCs w:val="24"/>
        </w:rPr>
        <w:t xml:space="preserve"> (</w:t>
      </w:r>
      <w:r w:rsidR="002F3FB1" w:rsidRPr="00DD734A">
        <w:rPr>
          <w:rFonts w:ascii="Arial" w:hAnsi="Arial" w:cs="Arial"/>
          <w:snapToGrid w:val="0"/>
          <w:szCs w:val="24"/>
        </w:rPr>
        <w:t>the Act</w:t>
      </w:r>
      <w:r w:rsidR="005945FA" w:rsidRPr="00DD734A">
        <w:rPr>
          <w:rFonts w:ascii="Arial" w:hAnsi="Arial" w:cs="Arial"/>
          <w:snapToGrid w:val="0"/>
          <w:szCs w:val="24"/>
        </w:rPr>
        <w:t>)</w:t>
      </w:r>
      <w:r w:rsidR="002F3FB1" w:rsidRPr="00DD734A">
        <w:rPr>
          <w:rFonts w:ascii="Arial" w:hAnsi="Arial" w:cs="Arial"/>
          <w:snapToGrid w:val="0"/>
          <w:szCs w:val="24"/>
        </w:rPr>
        <w:t>, Section 104(b) (3)</w:t>
      </w:r>
      <w:r w:rsidR="00FC19BB" w:rsidRPr="00DD734A">
        <w:rPr>
          <w:rFonts w:ascii="Arial" w:hAnsi="Arial" w:cs="Arial"/>
          <w:snapToGrid w:val="0"/>
          <w:szCs w:val="24"/>
        </w:rPr>
        <w:t xml:space="preserve"> and</w:t>
      </w:r>
      <w:r w:rsidRPr="00DD734A">
        <w:rPr>
          <w:rFonts w:ascii="Arial" w:hAnsi="Arial" w:cs="Arial"/>
          <w:snapToGrid w:val="0"/>
          <w:szCs w:val="24"/>
        </w:rPr>
        <w:t xml:space="preserve"> regulations contained in the 24 Code of Federal Regulations (CFR) 570.483.</w:t>
      </w:r>
      <w:r w:rsidR="00AC5239" w:rsidRPr="00DD734A">
        <w:rPr>
          <w:rFonts w:ascii="Arial" w:hAnsi="Arial" w:cs="Arial"/>
          <w:snapToGrid w:val="0"/>
          <w:szCs w:val="24"/>
        </w:rPr>
        <w:t xml:space="preserve"> </w:t>
      </w:r>
      <w:r w:rsidRPr="00DD734A">
        <w:rPr>
          <w:rFonts w:ascii="Arial" w:hAnsi="Arial" w:cs="Arial"/>
          <w:snapToGrid w:val="0"/>
          <w:szCs w:val="24"/>
        </w:rPr>
        <w:t>The three objectives are:</w:t>
      </w:r>
    </w:p>
    <w:p w:rsidR="003B4189" w:rsidRPr="00DD734A" w:rsidRDefault="003B4189" w:rsidP="00A253A5">
      <w:pPr>
        <w:ind w:firstLine="720"/>
        <w:jc w:val="both"/>
        <w:rPr>
          <w:rFonts w:ascii="Arial" w:hAnsi="Arial" w:cs="Arial"/>
          <w:szCs w:val="24"/>
        </w:rPr>
      </w:pPr>
    </w:p>
    <w:p w:rsidR="003B4189" w:rsidRPr="00DD734A" w:rsidRDefault="003B4189">
      <w:pPr>
        <w:ind w:firstLine="720"/>
        <w:jc w:val="both"/>
        <w:rPr>
          <w:rFonts w:ascii="Arial" w:hAnsi="Arial" w:cs="Arial"/>
          <w:szCs w:val="24"/>
        </w:rPr>
      </w:pPr>
      <w:r w:rsidRPr="00DD734A">
        <w:rPr>
          <w:rFonts w:ascii="Arial" w:hAnsi="Arial" w:cs="Arial"/>
          <w:szCs w:val="24"/>
        </w:rPr>
        <w:t>1.</w:t>
      </w:r>
      <w:r w:rsidRPr="00DD734A">
        <w:rPr>
          <w:rFonts w:ascii="Arial" w:hAnsi="Arial" w:cs="Arial"/>
          <w:szCs w:val="24"/>
        </w:rPr>
        <w:tab/>
        <w:t xml:space="preserve">Benefit to </w:t>
      </w:r>
      <w:r w:rsidR="00723A5E" w:rsidRPr="00DD734A">
        <w:rPr>
          <w:rFonts w:ascii="Arial" w:hAnsi="Arial" w:cs="Arial"/>
          <w:szCs w:val="24"/>
        </w:rPr>
        <w:t>low and moderate income persons;</w:t>
      </w:r>
    </w:p>
    <w:p w:rsidR="003B4189" w:rsidRPr="00DD734A" w:rsidRDefault="003B4189">
      <w:pPr>
        <w:ind w:firstLine="720"/>
        <w:jc w:val="both"/>
        <w:rPr>
          <w:rFonts w:ascii="Arial" w:hAnsi="Arial" w:cs="Arial"/>
          <w:szCs w:val="24"/>
        </w:rPr>
      </w:pPr>
      <w:r w:rsidRPr="00DD734A">
        <w:rPr>
          <w:rFonts w:ascii="Arial" w:hAnsi="Arial" w:cs="Arial"/>
          <w:szCs w:val="24"/>
        </w:rPr>
        <w:t>2.</w:t>
      </w:r>
      <w:r w:rsidRPr="00DD734A">
        <w:rPr>
          <w:rFonts w:ascii="Arial" w:hAnsi="Arial" w:cs="Arial"/>
          <w:szCs w:val="24"/>
        </w:rPr>
        <w:tab/>
        <w:t>Prevention or elimination of slums or</w:t>
      </w:r>
      <w:r w:rsidR="00723A5E" w:rsidRPr="00DD734A">
        <w:rPr>
          <w:rFonts w:ascii="Arial" w:hAnsi="Arial" w:cs="Arial"/>
          <w:szCs w:val="24"/>
        </w:rPr>
        <w:t xml:space="preserve"> blight;</w:t>
      </w:r>
      <w:r w:rsidRPr="00DD734A">
        <w:rPr>
          <w:rFonts w:ascii="Arial" w:hAnsi="Arial" w:cs="Arial"/>
          <w:szCs w:val="24"/>
        </w:rPr>
        <w:t xml:space="preserve"> and</w:t>
      </w:r>
    </w:p>
    <w:p w:rsidR="003B4189" w:rsidRPr="00DD734A" w:rsidRDefault="003B4189">
      <w:pPr>
        <w:ind w:firstLine="720"/>
        <w:jc w:val="both"/>
        <w:rPr>
          <w:rFonts w:ascii="Arial" w:hAnsi="Arial" w:cs="Arial"/>
          <w:szCs w:val="24"/>
        </w:rPr>
      </w:pPr>
      <w:r w:rsidRPr="00DD734A">
        <w:rPr>
          <w:rFonts w:ascii="Arial" w:hAnsi="Arial" w:cs="Arial"/>
          <w:szCs w:val="24"/>
        </w:rPr>
        <w:t>3.</w:t>
      </w:r>
      <w:r w:rsidRPr="00DD734A">
        <w:rPr>
          <w:rFonts w:ascii="Arial" w:hAnsi="Arial" w:cs="Arial"/>
          <w:szCs w:val="24"/>
        </w:rPr>
        <w:tab/>
        <w:t>Meeting community development needs having a particular urgency.</w:t>
      </w:r>
    </w:p>
    <w:p w:rsidR="003B4189" w:rsidRPr="00DD734A" w:rsidRDefault="003B4189">
      <w:pPr>
        <w:jc w:val="both"/>
        <w:rPr>
          <w:rFonts w:ascii="Arial" w:hAnsi="Arial" w:cs="Arial"/>
          <w:szCs w:val="24"/>
        </w:rPr>
      </w:pPr>
    </w:p>
    <w:p w:rsidR="003B4189" w:rsidRPr="00DD734A" w:rsidRDefault="003B4189">
      <w:pPr>
        <w:spacing w:line="360" w:lineRule="auto"/>
        <w:jc w:val="both"/>
        <w:rPr>
          <w:rFonts w:ascii="Arial" w:hAnsi="Arial" w:cs="Arial"/>
          <w:szCs w:val="24"/>
        </w:rPr>
      </w:pPr>
      <w:r w:rsidRPr="00DD734A">
        <w:rPr>
          <w:rFonts w:ascii="Arial" w:hAnsi="Arial" w:cs="Arial"/>
          <w:szCs w:val="24"/>
        </w:rPr>
        <w:t>The applicant is responsible for selecting and documenting how each activity addresses a National Objective.</w:t>
      </w:r>
      <w:r w:rsidR="00AC5239" w:rsidRPr="00DD734A">
        <w:rPr>
          <w:rFonts w:ascii="Arial" w:hAnsi="Arial" w:cs="Arial"/>
          <w:szCs w:val="24"/>
        </w:rPr>
        <w:t xml:space="preserve"> </w:t>
      </w:r>
      <w:r w:rsidRPr="00DD734A">
        <w:rPr>
          <w:rFonts w:ascii="Arial" w:hAnsi="Arial" w:cs="Arial"/>
          <w:szCs w:val="24"/>
        </w:rPr>
        <w:t>Explanations of the objectives and required documentation are described below.</w:t>
      </w:r>
    </w:p>
    <w:p w:rsidR="003B4189" w:rsidRPr="00DD734A" w:rsidRDefault="003B4189" w:rsidP="00A253A5">
      <w:pPr>
        <w:jc w:val="both"/>
        <w:rPr>
          <w:rFonts w:ascii="Arial" w:hAnsi="Arial" w:cs="Arial"/>
          <w:szCs w:val="24"/>
        </w:rPr>
      </w:pPr>
    </w:p>
    <w:p w:rsidR="003B4189" w:rsidRPr="00DD734A" w:rsidRDefault="003B4189">
      <w:pPr>
        <w:spacing w:line="360" w:lineRule="auto"/>
        <w:jc w:val="both"/>
        <w:rPr>
          <w:rFonts w:ascii="Arial" w:hAnsi="Arial" w:cs="Arial"/>
          <w:szCs w:val="24"/>
        </w:rPr>
      </w:pPr>
      <w:r w:rsidRPr="00DD734A">
        <w:rPr>
          <w:rFonts w:ascii="Arial" w:hAnsi="Arial" w:cs="Arial"/>
          <w:b/>
          <w:szCs w:val="24"/>
        </w:rPr>
        <w:t>Please note</w:t>
      </w:r>
      <w:r w:rsidR="00070F27" w:rsidRPr="00DD734A">
        <w:rPr>
          <w:rFonts w:ascii="Arial" w:hAnsi="Arial" w:cs="Arial"/>
          <w:b/>
          <w:szCs w:val="24"/>
        </w:rPr>
        <w:t>:</w:t>
      </w:r>
      <w:r w:rsidR="00070F27" w:rsidRPr="00DD734A">
        <w:rPr>
          <w:rFonts w:ascii="Arial" w:hAnsi="Arial" w:cs="Arial"/>
          <w:szCs w:val="24"/>
        </w:rPr>
        <w:t xml:space="preserve"> T</w:t>
      </w:r>
      <w:r w:rsidRPr="00DD734A">
        <w:rPr>
          <w:rFonts w:ascii="Arial" w:hAnsi="Arial" w:cs="Arial"/>
          <w:szCs w:val="24"/>
        </w:rPr>
        <w:t>he Act identifies as a primary objective the "... development of viable urban communities by providing decent housing and suitable living environment and expanding economic opportunities, principally for persons of low and moderate income...". The state is required to assure that "...not less than 70% of the aggregate of the federal assistance provided to the State under Section 106... shall be used for the support of activities that benefit persons of low and moderate income...”</w:t>
      </w:r>
    </w:p>
    <w:p w:rsidR="003B4189" w:rsidRPr="00DD734A" w:rsidRDefault="003B4189" w:rsidP="00546289">
      <w:pPr>
        <w:jc w:val="both"/>
        <w:rPr>
          <w:rFonts w:ascii="Arial" w:hAnsi="Arial" w:cs="Arial"/>
          <w:szCs w:val="24"/>
        </w:rPr>
      </w:pPr>
    </w:p>
    <w:p w:rsidR="003B4189" w:rsidRPr="00DD734A" w:rsidRDefault="003B4189">
      <w:pPr>
        <w:spacing w:line="360" w:lineRule="auto"/>
        <w:jc w:val="both"/>
        <w:rPr>
          <w:rFonts w:ascii="Arial" w:hAnsi="Arial" w:cs="Arial"/>
          <w:szCs w:val="24"/>
        </w:rPr>
      </w:pPr>
      <w:r w:rsidRPr="00DD734A">
        <w:rPr>
          <w:rFonts w:ascii="Arial" w:hAnsi="Arial" w:cs="Arial"/>
          <w:szCs w:val="24"/>
        </w:rPr>
        <w:t>A.</w:t>
      </w:r>
      <w:r w:rsidRPr="00DD734A">
        <w:rPr>
          <w:rFonts w:ascii="Arial" w:hAnsi="Arial" w:cs="Arial"/>
          <w:szCs w:val="24"/>
        </w:rPr>
        <w:tab/>
      </w:r>
      <w:r w:rsidR="00070F27" w:rsidRPr="00DD734A">
        <w:rPr>
          <w:rFonts w:ascii="Arial" w:hAnsi="Arial" w:cs="Arial"/>
          <w:b/>
          <w:szCs w:val="24"/>
          <w:u w:val="single"/>
        </w:rPr>
        <w:t>Activities w</w:t>
      </w:r>
      <w:r w:rsidRPr="00DD734A">
        <w:rPr>
          <w:rFonts w:ascii="Arial" w:hAnsi="Arial" w:cs="Arial"/>
          <w:b/>
          <w:szCs w:val="24"/>
          <w:u w:val="single"/>
        </w:rPr>
        <w:t>hich Benefit Low and Moderate Income Persons</w:t>
      </w:r>
    </w:p>
    <w:p w:rsidR="00AC7A58" w:rsidRPr="00DD734A" w:rsidRDefault="003B4189" w:rsidP="00FF0DD1">
      <w:pPr>
        <w:spacing w:line="360" w:lineRule="auto"/>
        <w:ind w:left="720"/>
        <w:jc w:val="both"/>
        <w:rPr>
          <w:rFonts w:ascii="Arial" w:hAnsi="Arial" w:cs="Arial"/>
          <w:szCs w:val="24"/>
        </w:rPr>
      </w:pPr>
      <w:r w:rsidRPr="00DD734A">
        <w:rPr>
          <w:rFonts w:ascii="Arial" w:hAnsi="Arial" w:cs="Arial"/>
          <w:szCs w:val="24"/>
        </w:rPr>
        <w:t>An activity will meet this objective if 51% of the persons benefiting from the activity are of low and moderate income.</w:t>
      </w:r>
      <w:r w:rsidR="00AC5239" w:rsidRPr="00DD734A">
        <w:rPr>
          <w:rFonts w:ascii="Arial" w:hAnsi="Arial" w:cs="Arial"/>
          <w:szCs w:val="24"/>
        </w:rPr>
        <w:t xml:space="preserve"> </w:t>
      </w:r>
      <w:r w:rsidRPr="00DD734A">
        <w:rPr>
          <w:rFonts w:ascii="Arial" w:hAnsi="Arial" w:cs="Arial"/>
          <w:szCs w:val="24"/>
        </w:rPr>
        <w:t>Low and moderate income levels are defined in the Act as H</w:t>
      </w:r>
      <w:r w:rsidR="00070F27" w:rsidRPr="00DD734A">
        <w:rPr>
          <w:rFonts w:ascii="Arial" w:hAnsi="Arial" w:cs="Arial"/>
          <w:szCs w:val="24"/>
        </w:rPr>
        <w:t xml:space="preserve">ousing and </w:t>
      </w:r>
      <w:r w:rsidRPr="00DD734A">
        <w:rPr>
          <w:rFonts w:ascii="Arial" w:hAnsi="Arial" w:cs="Arial"/>
          <w:szCs w:val="24"/>
        </w:rPr>
        <w:t>U</w:t>
      </w:r>
      <w:r w:rsidR="00070F27" w:rsidRPr="00DD734A">
        <w:rPr>
          <w:rFonts w:ascii="Arial" w:hAnsi="Arial" w:cs="Arial"/>
          <w:szCs w:val="24"/>
        </w:rPr>
        <w:t xml:space="preserve">rban </w:t>
      </w:r>
      <w:r w:rsidRPr="00DD734A">
        <w:rPr>
          <w:rFonts w:ascii="Arial" w:hAnsi="Arial" w:cs="Arial"/>
          <w:szCs w:val="24"/>
        </w:rPr>
        <w:t>D</w:t>
      </w:r>
      <w:r w:rsidR="00070F27" w:rsidRPr="00DD734A">
        <w:rPr>
          <w:rFonts w:ascii="Arial" w:hAnsi="Arial" w:cs="Arial"/>
          <w:szCs w:val="24"/>
        </w:rPr>
        <w:t>evelopment (HUD)</w:t>
      </w:r>
      <w:r w:rsidRPr="00DD734A">
        <w:rPr>
          <w:rFonts w:ascii="Arial" w:hAnsi="Arial" w:cs="Arial"/>
          <w:szCs w:val="24"/>
        </w:rPr>
        <w:t xml:space="preserve"> determined calculations based on median family income.</w:t>
      </w:r>
      <w:r w:rsidR="00AC5239" w:rsidRPr="00DD734A">
        <w:rPr>
          <w:rFonts w:ascii="Arial" w:hAnsi="Arial" w:cs="Arial"/>
          <w:szCs w:val="24"/>
        </w:rPr>
        <w:t xml:space="preserve"> </w:t>
      </w:r>
      <w:r w:rsidRPr="00DD734A">
        <w:rPr>
          <w:rFonts w:ascii="Arial" w:hAnsi="Arial" w:cs="Arial"/>
          <w:szCs w:val="24"/>
        </w:rPr>
        <w:t xml:space="preserve">Income figures for each county or area and further information on how an activity </w:t>
      </w:r>
      <w:r w:rsidRPr="00DD734A">
        <w:rPr>
          <w:rFonts w:ascii="Arial" w:hAnsi="Arial" w:cs="Arial"/>
          <w:szCs w:val="24"/>
        </w:rPr>
        <w:lastRenderedPageBreak/>
        <w:t xml:space="preserve">may meet this test can be obtained from the </w:t>
      </w:r>
      <w:r w:rsidR="00802D1C" w:rsidRPr="00DD734A">
        <w:rPr>
          <w:rFonts w:ascii="Arial" w:hAnsi="Arial" w:cs="Arial"/>
          <w:szCs w:val="24"/>
        </w:rPr>
        <w:t>Department for Local Government</w:t>
      </w:r>
      <w:r w:rsidRPr="00DD734A">
        <w:rPr>
          <w:rFonts w:ascii="Arial" w:hAnsi="Arial" w:cs="Arial"/>
          <w:szCs w:val="24"/>
        </w:rPr>
        <w:t xml:space="preserve"> (</w:t>
      </w:r>
      <w:r w:rsidR="00802D1C" w:rsidRPr="00DD734A">
        <w:rPr>
          <w:rFonts w:ascii="Arial" w:hAnsi="Arial" w:cs="Arial"/>
          <w:szCs w:val="24"/>
        </w:rPr>
        <w:t>DLG</w:t>
      </w:r>
      <w:r w:rsidRPr="00DD734A">
        <w:rPr>
          <w:rFonts w:ascii="Arial" w:hAnsi="Arial" w:cs="Arial"/>
          <w:szCs w:val="24"/>
        </w:rPr>
        <w:t>).</w:t>
      </w:r>
      <w:r w:rsidR="00FF0DD1" w:rsidRPr="00DD734A">
        <w:rPr>
          <w:rFonts w:ascii="Arial" w:hAnsi="Arial" w:cs="Arial"/>
          <w:szCs w:val="24"/>
        </w:rPr>
        <w:t xml:space="preserve"> </w:t>
      </w:r>
      <w:r w:rsidR="00AC7A58" w:rsidRPr="00DD734A">
        <w:rPr>
          <w:rFonts w:ascii="Arial" w:hAnsi="Arial" w:cs="Arial"/>
          <w:szCs w:val="24"/>
        </w:rPr>
        <w:t>Further information on how an activity may meet this test is given in Appendix B.</w:t>
      </w:r>
    </w:p>
    <w:p w:rsidR="00546289" w:rsidRPr="00DD734A" w:rsidRDefault="00546289" w:rsidP="00A253A5">
      <w:pPr>
        <w:jc w:val="both"/>
        <w:rPr>
          <w:rFonts w:ascii="Arial" w:hAnsi="Arial" w:cs="Arial"/>
          <w:szCs w:val="24"/>
          <w:u w:val="single"/>
        </w:rPr>
      </w:pPr>
    </w:p>
    <w:p w:rsidR="00A253A5" w:rsidRPr="00DD734A" w:rsidRDefault="00A253A5" w:rsidP="00546289">
      <w:pPr>
        <w:spacing w:line="360" w:lineRule="auto"/>
        <w:ind w:firstLine="720"/>
        <w:jc w:val="both"/>
        <w:rPr>
          <w:rFonts w:ascii="Arial" w:hAnsi="Arial" w:cs="Arial"/>
          <w:szCs w:val="24"/>
          <w:u w:val="single"/>
        </w:rPr>
      </w:pPr>
    </w:p>
    <w:p w:rsidR="00A253A5" w:rsidRPr="00DD734A" w:rsidRDefault="00A253A5" w:rsidP="00546289">
      <w:pPr>
        <w:spacing w:line="360" w:lineRule="auto"/>
        <w:ind w:firstLine="720"/>
        <w:jc w:val="both"/>
        <w:rPr>
          <w:rFonts w:ascii="Arial" w:hAnsi="Arial" w:cs="Arial"/>
          <w:szCs w:val="24"/>
          <w:u w:val="single"/>
        </w:rPr>
      </w:pPr>
    </w:p>
    <w:p w:rsidR="00A253A5" w:rsidRPr="00DD734A" w:rsidRDefault="00A253A5" w:rsidP="00546289">
      <w:pPr>
        <w:spacing w:line="360" w:lineRule="auto"/>
        <w:ind w:firstLine="720"/>
        <w:jc w:val="both"/>
        <w:rPr>
          <w:rFonts w:ascii="Arial" w:hAnsi="Arial" w:cs="Arial"/>
          <w:szCs w:val="24"/>
          <w:u w:val="single"/>
        </w:rPr>
      </w:pPr>
    </w:p>
    <w:p w:rsidR="003B4189" w:rsidRPr="00DD734A" w:rsidRDefault="003B4189" w:rsidP="00546289">
      <w:pPr>
        <w:spacing w:line="360" w:lineRule="auto"/>
        <w:ind w:firstLine="720"/>
        <w:jc w:val="both"/>
        <w:rPr>
          <w:rFonts w:ascii="Arial" w:hAnsi="Arial" w:cs="Arial"/>
          <w:szCs w:val="24"/>
        </w:rPr>
      </w:pPr>
      <w:r w:rsidRPr="00DD734A">
        <w:rPr>
          <w:rFonts w:ascii="Arial" w:hAnsi="Arial" w:cs="Arial"/>
          <w:szCs w:val="24"/>
          <w:u w:val="single"/>
        </w:rPr>
        <w:t>Required Documentation</w:t>
      </w:r>
    </w:p>
    <w:p w:rsidR="003B4189" w:rsidRPr="00DD734A" w:rsidRDefault="003B4189" w:rsidP="002D3702">
      <w:pPr>
        <w:tabs>
          <w:tab w:val="left" w:pos="900"/>
          <w:tab w:val="left" w:pos="990"/>
        </w:tabs>
        <w:spacing w:line="360" w:lineRule="auto"/>
        <w:ind w:left="720"/>
        <w:jc w:val="both"/>
        <w:rPr>
          <w:rFonts w:ascii="Arial" w:hAnsi="Arial" w:cs="Arial"/>
          <w:szCs w:val="24"/>
        </w:rPr>
      </w:pPr>
      <w:r w:rsidRPr="00DD734A">
        <w:rPr>
          <w:rFonts w:ascii="Arial" w:hAnsi="Arial" w:cs="Arial"/>
          <w:szCs w:val="24"/>
        </w:rPr>
        <w:t xml:space="preserve">Applicant must maintain records that </w:t>
      </w:r>
      <w:r w:rsidRPr="00DD734A">
        <w:rPr>
          <w:rFonts w:ascii="Arial" w:hAnsi="Arial" w:cs="Arial"/>
          <w:szCs w:val="24"/>
          <w:u w:val="single"/>
        </w:rPr>
        <w:t>at least</w:t>
      </w:r>
      <w:r w:rsidRPr="00DD734A">
        <w:rPr>
          <w:rFonts w:ascii="Arial" w:hAnsi="Arial" w:cs="Arial"/>
          <w:szCs w:val="24"/>
        </w:rPr>
        <w:t xml:space="preserve"> 51% of the persons benefiting from the activity are of low and moderate income.</w:t>
      </w:r>
      <w:r w:rsidR="00AC5239" w:rsidRPr="00DD734A">
        <w:rPr>
          <w:rFonts w:ascii="Arial" w:hAnsi="Arial" w:cs="Arial"/>
          <w:szCs w:val="24"/>
        </w:rPr>
        <w:t xml:space="preserve"> </w:t>
      </w:r>
      <w:r w:rsidRPr="00DD734A">
        <w:rPr>
          <w:rFonts w:ascii="Arial" w:hAnsi="Arial" w:cs="Arial"/>
          <w:szCs w:val="24"/>
        </w:rPr>
        <w:t>Low and moderate income beneficiaries must be accounted for on the</w:t>
      </w:r>
      <w:r w:rsidR="006C3B78" w:rsidRPr="00DD734A">
        <w:rPr>
          <w:rFonts w:ascii="Arial" w:hAnsi="Arial" w:cs="Arial"/>
          <w:szCs w:val="24"/>
        </w:rPr>
        <w:t xml:space="preserve"> Person Benefit Profile</w:t>
      </w:r>
      <w:r w:rsidRPr="00DD734A">
        <w:rPr>
          <w:rFonts w:ascii="Arial" w:hAnsi="Arial" w:cs="Arial"/>
          <w:szCs w:val="24"/>
        </w:rPr>
        <w:t xml:space="preserve"> form.</w:t>
      </w:r>
      <w:r w:rsidR="00AC5239" w:rsidRPr="00DD734A">
        <w:rPr>
          <w:rFonts w:ascii="Arial" w:hAnsi="Arial" w:cs="Arial"/>
          <w:szCs w:val="24"/>
        </w:rPr>
        <w:t xml:space="preserve"> </w:t>
      </w:r>
      <w:r w:rsidRPr="00DD734A">
        <w:rPr>
          <w:rFonts w:ascii="Arial" w:hAnsi="Arial" w:cs="Arial"/>
          <w:szCs w:val="24"/>
        </w:rPr>
        <w:t>Documentation must be maintained verifying the low and moderate income beneficiaries.</w:t>
      </w:r>
      <w:r w:rsidR="00AC5239" w:rsidRPr="00DD734A">
        <w:rPr>
          <w:rFonts w:ascii="Arial" w:hAnsi="Arial" w:cs="Arial"/>
          <w:szCs w:val="24"/>
        </w:rPr>
        <w:t xml:space="preserve"> </w:t>
      </w:r>
      <w:r w:rsidRPr="00DD734A">
        <w:rPr>
          <w:rFonts w:ascii="Arial" w:hAnsi="Arial" w:cs="Arial"/>
          <w:szCs w:val="24"/>
        </w:rPr>
        <w:t>This information must be explained</w:t>
      </w:r>
      <w:r w:rsidR="00FC19BB" w:rsidRPr="00DD734A">
        <w:rPr>
          <w:rFonts w:ascii="Arial" w:hAnsi="Arial" w:cs="Arial"/>
          <w:szCs w:val="24"/>
        </w:rPr>
        <w:t xml:space="preserve"> and</w:t>
      </w:r>
      <w:r w:rsidRPr="00DD734A">
        <w:rPr>
          <w:rFonts w:ascii="Arial" w:hAnsi="Arial" w:cs="Arial"/>
          <w:szCs w:val="24"/>
        </w:rPr>
        <w:t xml:space="preserve"> the sources and the applicable regulation cited on the appropriate forms.</w:t>
      </w:r>
    </w:p>
    <w:p w:rsidR="003B4189" w:rsidRPr="00DD734A" w:rsidRDefault="003B4189" w:rsidP="00546289">
      <w:pPr>
        <w:jc w:val="both"/>
        <w:rPr>
          <w:rFonts w:ascii="Arial" w:hAnsi="Arial" w:cs="Arial"/>
          <w:szCs w:val="24"/>
        </w:rPr>
      </w:pPr>
    </w:p>
    <w:p w:rsidR="003B4189" w:rsidRPr="00DD734A" w:rsidRDefault="003B4189">
      <w:pPr>
        <w:spacing w:line="360" w:lineRule="auto"/>
        <w:jc w:val="both"/>
        <w:rPr>
          <w:rFonts w:ascii="Arial" w:hAnsi="Arial" w:cs="Arial"/>
          <w:szCs w:val="24"/>
        </w:rPr>
      </w:pPr>
      <w:r w:rsidRPr="00DD734A">
        <w:rPr>
          <w:rFonts w:ascii="Arial" w:hAnsi="Arial" w:cs="Arial"/>
          <w:szCs w:val="24"/>
        </w:rPr>
        <w:t>B.</w:t>
      </w:r>
      <w:r w:rsidRPr="00DD734A">
        <w:rPr>
          <w:rFonts w:ascii="Arial" w:hAnsi="Arial" w:cs="Arial"/>
          <w:szCs w:val="24"/>
        </w:rPr>
        <w:tab/>
      </w:r>
      <w:r w:rsidR="00070F27" w:rsidRPr="00DD734A">
        <w:rPr>
          <w:rFonts w:ascii="Arial" w:hAnsi="Arial" w:cs="Arial"/>
          <w:b/>
          <w:szCs w:val="24"/>
          <w:u w:val="single"/>
        </w:rPr>
        <w:t>Activities w</w:t>
      </w:r>
      <w:r w:rsidRPr="00DD734A">
        <w:rPr>
          <w:rFonts w:ascii="Arial" w:hAnsi="Arial" w:cs="Arial"/>
          <w:b/>
          <w:szCs w:val="24"/>
          <w:u w:val="single"/>
        </w:rPr>
        <w:t>hich Aid in the Prevention or Elimination of Slums or Blight</w:t>
      </w:r>
    </w:p>
    <w:p w:rsidR="003B4189" w:rsidRPr="00DD734A" w:rsidRDefault="003B4189">
      <w:pPr>
        <w:spacing w:line="360" w:lineRule="auto"/>
        <w:ind w:firstLine="720"/>
        <w:jc w:val="both"/>
        <w:rPr>
          <w:rFonts w:ascii="Arial" w:hAnsi="Arial" w:cs="Arial"/>
          <w:szCs w:val="24"/>
        </w:rPr>
      </w:pPr>
      <w:r w:rsidRPr="00DD734A">
        <w:rPr>
          <w:rFonts w:ascii="Arial" w:hAnsi="Arial" w:cs="Arial"/>
          <w:szCs w:val="24"/>
        </w:rPr>
        <w:t>An activity will meet this objective if:</w:t>
      </w:r>
    </w:p>
    <w:p w:rsidR="006614F9" w:rsidRPr="00DD734A" w:rsidRDefault="003B4189" w:rsidP="005520E6">
      <w:pPr>
        <w:numPr>
          <w:ilvl w:val="0"/>
          <w:numId w:val="23"/>
        </w:numPr>
        <w:tabs>
          <w:tab w:val="clear" w:pos="1260"/>
          <w:tab w:val="left" w:pos="-1440"/>
          <w:tab w:val="num" w:pos="1440"/>
        </w:tabs>
        <w:spacing w:line="360" w:lineRule="auto"/>
        <w:ind w:left="1440" w:hanging="720"/>
        <w:jc w:val="both"/>
        <w:rPr>
          <w:rFonts w:ascii="Arial" w:hAnsi="Arial" w:cs="Arial"/>
          <w:szCs w:val="24"/>
        </w:rPr>
      </w:pPr>
      <w:r w:rsidRPr="00DD734A">
        <w:rPr>
          <w:rFonts w:ascii="Arial" w:hAnsi="Arial" w:cs="Arial"/>
          <w:szCs w:val="24"/>
        </w:rPr>
        <w:t xml:space="preserve">It meets a definition of slum area, blighted area, deteriorated or deteriorating under </w:t>
      </w:r>
      <w:r w:rsidR="00DB7F3E" w:rsidRPr="00DD734A">
        <w:rPr>
          <w:rFonts w:ascii="Arial" w:hAnsi="Arial" w:cs="Arial"/>
          <w:szCs w:val="24"/>
        </w:rPr>
        <w:t>Section</w:t>
      </w:r>
      <w:r w:rsidRPr="00DD734A">
        <w:rPr>
          <w:rFonts w:ascii="Arial" w:hAnsi="Arial" w:cs="Arial"/>
          <w:szCs w:val="24"/>
        </w:rPr>
        <w:t xml:space="preserve"> 99</w:t>
      </w:r>
      <w:r w:rsidR="00735364" w:rsidRPr="00DD734A">
        <w:rPr>
          <w:rFonts w:ascii="Arial" w:hAnsi="Arial" w:cs="Arial"/>
          <w:szCs w:val="24"/>
        </w:rPr>
        <w:t>.705</w:t>
      </w:r>
      <w:r w:rsidRPr="00DD734A">
        <w:rPr>
          <w:rFonts w:ascii="Arial" w:hAnsi="Arial" w:cs="Arial"/>
          <w:szCs w:val="24"/>
        </w:rPr>
        <w:t xml:space="preserve"> of Kentucky Revised Statutes (KRS); and</w:t>
      </w:r>
    </w:p>
    <w:p w:rsidR="006614F9" w:rsidRPr="00DD734A" w:rsidRDefault="003B4189" w:rsidP="005520E6">
      <w:pPr>
        <w:numPr>
          <w:ilvl w:val="0"/>
          <w:numId w:val="23"/>
        </w:numPr>
        <w:tabs>
          <w:tab w:val="clear" w:pos="1260"/>
          <w:tab w:val="left" w:pos="-1440"/>
          <w:tab w:val="num" w:pos="1440"/>
        </w:tabs>
        <w:spacing w:line="360" w:lineRule="auto"/>
        <w:ind w:left="1440" w:hanging="720"/>
        <w:jc w:val="both"/>
        <w:rPr>
          <w:rFonts w:ascii="Arial" w:hAnsi="Arial" w:cs="Arial"/>
          <w:szCs w:val="24"/>
        </w:rPr>
      </w:pPr>
      <w:r w:rsidRPr="00DD734A">
        <w:rPr>
          <w:rFonts w:ascii="Arial" w:hAnsi="Arial" w:cs="Arial"/>
          <w:szCs w:val="24"/>
        </w:rPr>
        <w:t>It contains a substantial number of deteriorating or dilapidated buildings throughout the area; and</w:t>
      </w:r>
    </w:p>
    <w:p w:rsidR="006614F9" w:rsidRPr="00DD734A" w:rsidRDefault="003B4189" w:rsidP="005520E6">
      <w:pPr>
        <w:numPr>
          <w:ilvl w:val="0"/>
          <w:numId w:val="23"/>
        </w:numPr>
        <w:tabs>
          <w:tab w:val="clear" w:pos="1260"/>
          <w:tab w:val="left" w:pos="-1440"/>
          <w:tab w:val="num" w:pos="1440"/>
        </w:tabs>
        <w:spacing w:line="360" w:lineRule="auto"/>
        <w:ind w:left="1440" w:hanging="720"/>
        <w:jc w:val="both"/>
        <w:rPr>
          <w:rFonts w:ascii="Arial" w:hAnsi="Arial" w:cs="Arial"/>
          <w:szCs w:val="24"/>
        </w:rPr>
      </w:pPr>
      <w:r w:rsidRPr="00DD734A">
        <w:rPr>
          <w:rFonts w:ascii="Arial" w:hAnsi="Arial" w:cs="Arial"/>
          <w:szCs w:val="24"/>
        </w:rPr>
        <w:t>The activity is designed to address one or more of the conditions that contributed to the deterioration of the area; or</w:t>
      </w:r>
    </w:p>
    <w:p w:rsidR="003B4189" w:rsidRPr="00DD734A" w:rsidRDefault="003B4189" w:rsidP="005520E6">
      <w:pPr>
        <w:numPr>
          <w:ilvl w:val="0"/>
          <w:numId w:val="23"/>
        </w:numPr>
        <w:tabs>
          <w:tab w:val="clear" w:pos="1260"/>
          <w:tab w:val="left" w:pos="-1440"/>
          <w:tab w:val="num" w:pos="1440"/>
        </w:tabs>
        <w:spacing w:line="360" w:lineRule="auto"/>
        <w:ind w:left="1440" w:hanging="720"/>
        <w:jc w:val="both"/>
        <w:rPr>
          <w:rFonts w:ascii="Arial" w:hAnsi="Arial" w:cs="Arial"/>
          <w:szCs w:val="24"/>
        </w:rPr>
      </w:pPr>
      <w:r w:rsidRPr="00DD734A">
        <w:rPr>
          <w:rFonts w:ascii="Arial" w:hAnsi="Arial" w:cs="Arial"/>
          <w:szCs w:val="24"/>
        </w:rPr>
        <w:t xml:space="preserve">The activity addresses an individual structure, which would otherwise meet the definition of slum </w:t>
      </w:r>
      <w:r w:rsidR="00286C42" w:rsidRPr="00DD734A">
        <w:rPr>
          <w:rFonts w:ascii="Arial" w:hAnsi="Arial" w:cs="Arial"/>
          <w:szCs w:val="24"/>
        </w:rPr>
        <w:t>or</w:t>
      </w:r>
      <w:r w:rsidRPr="00DD734A">
        <w:rPr>
          <w:rFonts w:ascii="Arial" w:hAnsi="Arial" w:cs="Arial"/>
          <w:szCs w:val="24"/>
        </w:rPr>
        <w:t xml:space="preserve"> blight.</w:t>
      </w:r>
    </w:p>
    <w:p w:rsidR="003B4189" w:rsidRPr="00DD734A" w:rsidRDefault="003B4189">
      <w:pPr>
        <w:tabs>
          <w:tab w:val="left" w:pos="-1440"/>
        </w:tabs>
        <w:spacing w:line="360" w:lineRule="auto"/>
        <w:ind w:left="720"/>
        <w:jc w:val="both"/>
        <w:rPr>
          <w:rFonts w:ascii="Arial" w:hAnsi="Arial" w:cs="Arial"/>
          <w:szCs w:val="24"/>
        </w:rPr>
      </w:pPr>
      <w:r w:rsidRPr="00DD734A">
        <w:rPr>
          <w:rFonts w:ascii="Arial" w:hAnsi="Arial" w:cs="Arial"/>
          <w:szCs w:val="24"/>
        </w:rPr>
        <w:t>Further information on how an activity may meet this test is given in Appendix B.</w:t>
      </w:r>
    </w:p>
    <w:p w:rsidR="003B4189" w:rsidRPr="00DD734A" w:rsidRDefault="003B4189" w:rsidP="0089500C">
      <w:pPr>
        <w:ind w:firstLine="720"/>
        <w:jc w:val="both"/>
        <w:rPr>
          <w:rFonts w:ascii="Arial" w:hAnsi="Arial" w:cs="Arial"/>
          <w:szCs w:val="24"/>
          <w:u w:val="single"/>
        </w:rPr>
      </w:pPr>
    </w:p>
    <w:p w:rsidR="003B4189" w:rsidRPr="00DD734A" w:rsidRDefault="003B4189">
      <w:pPr>
        <w:spacing w:line="360" w:lineRule="auto"/>
        <w:ind w:firstLine="720"/>
        <w:jc w:val="both"/>
        <w:rPr>
          <w:rFonts w:ascii="Arial" w:hAnsi="Arial" w:cs="Arial"/>
          <w:szCs w:val="24"/>
        </w:rPr>
      </w:pPr>
      <w:r w:rsidRPr="00DD734A">
        <w:rPr>
          <w:rFonts w:ascii="Arial" w:hAnsi="Arial" w:cs="Arial"/>
          <w:szCs w:val="24"/>
          <w:u w:val="single"/>
        </w:rPr>
        <w:t>Required Documentation</w:t>
      </w:r>
    </w:p>
    <w:p w:rsidR="003B4189" w:rsidRPr="00DD734A" w:rsidRDefault="003B4189">
      <w:pPr>
        <w:spacing w:line="360" w:lineRule="auto"/>
        <w:ind w:left="720"/>
        <w:jc w:val="both"/>
        <w:rPr>
          <w:rFonts w:ascii="Arial" w:hAnsi="Arial" w:cs="Arial"/>
          <w:szCs w:val="24"/>
        </w:rPr>
      </w:pPr>
      <w:r w:rsidRPr="00DD734A">
        <w:rPr>
          <w:rFonts w:ascii="Arial" w:hAnsi="Arial" w:cs="Arial"/>
          <w:szCs w:val="24"/>
        </w:rPr>
        <w:lastRenderedPageBreak/>
        <w:t>Applicant must maintain records that the activity meets the definition of prevention or elimination of slums or blight.</w:t>
      </w:r>
      <w:r w:rsidR="00AC5239" w:rsidRPr="00DD734A">
        <w:rPr>
          <w:rFonts w:ascii="Arial" w:hAnsi="Arial" w:cs="Arial"/>
          <w:szCs w:val="24"/>
        </w:rPr>
        <w:t xml:space="preserve"> </w:t>
      </w:r>
      <w:r w:rsidRPr="00DD734A">
        <w:rPr>
          <w:rFonts w:ascii="Arial" w:hAnsi="Arial" w:cs="Arial"/>
          <w:szCs w:val="24"/>
        </w:rPr>
        <w:t>Records must also be maintained describing the boundaries of the area and the conditions of the area which qu</w:t>
      </w:r>
      <w:r w:rsidR="006614F9" w:rsidRPr="00DD734A">
        <w:rPr>
          <w:rFonts w:ascii="Arial" w:hAnsi="Arial" w:cs="Arial"/>
          <w:szCs w:val="24"/>
        </w:rPr>
        <w:t xml:space="preserve">alify it under this objective. </w:t>
      </w:r>
      <w:r w:rsidRPr="00DD734A">
        <w:rPr>
          <w:rFonts w:ascii="Arial" w:hAnsi="Arial" w:cs="Arial"/>
          <w:szCs w:val="24"/>
        </w:rPr>
        <w:t>Documentation may include photographs, structural surveys or development plans.</w:t>
      </w:r>
      <w:r w:rsidR="00AC5239" w:rsidRPr="00DD734A">
        <w:rPr>
          <w:rFonts w:ascii="Arial" w:hAnsi="Arial" w:cs="Arial"/>
          <w:szCs w:val="24"/>
        </w:rPr>
        <w:t xml:space="preserve"> </w:t>
      </w:r>
      <w:r w:rsidRPr="00DD734A">
        <w:rPr>
          <w:rFonts w:ascii="Arial" w:hAnsi="Arial" w:cs="Arial"/>
          <w:szCs w:val="24"/>
        </w:rPr>
        <w:t>This information must be explained, the sources and the applicable regulation cited on the appropriate forms.</w:t>
      </w:r>
    </w:p>
    <w:p w:rsidR="00B73BCA" w:rsidRPr="00DD734A" w:rsidRDefault="00B73BCA" w:rsidP="0089500C">
      <w:pPr>
        <w:ind w:left="720"/>
        <w:jc w:val="both"/>
        <w:rPr>
          <w:rFonts w:ascii="Arial" w:hAnsi="Arial" w:cs="Arial"/>
          <w:szCs w:val="24"/>
        </w:rPr>
      </w:pPr>
    </w:p>
    <w:p w:rsidR="003B4189" w:rsidRPr="00DD734A" w:rsidRDefault="003B4189" w:rsidP="00546289">
      <w:pPr>
        <w:spacing w:line="360" w:lineRule="auto"/>
        <w:ind w:left="720" w:hanging="720"/>
        <w:jc w:val="both"/>
        <w:rPr>
          <w:rFonts w:ascii="Arial" w:hAnsi="Arial" w:cs="Arial"/>
          <w:szCs w:val="24"/>
        </w:rPr>
      </w:pPr>
      <w:r w:rsidRPr="00DD734A">
        <w:rPr>
          <w:rFonts w:ascii="Arial" w:hAnsi="Arial" w:cs="Arial"/>
          <w:szCs w:val="24"/>
        </w:rPr>
        <w:t>C.</w:t>
      </w:r>
      <w:r w:rsidRPr="00DD734A">
        <w:rPr>
          <w:rFonts w:ascii="Arial" w:hAnsi="Arial" w:cs="Arial"/>
          <w:szCs w:val="24"/>
        </w:rPr>
        <w:tab/>
      </w:r>
      <w:r w:rsidRPr="00DD734A">
        <w:rPr>
          <w:rFonts w:ascii="Arial" w:hAnsi="Arial" w:cs="Arial"/>
          <w:b/>
          <w:szCs w:val="24"/>
          <w:u w:val="single"/>
        </w:rPr>
        <w:t>Activities Designed to Meet Community Development Needs Having a Particular Urgency</w:t>
      </w:r>
      <w:r w:rsidRPr="00DD734A">
        <w:rPr>
          <w:rFonts w:ascii="Arial" w:hAnsi="Arial" w:cs="Arial"/>
          <w:szCs w:val="24"/>
        </w:rPr>
        <w:t xml:space="preserve"> </w:t>
      </w:r>
    </w:p>
    <w:p w:rsidR="002D3702" w:rsidRPr="00DD734A" w:rsidRDefault="003B4189" w:rsidP="002D3702">
      <w:pPr>
        <w:spacing w:line="360" w:lineRule="auto"/>
        <w:ind w:left="720"/>
        <w:jc w:val="both"/>
        <w:rPr>
          <w:rFonts w:ascii="Arial" w:hAnsi="Arial" w:cs="Arial"/>
          <w:szCs w:val="24"/>
        </w:rPr>
      </w:pPr>
      <w:r w:rsidRPr="00DD734A">
        <w:rPr>
          <w:rFonts w:ascii="Arial" w:hAnsi="Arial" w:cs="Arial"/>
          <w:szCs w:val="24"/>
        </w:rPr>
        <w:t>An activity will meet this objective if it:</w:t>
      </w:r>
    </w:p>
    <w:p w:rsidR="002D3702" w:rsidRPr="00DD734A" w:rsidRDefault="003B4189" w:rsidP="005520E6">
      <w:pPr>
        <w:numPr>
          <w:ilvl w:val="0"/>
          <w:numId w:val="24"/>
        </w:numPr>
        <w:tabs>
          <w:tab w:val="clear" w:pos="1800"/>
          <w:tab w:val="num" w:pos="1440"/>
        </w:tabs>
        <w:spacing w:line="360" w:lineRule="auto"/>
        <w:ind w:left="1440" w:hanging="720"/>
        <w:jc w:val="both"/>
        <w:rPr>
          <w:rFonts w:ascii="Arial" w:hAnsi="Arial" w:cs="Arial"/>
          <w:szCs w:val="24"/>
        </w:rPr>
      </w:pPr>
      <w:r w:rsidRPr="00DD734A">
        <w:rPr>
          <w:rFonts w:ascii="Arial" w:hAnsi="Arial" w:cs="Arial"/>
          <w:szCs w:val="24"/>
        </w:rPr>
        <w:t xml:space="preserve">Addresses needs having a particular urgency because existing </w:t>
      </w:r>
      <w:r w:rsidR="002D3702" w:rsidRPr="00DD734A">
        <w:rPr>
          <w:rFonts w:ascii="Arial" w:hAnsi="Arial" w:cs="Arial"/>
          <w:szCs w:val="24"/>
        </w:rPr>
        <w:t>conditions</w:t>
      </w:r>
    </w:p>
    <w:p w:rsidR="00A253A5" w:rsidRPr="00DD734A" w:rsidRDefault="003B4189" w:rsidP="00A253A5">
      <w:pPr>
        <w:spacing w:line="360" w:lineRule="auto"/>
        <w:ind w:left="1440"/>
        <w:jc w:val="both"/>
        <w:rPr>
          <w:rFonts w:ascii="Arial" w:hAnsi="Arial" w:cs="Arial"/>
          <w:szCs w:val="24"/>
        </w:rPr>
      </w:pPr>
      <w:r w:rsidRPr="00DD734A">
        <w:rPr>
          <w:rFonts w:ascii="Arial" w:hAnsi="Arial" w:cs="Arial"/>
          <w:szCs w:val="24"/>
        </w:rPr>
        <w:t>pose a serious and immediate threat to the health or welfare of the</w:t>
      </w:r>
      <w:r w:rsidR="00A253A5" w:rsidRPr="00DD734A">
        <w:rPr>
          <w:rFonts w:ascii="Arial" w:hAnsi="Arial" w:cs="Arial"/>
          <w:szCs w:val="24"/>
        </w:rPr>
        <w:t xml:space="preserve"> </w:t>
      </w:r>
      <w:r w:rsidRPr="00DD734A">
        <w:rPr>
          <w:rFonts w:ascii="Arial" w:hAnsi="Arial" w:cs="Arial"/>
          <w:szCs w:val="24"/>
        </w:rPr>
        <w:t>community;</w:t>
      </w:r>
    </w:p>
    <w:p w:rsidR="002D3702" w:rsidRPr="00DD734A" w:rsidRDefault="002D3702" w:rsidP="00464916">
      <w:pPr>
        <w:tabs>
          <w:tab w:val="left" w:pos="720"/>
          <w:tab w:val="left" w:pos="810"/>
          <w:tab w:val="left" w:pos="1440"/>
        </w:tabs>
        <w:spacing w:line="360" w:lineRule="auto"/>
        <w:ind w:firstLine="720"/>
        <w:jc w:val="both"/>
        <w:rPr>
          <w:rFonts w:ascii="Arial" w:hAnsi="Arial" w:cs="Arial"/>
          <w:szCs w:val="24"/>
        </w:rPr>
      </w:pPr>
      <w:r w:rsidRPr="00DD734A">
        <w:rPr>
          <w:rFonts w:ascii="Arial" w:hAnsi="Arial" w:cs="Arial"/>
          <w:szCs w:val="24"/>
        </w:rPr>
        <w:t xml:space="preserve">2.  </w:t>
      </w:r>
      <w:r w:rsidR="00464916" w:rsidRPr="00DD734A">
        <w:rPr>
          <w:rFonts w:ascii="Arial" w:hAnsi="Arial" w:cs="Arial"/>
          <w:szCs w:val="24"/>
        </w:rPr>
        <w:tab/>
      </w:r>
      <w:r w:rsidR="003B4189" w:rsidRPr="00DD734A">
        <w:rPr>
          <w:rFonts w:ascii="Arial" w:hAnsi="Arial" w:cs="Arial"/>
          <w:szCs w:val="24"/>
        </w:rPr>
        <w:t>Is of recent origin (within 18 months) or which recently became urgent; and</w:t>
      </w:r>
    </w:p>
    <w:p w:rsidR="003B4189" w:rsidRPr="00DD734A" w:rsidRDefault="002D3702" w:rsidP="004A0290">
      <w:pPr>
        <w:tabs>
          <w:tab w:val="left" w:pos="1440"/>
        </w:tabs>
        <w:spacing w:line="360" w:lineRule="auto"/>
        <w:ind w:left="1440" w:hanging="720"/>
        <w:jc w:val="both"/>
        <w:rPr>
          <w:rFonts w:ascii="Arial" w:hAnsi="Arial" w:cs="Arial"/>
          <w:szCs w:val="24"/>
        </w:rPr>
      </w:pPr>
      <w:r w:rsidRPr="00DD734A">
        <w:rPr>
          <w:rFonts w:ascii="Arial" w:hAnsi="Arial" w:cs="Arial"/>
          <w:szCs w:val="24"/>
        </w:rPr>
        <w:t xml:space="preserve">3. </w:t>
      </w:r>
      <w:r w:rsidR="00464916" w:rsidRPr="00DD734A">
        <w:rPr>
          <w:rFonts w:ascii="Arial" w:hAnsi="Arial" w:cs="Arial"/>
          <w:szCs w:val="24"/>
        </w:rPr>
        <w:tab/>
      </w:r>
      <w:r w:rsidR="003B4189" w:rsidRPr="00DD734A">
        <w:rPr>
          <w:rFonts w:ascii="Arial" w:hAnsi="Arial" w:cs="Arial"/>
          <w:szCs w:val="24"/>
        </w:rPr>
        <w:t>Has no other available source to compl</w:t>
      </w:r>
      <w:r w:rsidR="004A0290" w:rsidRPr="00DD734A">
        <w:rPr>
          <w:rFonts w:ascii="Arial" w:hAnsi="Arial" w:cs="Arial"/>
          <w:szCs w:val="24"/>
        </w:rPr>
        <w:t xml:space="preserve">ete the funding package and the </w:t>
      </w:r>
      <w:r w:rsidR="003B4189" w:rsidRPr="00DD734A">
        <w:rPr>
          <w:rFonts w:ascii="Arial" w:hAnsi="Arial" w:cs="Arial"/>
          <w:szCs w:val="24"/>
        </w:rPr>
        <w:t>community cannot finance the activity on its own.</w:t>
      </w:r>
    </w:p>
    <w:p w:rsidR="003B4189" w:rsidRPr="00DD734A" w:rsidRDefault="003B4189" w:rsidP="00464916">
      <w:pPr>
        <w:spacing w:line="360" w:lineRule="auto"/>
        <w:ind w:left="720"/>
        <w:jc w:val="both"/>
        <w:rPr>
          <w:rFonts w:ascii="Arial" w:hAnsi="Arial" w:cs="Arial"/>
          <w:szCs w:val="24"/>
        </w:rPr>
      </w:pPr>
      <w:r w:rsidRPr="00DD734A">
        <w:rPr>
          <w:rFonts w:ascii="Arial" w:hAnsi="Arial" w:cs="Arial"/>
          <w:szCs w:val="24"/>
        </w:rPr>
        <w:t xml:space="preserve">Further information on how an activity may meet this test is given in </w:t>
      </w:r>
      <w:hyperlink r:id="rId14" w:history="1">
        <w:r w:rsidRPr="00DD734A">
          <w:rPr>
            <w:rStyle w:val="Hyperlink"/>
            <w:rFonts w:ascii="Arial" w:hAnsi="Arial" w:cs="Arial"/>
            <w:szCs w:val="24"/>
          </w:rPr>
          <w:t>Appendix B</w:t>
        </w:r>
      </w:hyperlink>
      <w:r w:rsidRPr="00DD734A">
        <w:rPr>
          <w:rFonts w:ascii="Arial" w:hAnsi="Arial" w:cs="Arial"/>
          <w:szCs w:val="24"/>
        </w:rPr>
        <w:t>.</w:t>
      </w:r>
    </w:p>
    <w:p w:rsidR="00464916" w:rsidRPr="00DD734A" w:rsidRDefault="00464916" w:rsidP="00546289">
      <w:pPr>
        <w:ind w:left="720"/>
        <w:jc w:val="both"/>
        <w:rPr>
          <w:rFonts w:ascii="Arial" w:hAnsi="Arial" w:cs="Arial"/>
          <w:szCs w:val="24"/>
        </w:rPr>
      </w:pPr>
    </w:p>
    <w:p w:rsidR="003B4189" w:rsidRPr="00DD734A" w:rsidRDefault="003B4189">
      <w:pPr>
        <w:spacing w:line="360" w:lineRule="auto"/>
        <w:ind w:firstLine="720"/>
        <w:jc w:val="both"/>
        <w:rPr>
          <w:rFonts w:ascii="Arial" w:hAnsi="Arial" w:cs="Arial"/>
          <w:szCs w:val="24"/>
        </w:rPr>
      </w:pPr>
      <w:r w:rsidRPr="00DD734A">
        <w:rPr>
          <w:rFonts w:ascii="Arial" w:hAnsi="Arial" w:cs="Arial"/>
          <w:szCs w:val="24"/>
          <w:u w:val="single"/>
        </w:rPr>
        <w:t>Required Documentation</w:t>
      </w:r>
    </w:p>
    <w:p w:rsidR="003B4189" w:rsidRPr="00DD734A" w:rsidRDefault="003B4189">
      <w:pPr>
        <w:spacing w:line="360" w:lineRule="auto"/>
        <w:ind w:left="720"/>
        <w:jc w:val="both"/>
        <w:rPr>
          <w:rFonts w:ascii="Arial" w:hAnsi="Arial" w:cs="Arial"/>
          <w:szCs w:val="24"/>
        </w:rPr>
      </w:pPr>
      <w:r w:rsidRPr="00DD734A">
        <w:rPr>
          <w:rFonts w:ascii="Arial" w:hAnsi="Arial" w:cs="Arial"/>
          <w:szCs w:val="24"/>
        </w:rPr>
        <w:t>Applicant must maintain records as to the nature and degree of seriousness of the problem, that the activity was designed to address the urgent need, that the problem is of recent origin</w:t>
      </w:r>
      <w:r w:rsidR="00434BFA" w:rsidRPr="00DD734A">
        <w:rPr>
          <w:rFonts w:ascii="Arial" w:hAnsi="Arial" w:cs="Arial"/>
          <w:szCs w:val="24"/>
        </w:rPr>
        <w:t>,</w:t>
      </w:r>
      <w:r w:rsidRPr="00DD734A">
        <w:rPr>
          <w:rFonts w:ascii="Arial" w:hAnsi="Arial" w:cs="Arial"/>
          <w:szCs w:val="24"/>
        </w:rPr>
        <w:t xml:space="preserve"> that other funding is not available</w:t>
      </w:r>
      <w:r w:rsidR="00434BFA" w:rsidRPr="00DD734A">
        <w:rPr>
          <w:rFonts w:ascii="Arial" w:hAnsi="Arial" w:cs="Arial"/>
          <w:szCs w:val="24"/>
        </w:rPr>
        <w:t>,</w:t>
      </w:r>
      <w:r w:rsidRPr="00DD734A">
        <w:rPr>
          <w:rFonts w:ascii="Arial" w:hAnsi="Arial" w:cs="Arial"/>
          <w:szCs w:val="24"/>
        </w:rPr>
        <w:t xml:space="preserve"> and the community cannot finance the activity alone.</w:t>
      </w:r>
      <w:r w:rsidR="00AC5239" w:rsidRPr="00DD734A">
        <w:rPr>
          <w:rFonts w:ascii="Arial" w:hAnsi="Arial" w:cs="Arial"/>
          <w:szCs w:val="24"/>
        </w:rPr>
        <w:t xml:space="preserve"> </w:t>
      </w:r>
      <w:r w:rsidRPr="00DD734A">
        <w:rPr>
          <w:rFonts w:ascii="Arial" w:hAnsi="Arial" w:cs="Arial"/>
          <w:szCs w:val="24"/>
        </w:rPr>
        <w:t>This informati</w:t>
      </w:r>
      <w:r w:rsidR="00603A2F" w:rsidRPr="00DD734A">
        <w:rPr>
          <w:rFonts w:ascii="Arial" w:hAnsi="Arial" w:cs="Arial"/>
          <w:szCs w:val="24"/>
        </w:rPr>
        <w:t xml:space="preserve">on must be explained in detail </w:t>
      </w:r>
      <w:r w:rsidRPr="00DD734A">
        <w:rPr>
          <w:rFonts w:ascii="Arial" w:hAnsi="Arial" w:cs="Arial"/>
          <w:szCs w:val="24"/>
        </w:rPr>
        <w:t>and the applicable regulation cited in the application on the appropriate forms.</w:t>
      </w:r>
    </w:p>
    <w:p w:rsidR="003B4189" w:rsidRPr="00DD734A" w:rsidRDefault="003B4189">
      <w:pPr>
        <w:spacing w:line="360" w:lineRule="auto"/>
        <w:ind w:left="720"/>
        <w:jc w:val="both"/>
        <w:rPr>
          <w:rFonts w:ascii="Arial" w:hAnsi="Arial" w:cs="Arial"/>
        </w:rPr>
      </w:pPr>
    </w:p>
    <w:p w:rsidR="003B4189" w:rsidRPr="00DD734A" w:rsidRDefault="003B4189">
      <w:pPr>
        <w:tabs>
          <w:tab w:val="center" w:pos="4680"/>
        </w:tabs>
        <w:spacing w:line="360" w:lineRule="auto"/>
        <w:jc w:val="both"/>
        <w:rPr>
          <w:rFonts w:ascii="Arial" w:hAnsi="Arial" w:cs="Arial"/>
        </w:rPr>
        <w:sectPr w:rsidR="003B4189" w:rsidRPr="00DD734A" w:rsidSect="00C5794E">
          <w:footerReference w:type="default" r:id="rId15"/>
          <w:endnotePr>
            <w:numFmt w:val="decimal"/>
          </w:endnotePr>
          <w:pgSz w:w="12240" w:h="15840" w:code="1"/>
          <w:pgMar w:top="1170" w:right="1440" w:bottom="900" w:left="1440" w:header="900" w:footer="482" w:gutter="0"/>
          <w:cols w:space="720"/>
          <w:noEndnote/>
        </w:sectPr>
      </w:pPr>
    </w:p>
    <w:p w:rsidR="003B4189" w:rsidRPr="00DD734A" w:rsidRDefault="003B4189">
      <w:pPr>
        <w:tabs>
          <w:tab w:val="center" w:pos="4680"/>
        </w:tabs>
        <w:jc w:val="both"/>
        <w:rPr>
          <w:rFonts w:ascii="Arial" w:hAnsi="Arial" w:cs="Arial"/>
          <w:b/>
        </w:rPr>
      </w:pPr>
      <w:r w:rsidRPr="00DD734A">
        <w:rPr>
          <w:rFonts w:ascii="Arial" w:hAnsi="Arial" w:cs="Arial"/>
        </w:rPr>
        <w:lastRenderedPageBreak/>
        <w:tab/>
      </w:r>
      <w:r w:rsidRPr="00DD734A">
        <w:rPr>
          <w:rFonts w:ascii="Arial" w:hAnsi="Arial" w:cs="Arial"/>
          <w:b/>
        </w:rPr>
        <w:t>SECTION III</w:t>
      </w:r>
    </w:p>
    <w:p w:rsidR="002F3FB1" w:rsidRPr="00DD734A" w:rsidRDefault="002F3FB1">
      <w:pPr>
        <w:tabs>
          <w:tab w:val="center" w:pos="4680"/>
        </w:tabs>
        <w:jc w:val="both"/>
        <w:rPr>
          <w:rFonts w:ascii="Arial" w:hAnsi="Arial" w:cs="Arial"/>
          <w:b/>
        </w:rPr>
      </w:pPr>
    </w:p>
    <w:p w:rsidR="003B4189" w:rsidRPr="00DD734A" w:rsidRDefault="003B4189">
      <w:pPr>
        <w:tabs>
          <w:tab w:val="center" w:pos="4680"/>
        </w:tabs>
        <w:spacing w:line="360" w:lineRule="auto"/>
        <w:jc w:val="both"/>
        <w:rPr>
          <w:rFonts w:ascii="Arial" w:hAnsi="Arial" w:cs="Arial"/>
          <w:b/>
        </w:rPr>
      </w:pPr>
      <w:r w:rsidRPr="00DD734A">
        <w:rPr>
          <w:rFonts w:ascii="Arial" w:hAnsi="Arial" w:cs="Arial"/>
          <w:b/>
        </w:rPr>
        <w:tab/>
        <w:t>GENERAL INFORMATION FOR APPLICANTS</w:t>
      </w:r>
    </w:p>
    <w:p w:rsidR="003B4189" w:rsidRPr="00DD734A" w:rsidRDefault="003B4189" w:rsidP="005C2DFD">
      <w:pPr>
        <w:jc w:val="both"/>
        <w:rPr>
          <w:rFonts w:ascii="Arial" w:hAnsi="Arial" w:cs="Arial"/>
        </w:rPr>
      </w:pPr>
    </w:p>
    <w:p w:rsidR="003B4189" w:rsidRPr="00DD734A" w:rsidRDefault="003B4189">
      <w:pPr>
        <w:spacing w:line="360" w:lineRule="auto"/>
        <w:jc w:val="both"/>
        <w:rPr>
          <w:rFonts w:ascii="Arial" w:hAnsi="Arial" w:cs="Arial"/>
          <w:szCs w:val="24"/>
        </w:rPr>
      </w:pPr>
      <w:r w:rsidRPr="00DD734A">
        <w:rPr>
          <w:rFonts w:ascii="Arial" w:hAnsi="Arial" w:cs="Arial"/>
        </w:rPr>
        <w:t>A.</w:t>
      </w:r>
      <w:r w:rsidRPr="00DD734A">
        <w:rPr>
          <w:rFonts w:ascii="Arial" w:hAnsi="Arial" w:cs="Arial"/>
        </w:rPr>
        <w:tab/>
      </w:r>
      <w:r w:rsidRPr="00DD734A">
        <w:rPr>
          <w:rFonts w:ascii="Arial" w:hAnsi="Arial" w:cs="Arial"/>
          <w:b/>
          <w:szCs w:val="24"/>
          <w:u w:val="single"/>
        </w:rPr>
        <w:t>Eligible Applicants</w:t>
      </w:r>
    </w:p>
    <w:p w:rsidR="003B4189" w:rsidRPr="00DD734A" w:rsidRDefault="003B4189">
      <w:pPr>
        <w:spacing w:line="360" w:lineRule="auto"/>
        <w:ind w:left="720"/>
        <w:jc w:val="both"/>
        <w:rPr>
          <w:rFonts w:ascii="Arial" w:hAnsi="Arial" w:cs="Arial"/>
          <w:szCs w:val="24"/>
        </w:rPr>
      </w:pPr>
      <w:r w:rsidRPr="00DD734A">
        <w:rPr>
          <w:rFonts w:ascii="Arial" w:hAnsi="Arial" w:cs="Arial"/>
          <w:szCs w:val="24"/>
        </w:rPr>
        <w:t>All cities and counties in Kentucky are eligible for participation with the exception of the following entitlement jurisdictions:</w:t>
      </w:r>
    </w:p>
    <w:p w:rsidR="003B4189" w:rsidRPr="00DD734A" w:rsidRDefault="003B4189" w:rsidP="009514D3">
      <w:pPr>
        <w:ind w:left="720"/>
        <w:jc w:val="both"/>
        <w:rPr>
          <w:rFonts w:ascii="Arial" w:hAnsi="Arial" w:cs="Arial"/>
          <w:szCs w:val="24"/>
        </w:rPr>
      </w:pPr>
    </w:p>
    <w:p w:rsidR="003B4189" w:rsidRPr="00DD734A" w:rsidRDefault="003B4189">
      <w:pPr>
        <w:spacing w:line="360" w:lineRule="auto"/>
        <w:ind w:left="720"/>
        <w:jc w:val="both"/>
        <w:rPr>
          <w:rFonts w:ascii="Arial" w:hAnsi="Arial" w:cs="Arial"/>
          <w:szCs w:val="24"/>
        </w:rPr>
      </w:pPr>
      <w:r w:rsidRPr="00DD734A">
        <w:rPr>
          <w:rFonts w:ascii="Arial" w:hAnsi="Arial" w:cs="Arial"/>
          <w:szCs w:val="24"/>
        </w:rPr>
        <w:t xml:space="preserve">Ashland, </w:t>
      </w:r>
      <w:r w:rsidR="00690E8E" w:rsidRPr="00DD734A">
        <w:rPr>
          <w:rFonts w:ascii="Arial" w:hAnsi="Arial" w:cs="Arial"/>
          <w:szCs w:val="24"/>
        </w:rPr>
        <w:t>Bowling Green</w:t>
      </w:r>
      <w:r w:rsidRPr="00DD734A">
        <w:rPr>
          <w:rFonts w:ascii="Arial" w:hAnsi="Arial" w:cs="Arial"/>
          <w:szCs w:val="24"/>
        </w:rPr>
        <w:t>, Covington, Elizabethtown, Henderson, Hopkinsville, Owensboro, Lexington/Fayette</w:t>
      </w:r>
      <w:r w:rsidR="00070F27" w:rsidRPr="00DD734A">
        <w:rPr>
          <w:rFonts w:ascii="Arial" w:hAnsi="Arial" w:cs="Arial"/>
          <w:szCs w:val="24"/>
        </w:rPr>
        <w:t xml:space="preserve"> Urban </w:t>
      </w:r>
      <w:r w:rsidR="00260A48" w:rsidRPr="00DD734A">
        <w:rPr>
          <w:rFonts w:ascii="Arial" w:hAnsi="Arial" w:cs="Arial"/>
          <w:szCs w:val="24"/>
        </w:rPr>
        <w:t>County Government</w:t>
      </w:r>
      <w:r w:rsidR="00AC7A58" w:rsidRPr="00DD734A">
        <w:rPr>
          <w:rFonts w:ascii="Arial" w:hAnsi="Arial" w:cs="Arial"/>
          <w:szCs w:val="24"/>
        </w:rPr>
        <w:t xml:space="preserve"> </w:t>
      </w:r>
      <w:r w:rsidRPr="00DD734A">
        <w:rPr>
          <w:rFonts w:ascii="Arial" w:hAnsi="Arial" w:cs="Arial"/>
          <w:szCs w:val="24"/>
        </w:rPr>
        <w:t xml:space="preserve">and Louisville/Jefferson County </w:t>
      </w:r>
      <w:r w:rsidR="00260A48" w:rsidRPr="00DD734A">
        <w:rPr>
          <w:rFonts w:ascii="Arial" w:hAnsi="Arial" w:cs="Arial"/>
          <w:szCs w:val="24"/>
        </w:rPr>
        <w:t>M</w:t>
      </w:r>
      <w:r w:rsidRPr="00DD734A">
        <w:rPr>
          <w:rFonts w:ascii="Arial" w:hAnsi="Arial" w:cs="Arial"/>
          <w:szCs w:val="24"/>
        </w:rPr>
        <w:t xml:space="preserve">etro </w:t>
      </w:r>
      <w:r w:rsidR="00260A48" w:rsidRPr="00DD734A">
        <w:rPr>
          <w:rFonts w:ascii="Arial" w:hAnsi="Arial" w:cs="Arial"/>
          <w:szCs w:val="24"/>
        </w:rPr>
        <w:t>G</w:t>
      </w:r>
      <w:r w:rsidRPr="00DD734A">
        <w:rPr>
          <w:rFonts w:ascii="Arial" w:hAnsi="Arial" w:cs="Arial"/>
          <w:szCs w:val="24"/>
        </w:rPr>
        <w:t>overnment.</w:t>
      </w:r>
    </w:p>
    <w:p w:rsidR="003B4189" w:rsidRPr="00DD734A" w:rsidRDefault="003B4189" w:rsidP="0005000E">
      <w:pPr>
        <w:ind w:left="720"/>
        <w:jc w:val="both"/>
        <w:rPr>
          <w:rFonts w:ascii="Arial" w:hAnsi="Arial" w:cs="Arial"/>
          <w:szCs w:val="24"/>
        </w:rPr>
      </w:pPr>
    </w:p>
    <w:p w:rsidR="003B4189" w:rsidRPr="00DD734A" w:rsidRDefault="00AC7A58">
      <w:pPr>
        <w:spacing w:line="360" w:lineRule="auto"/>
        <w:ind w:left="720"/>
        <w:jc w:val="both"/>
        <w:rPr>
          <w:rFonts w:ascii="Arial" w:hAnsi="Arial" w:cs="Arial"/>
          <w:b/>
          <w:szCs w:val="24"/>
        </w:rPr>
      </w:pPr>
      <w:r w:rsidRPr="00DD734A">
        <w:rPr>
          <w:rFonts w:ascii="Arial" w:hAnsi="Arial" w:cs="Arial"/>
          <w:szCs w:val="24"/>
        </w:rPr>
        <w:t>Only a project which can be proven to accrue direct benefit to a non</w:t>
      </w:r>
      <w:r w:rsidR="007C7EE3" w:rsidRPr="00DD734A">
        <w:rPr>
          <w:rFonts w:ascii="Arial" w:hAnsi="Arial" w:cs="Arial"/>
          <w:szCs w:val="24"/>
        </w:rPr>
        <w:t>-</w:t>
      </w:r>
      <w:r w:rsidRPr="00DD734A">
        <w:rPr>
          <w:rFonts w:ascii="Arial" w:hAnsi="Arial" w:cs="Arial"/>
          <w:szCs w:val="24"/>
        </w:rPr>
        <w:t>entitlement area will be eligible for funding.</w:t>
      </w:r>
      <w:r w:rsidRPr="00DD734A">
        <w:rPr>
          <w:rFonts w:ascii="Arial" w:hAnsi="Arial" w:cs="Arial"/>
          <w:b/>
          <w:szCs w:val="24"/>
        </w:rPr>
        <w:t xml:space="preserve">  </w:t>
      </w:r>
    </w:p>
    <w:p w:rsidR="003B4189" w:rsidRPr="00DD734A" w:rsidRDefault="003B4189" w:rsidP="0005000E">
      <w:pPr>
        <w:jc w:val="both"/>
        <w:rPr>
          <w:rFonts w:ascii="Arial" w:hAnsi="Arial" w:cs="Arial"/>
          <w:szCs w:val="24"/>
        </w:rPr>
      </w:pP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B.</w:t>
      </w:r>
      <w:r w:rsidRPr="00DD734A">
        <w:rPr>
          <w:rFonts w:ascii="Arial" w:hAnsi="Arial" w:cs="Arial"/>
          <w:szCs w:val="24"/>
        </w:rPr>
        <w:tab/>
      </w:r>
      <w:r w:rsidRPr="00DD734A">
        <w:rPr>
          <w:rFonts w:ascii="Arial" w:hAnsi="Arial" w:cs="Arial"/>
          <w:b/>
          <w:szCs w:val="24"/>
          <w:u w:val="single"/>
        </w:rPr>
        <w:t>Program Areas</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Applications may be submitted in the following program areas:</w:t>
      </w:r>
    </w:p>
    <w:p w:rsidR="003B4189" w:rsidRPr="00DD734A" w:rsidRDefault="003B4189">
      <w:pPr>
        <w:numPr>
          <w:ilvl w:val="0"/>
          <w:numId w:val="2"/>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 xml:space="preserve">Community Emergency Relief Fund </w:t>
      </w:r>
      <w:r w:rsidR="00070F27" w:rsidRPr="00DD734A">
        <w:rPr>
          <w:rFonts w:ascii="Arial" w:hAnsi="Arial" w:cs="Arial"/>
          <w:szCs w:val="24"/>
        </w:rPr>
        <w:t xml:space="preserve">(CERF) </w:t>
      </w:r>
      <w:r w:rsidRPr="00DD734A">
        <w:rPr>
          <w:rFonts w:ascii="Arial" w:hAnsi="Arial" w:cs="Arial"/>
          <w:szCs w:val="24"/>
        </w:rPr>
        <w:t>(See Section IV)</w:t>
      </w:r>
    </w:p>
    <w:p w:rsidR="003B4189" w:rsidRPr="00DD734A" w:rsidRDefault="003B4189">
      <w:pPr>
        <w:numPr>
          <w:ilvl w:val="0"/>
          <w:numId w:val="2"/>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Community Projects</w:t>
      </w:r>
      <w:r w:rsidR="007D317D" w:rsidRPr="00DD734A">
        <w:rPr>
          <w:rFonts w:ascii="Arial" w:hAnsi="Arial" w:cs="Arial"/>
          <w:szCs w:val="24"/>
        </w:rPr>
        <w:t xml:space="preserve"> </w:t>
      </w:r>
      <w:r w:rsidRPr="00DD734A">
        <w:rPr>
          <w:rFonts w:ascii="Arial" w:hAnsi="Arial" w:cs="Arial"/>
          <w:szCs w:val="24"/>
        </w:rPr>
        <w:t>(See Section V)</w:t>
      </w:r>
    </w:p>
    <w:p w:rsidR="003B4189" w:rsidRPr="00DD734A" w:rsidRDefault="003B4189">
      <w:pPr>
        <w:numPr>
          <w:ilvl w:val="0"/>
          <w:numId w:val="2"/>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Economic Development (See Section VI)</w:t>
      </w:r>
    </w:p>
    <w:p w:rsidR="003B4189" w:rsidRPr="00DD734A" w:rsidRDefault="003B4189">
      <w:pPr>
        <w:numPr>
          <w:ilvl w:val="0"/>
          <w:numId w:val="2"/>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Housing (See Section VII)</w:t>
      </w:r>
    </w:p>
    <w:p w:rsidR="0070404A" w:rsidRPr="00DD734A" w:rsidRDefault="00FD410A">
      <w:pPr>
        <w:numPr>
          <w:ilvl w:val="0"/>
          <w:numId w:val="2"/>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 xml:space="preserve">Public Facilities (See Section </w:t>
      </w:r>
      <w:r w:rsidR="0070404A" w:rsidRPr="00DD734A">
        <w:rPr>
          <w:rFonts w:ascii="Arial" w:hAnsi="Arial" w:cs="Arial"/>
          <w:szCs w:val="24"/>
        </w:rPr>
        <w:t>VIII</w:t>
      </w:r>
      <w:r w:rsidR="003B4189" w:rsidRPr="00DD734A">
        <w:rPr>
          <w:rFonts w:ascii="Arial" w:hAnsi="Arial" w:cs="Arial"/>
          <w:szCs w:val="24"/>
        </w:rPr>
        <w:t>)</w:t>
      </w:r>
    </w:p>
    <w:p w:rsidR="0088753C" w:rsidRPr="00DD734A" w:rsidRDefault="006F79A6" w:rsidP="003210D4">
      <w:pPr>
        <w:numPr>
          <w:ilvl w:val="0"/>
          <w:numId w:val="2"/>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 xml:space="preserve">Public Services (See Section </w:t>
      </w:r>
      <w:r w:rsidR="0070404A" w:rsidRPr="00DD734A">
        <w:rPr>
          <w:rFonts w:ascii="Arial" w:hAnsi="Arial" w:cs="Arial"/>
          <w:szCs w:val="24"/>
        </w:rPr>
        <w:t>I</w:t>
      </w:r>
      <w:r w:rsidRPr="00DD734A">
        <w:rPr>
          <w:rFonts w:ascii="Arial" w:hAnsi="Arial" w:cs="Arial"/>
          <w:szCs w:val="24"/>
        </w:rPr>
        <w:t>X)</w:t>
      </w:r>
    </w:p>
    <w:p w:rsidR="00E95F8A" w:rsidRPr="00DD734A" w:rsidRDefault="00E95F8A" w:rsidP="00480967">
      <w:p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DD734A" w:rsidRDefault="003B4189">
      <w:pPr>
        <w:spacing w:line="360" w:lineRule="auto"/>
        <w:jc w:val="both"/>
        <w:rPr>
          <w:rFonts w:ascii="Arial" w:hAnsi="Arial" w:cs="Arial"/>
          <w:szCs w:val="24"/>
        </w:rPr>
      </w:pPr>
      <w:r w:rsidRPr="00DD734A">
        <w:rPr>
          <w:rFonts w:ascii="Arial" w:hAnsi="Arial" w:cs="Arial"/>
          <w:szCs w:val="24"/>
        </w:rPr>
        <w:t>C.</w:t>
      </w:r>
      <w:r w:rsidRPr="00DD734A">
        <w:rPr>
          <w:rFonts w:ascii="Arial" w:hAnsi="Arial" w:cs="Arial"/>
          <w:szCs w:val="24"/>
        </w:rPr>
        <w:tab/>
      </w:r>
      <w:r w:rsidRPr="00DD734A">
        <w:rPr>
          <w:rFonts w:ascii="Arial" w:hAnsi="Arial" w:cs="Arial"/>
          <w:b/>
          <w:szCs w:val="24"/>
          <w:u w:val="single"/>
        </w:rPr>
        <w:t>Threshold Requirements</w:t>
      </w:r>
    </w:p>
    <w:p w:rsidR="003B4189" w:rsidRPr="00DD734A" w:rsidRDefault="00A3136D">
      <w:pPr>
        <w:spacing w:line="360" w:lineRule="auto"/>
        <w:ind w:left="720"/>
        <w:jc w:val="both"/>
        <w:rPr>
          <w:rFonts w:ascii="Arial" w:hAnsi="Arial" w:cs="Arial"/>
          <w:szCs w:val="24"/>
        </w:rPr>
      </w:pPr>
      <w:r w:rsidRPr="00DD734A">
        <w:rPr>
          <w:rFonts w:ascii="Arial" w:hAnsi="Arial" w:cs="Arial"/>
          <w:szCs w:val="24"/>
        </w:rPr>
        <w:t xml:space="preserve"> E</w:t>
      </w:r>
      <w:r w:rsidR="003B4189" w:rsidRPr="00DD734A">
        <w:rPr>
          <w:rFonts w:ascii="Arial" w:hAnsi="Arial" w:cs="Arial"/>
          <w:szCs w:val="24"/>
        </w:rPr>
        <w:t xml:space="preserve">ach community with a previous CDBG grant applying for a </w:t>
      </w:r>
      <w:r w:rsidR="004E4587" w:rsidRPr="00DD734A">
        <w:rPr>
          <w:rFonts w:ascii="Arial" w:hAnsi="Arial" w:cs="Arial"/>
          <w:szCs w:val="24"/>
        </w:rPr>
        <w:t>2021</w:t>
      </w:r>
      <w:r w:rsidR="00BA3BDB" w:rsidRPr="00DD734A">
        <w:rPr>
          <w:rFonts w:ascii="Arial" w:hAnsi="Arial" w:cs="Arial"/>
          <w:szCs w:val="24"/>
        </w:rPr>
        <w:t xml:space="preserve"> </w:t>
      </w:r>
      <w:r w:rsidR="003B4189" w:rsidRPr="00DD734A">
        <w:rPr>
          <w:rFonts w:ascii="Arial" w:hAnsi="Arial" w:cs="Arial"/>
          <w:szCs w:val="24"/>
        </w:rPr>
        <w:t>CDBG grant must meet</w:t>
      </w:r>
      <w:r w:rsidRPr="00DD734A">
        <w:rPr>
          <w:rFonts w:ascii="Arial" w:hAnsi="Arial" w:cs="Arial"/>
          <w:szCs w:val="24"/>
        </w:rPr>
        <w:t xml:space="preserve"> the following threshold requirements</w:t>
      </w:r>
      <w:r w:rsidR="003B4189" w:rsidRPr="00DD734A">
        <w:rPr>
          <w:rFonts w:ascii="Arial" w:hAnsi="Arial" w:cs="Arial"/>
          <w:szCs w:val="24"/>
        </w:rPr>
        <w:t xml:space="preserve"> prior to </w:t>
      </w:r>
      <w:r w:rsidR="00802D1C" w:rsidRPr="00DD734A">
        <w:rPr>
          <w:rFonts w:ascii="Arial" w:hAnsi="Arial" w:cs="Arial"/>
          <w:szCs w:val="24"/>
        </w:rPr>
        <w:t>DLG</w:t>
      </w:r>
      <w:r w:rsidR="003B4189" w:rsidRPr="00DD734A">
        <w:rPr>
          <w:rFonts w:ascii="Arial" w:hAnsi="Arial" w:cs="Arial"/>
          <w:szCs w:val="24"/>
        </w:rPr>
        <w:t xml:space="preserve"> accepting its grant applicatio</w:t>
      </w:r>
      <w:r w:rsidRPr="00DD734A">
        <w:rPr>
          <w:rFonts w:ascii="Arial" w:hAnsi="Arial" w:cs="Arial"/>
          <w:szCs w:val="24"/>
        </w:rPr>
        <w:t>n:</w:t>
      </w:r>
      <w:r w:rsidR="003B4189" w:rsidRPr="00DD734A">
        <w:rPr>
          <w:rFonts w:ascii="Arial" w:hAnsi="Arial" w:cs="Arial"/>
          <w:szCs w:val="24"/>
        </w:rPr>
        <w:t xml:space="preserve"> </w:t>
      </w:r>
    </w:p>
    <w:p w:rsidR="009E24BF" w:rsidRPr="00DD734A" w:rsidRDefault="009E24BF" w:rsidP="00480967">
      <w:pPr>
        <w:jc w:val="both"/>
        <w:rPr>
          <w:rFonts w:ascii="Arial" w:hAnsi="Arial" w:cs="Arial"/>
          <w:szCs w:val="24"/>
        </w:rPr>
      </w:pPr>
    </w:p>
    <w:p w:rsidR="009E24BF" w:rsidRPr="00DD734A" w:rsidRDefault="00F34B3C" w:rsidP="00F34B3C">
      <w:pPr>
        <w:spacing w:line="360" w:lineRule="auto"/>
        <w:ind w:left="720"/>
        <w:jc w:val="both"/>
        <w:rPr>
          <w:rFonts w:ascii="Arial" w:hAnsi="Arial" w:cs="Arial"/>
          <w:b/>
          <w:szCs w:val="24"/>
        </w:rPr>
      </w:pPr>
      <w:r w:rsidRPr="00DD734A">
        <w:rPr>
          <w:rFonts w:ascii="Arial" w:hAnsi="Arial" w:cs="Arial"/>
          <w:szCs w:val="24"/>
        </w:rPr>
        <w:t>1.</w:t>
      </w:r>
      <w:r w:rsidRPr="00DD734A">
        <w:rPr>
          <w:rFonts w:ascii="Arial" w:hAnsi="Arial" w:cs="Arial"/>
          <w:b/>
          <w:szCs w:val="24"/>
        </w:rPr>
        <w:tab/>
      </w:r>
      <w:r w:rsidR="003B4189" w:rsidRPr="00DD734A">
        <w:rPr>
          <w:rFonts w:ascii="Arial" w:hAnsi="Arial" w:cs="Arial"/>
          <w:b/>
          <w:szCs w:val="24"/>
        </w:rPr>
        <w:t>Public Facilities, Housing and Community Projects</w:t>
      </w:r>
    </w:p>
    <w:p w:rsidR="009945F4" w:rsidRPr="00DD734A" w:rsidRDefault="003B4189" w:rsidP="009514D3">
      <w:pPr>
        <w:pStyle w:val="BodyText2"/>
        <w:numPr>
          <w:ilvl w:val="0"/>
          <w:numId w:val="17"/>
        </w:numPr>
        <w:tabs>
          <w:tab w:val="clear" w:pos="0"/>
        </w:tabs>
        <w:rPr>
          <w:rFonts w:ascii="Arial" w:hAnsi="Arial" w:cs="Arial"/>
          <w:b w:val="0"/>
          <w:szCs w:val="24"/>
        </w:rPr>
      </w:pPr>
      <w:r w:rsidRPr="00DD734A">
        <w:rPr>
          <w:rFonts w:ascii="Arial" w:hAnsi="Arial" w:cs="Arial"/>
          <w:b w:val="0"/>
          <w:szCs w:val="24"/>
        </w:rPr>
        <w:t>Previous CDBG Public Faci</w:t>
      </w:r>
      <w:r w:rsidR="00827ED6" w:rsidRPr="00DD734A">
        <w:rPr>
          <w:rFonts w:ascii="Arial" w:hAnsi="Arial" w:cs="Arial"/>
          <w:b w:val="0"/>
          <w:szCs w:val="24"/>
        </w:rPr>
        <w:t>lities, Housing</w:t>
      </w:r>
      <w:r w:rsidR="00A75527" w:rsidRPr="00DD734A">
        <w:rPr>
          <w:rFonts w:ascii="Arial" w:hAnsi="Arial" w:cs="Arial"/>
          <w:b w:val="0"/>
          <w:szCs w:val="24"/>
        </w:rPr>
        <w:t xml:space="preserve"> and </w:t>
      </w:r>
      <w:r w:rsidRPr="00DD734A">
        <w:rPr>
          <w:rFonts w:ascii="Arial" w:hAnsi="Arial" w:cs="Arial"/>
          <w:b w:val="0"/>
          <w:szCs w:val="24"/>
        </w:rPr>
        <w:t>Community Projec</w:t>
      </w:r>
      <w:r w:rsidR="00B4758F" w:rsidRPr="00DD734A">
        <w:rPr>
          <w:rFonts w:ascii="Arial" w:hAnsi="Arial" w:cs="Arial"/>
          <w:b w:val="0"/>
          <w:szCs w:val="24"/>
        </w:rPr>
        <w:t>t</w:t>
      </w:r>
      <w:r w:rsidRPr="00DD734A">
        <w:rPr>
          <w:rFonts w:ascii="Arial" w:hAnsi="Arial" w:cs="Arial"/>
          <w:b w:val="0"/>
          <w:szCs w:val="24"/>
        </w:rPr>
        <w:t xml:space="preserve"> grantees may apply</w:t>
      </w:r>
      <w:r w:rsidR="00827ED6" w:rsidRPr="00DD734A">
        <w:rPr>
          <w:rFonts w:ascii="Arial" w:hAnsi="Arial" w:cs="Arial"/>
          <w:b w:val="0"/>
          <w:szCs w:val="24"/>
        </w:rPr>
        <w:t xml:space="preserve"> for Public Facilities, Housing</w:t>
      </w:r>
      <w:r w:rsidRPr="00DD734A">
        <w:rPr>
          <w:rFonts w:ascii="Arial" w:hAnsi="Arial" w:cs="Arial"/>
          <w:b w:val="0"/>
          <w:szCs w:val="24"/>
        </w:rPr>
        <w:t xml:space="preserve"> </w:t>
      </w:r>
      <w:r w:rsidR="00434BFA" w:rsidRPr="00DD734A">
        <w:rPr>
          <w:rFonts w:ascii="Arial" w:hAnsi="Arial" w:cs="Arial"/>
          <w:b w:val="0"/>
          <w:szCs w:val="24"/>
        </w:rPr>
        <w:t xml:space="preserve">or Community Project funds if </w:t>
      </w:r>
      <w:r w:rsidR="00FB196D" w:rsidRPr="00DD734A">
        <w:rPr>
          <w:rFonts w:ascii="Arial" w:hAnsi="Arial" w:cs="Arial"/>
          <w:b w:val="0"/>
          <w:szCs w:val="24"/>
        </w:rPr>
        <w:t xml:space="preserve">all of </w:t>
      </w:r>
      <w:r w:rsidR="00434BFA" w:rsidRPr="00DD734A">
        <w:rPr>
          <w:rFonts w:ascii="Arial" w:hAnsi="Arial" w:cs="Arial"/>
          <w:b w:val="0"/>
          <w:szCs w:val="24"/>
        </w:rPr>
        <w:t xml:space="preserve">the following threshold requirements are met </w:t>
      </w:r>
      <w:r w:rsidR="006821BD" w:rsidRPr="00DD734A">
        <w:rPr>
          <w:rFonts w:ascii="Arial" w:hAnsi="Arial" w:cs="Arial"/>
          <w:b w:val="0"/>
          <w:szCs w:val="24"/>
        </w:rPr>
        <w:t xml:space="preserve">at a minimum of </w:t>
      </w:r>
      <w:r w:rsidR="000C7288" w:rsidRPr="00DD734A">
        <w:rPr>
          <w:rFonts w:ascii="Arial" w:hAnsi="Arial" w:cs="Arial"/>
          <w:b w:val="0"/>
          <w:szCs w:val="24"/>
        </w:rPr>
        <w:t xml:space="preserve">30 days </w:t>
      </w:r>
      <w:r w:rsidR="00434BFA" w:rsidRPr="00DD734A">
        <w:rPr>
          <w:rFonts w:ascii="Arial" w:hAnsi="Arial" w:cs="Arial"/>
          <w:szCs w:val="24"/>
          <w:u w:val="single"/>
        </w:rPr>
        <w:t xml:space="preserve">prior </w:t>
      </w:r>
      <w:r w:rsidR="00434BFA" w:rsidRPr="00DD734A">
        <w:rPr>
          <w:rFonts w:ascii="Arial" w:hAnsi="Arial" w:cs="Arial"/>
          <w:b w:val="0"/>
          <w:szCs w:val="24"/>
        </w:rPr>
        <w:t xml:space="preserve">to </w:t>
      </w:r>
      <w:r w:rsidR="00F27BBE" w:rsidRPr="00DD734A">
        <w:rPr>
          <w:rFonts w:ascii="Arial" w:hAnsi="Arial" w:cs="Arial"/>
          <w:b w:val="0"/>
          <w:szCs w:val="24"/>
        </w:rPr>
        <w:t>Application S</w:t>
      </w:r>
      <w:r w:rsidR="00434BFA" w:rsidRPr="00DD734A">
        <w:rPr>
          <w:rFonts w:ascii="Arial" w:hAnsi="Arial" w:cs="Arial"/>
          <w:b w:val="0"/>
          <w:szCs w:val="24"/>
        </w:rPr>
        <w:t>ubmission.</w:t>
      </w:r>
    </w:p>
    <w:p w:rsidR="00715CEC" w:rsidRPr="00DD734A" w:rsidRDefault="007B0161" w:rsidP="007B0161">
      <w:pPr>
        <w:pStyle w:val="Heading2"/>
        <w:spacing w:line="360" w:lineRule="auto"/>
        <w:ind w:firstLine="1440"/>
        <w:rPr>
          <w:rFonts w:ascii="Arial" w:hAnsi="Arial" w:cs="Arial"/>
          <w:szCs w:val="24"/>
          <w:u w:val="none"/>
        </w:rPr>
      </w:pPr>
      <w:r w:rsidRPr="00DD734A">
        <w:rPr>
          <w:rFonts w:ascii="Arial" w:hAnsi="Arial" w:cs="Arial"/>
          <w:szCs w:val="24"/>
          <w:u w:val="none"/>
        </w:rPr>
        <w:tab/>
      </w:r>
    </w:p>
    <w:p w:rsidR="00285B69" w:rsidRPr="00DD734A" w:rsidRDefault="00285B69" w:rsidP="00285B69">
      <w:pPr>
        <w:rPr>
          <w:rFonts w:ascii="Arial" w:hAnsi="Arial" w:cs="Arial"/>
          <w:szCs w:val="24"/>
        </w:rPr>
      </w:pPr>
    </w:p>
    <w:p w:rsidR="003B4189" w:rsidRPr="00DD734A" w:rsidRDefault="003B4189" w:rsidP="007B0161">
      <w:pPr>
        <w:pStyle w:val="Heading2"/>
        <w:spacing w:line="360" w:lineRule="auto"/>
        <w:ind w:firstLine="1440"/>
        <w:rPr>
          <w:rFonts w:ascii="Arial" w:hAnsi="Arial" w:cs="Arial"/>
          <w:szCs w:val="24"/>
        </w:rPr>
      </w:pPr>
      <w:r w:rsidRPr="00DD734A">
        <w:rPr>
          <w:rFonts w:ascii="Arial" w:hAnsi="Arial" w:cs="Arial"/>
          <w:szCs w:val="24"/>
        </w:rPr>
        <w:t>Period Funded</w:t>
      </w:r>
    </w:p>
    <w:p w:rsidR="003B4189" w:rsidRPr="00DD734A" w:rsidRDefault="00BA3BDB" w:rsidP="00827ED6">
      <w:pPr>
        <w:pStyle w:val="BodyText2"/>
        <w:tabs>
          <w:tab w:val="clear" w:pos="0"/>
        </w:tabs>
        <w:ind w:left="4320" w:hanging="2160"/>
        <w:rPr>
          <w:rFonts w:ascii="Arial" w:hAnsi="Arial" w:cs="Arial"/>
          <w:b w:val="0"/>
          <w:szCs w:val="24"/>
        </w:rPr>
      </w:pPr>
      <w:r w:rsidRPr="00DD734A">
        <w:rPr>
          <w:rFonts w:ascii="Arial" w:hAnsi="Arial" w:cs="Arial"/>
          <w:b w:val="0"/>
          <w:szCs w:val="24"/>
        </w:rPr>
        <w:t>201</w:t>
      </w:r>
      <w:r w:rsidR="004E4587" w:rsidRPr="00DD734A">
        <w:rPr>
          <w:rFonts w:ascii="Arial" w:hAnsi="Arial" w:cs="Arial"/>
          <w:b w:val="0"/>
          <w:szCs w:val="24"/>
        </w:rPr>
        <w:t>9</w:t>
      </w:r>
      <w:r w:rsidR="003B4189" w:rsidRPr="00DD734A">
        <w:rPr>
          <w:rFonts w:ascii="Arial" w:hAnsi="Arial" w:cs="Arial"/>
          <w:b w:val="0"/>
          <w:szCs w:val="24"/>
        </w:rPr>
        <w:t>-</w:t>
      </w:r>
      <w:r w:rsidR="004E4587" w:rsidRPr="00DD734A">
        <w:rPr>
          <w:rFonts w:ascii="Arial" w:hAnsi="Arial" w:cs="Arial"/>
          <w:b w:val="0"/>
          <w:szCs w:val="24"/>
        </w:rPr>
        <w:t>2020</w:t>
      </w:r>
      <w:r w:rsidR="003B4189" w:rsidRPr="00DD734A">
        <w:rPr>
          <w:rFonts w:ascii="Arial" w:hAnsi="Arial" w:cs="Arial"/>
          <w:szCs w:val="24"/>
        </w:rPr>
        <w:tab/>
      </w:r>
      <w:r w:rsidR="00827ED6" w:rsidRPr="00DD734A">
        <w:rPr>
          <w:rFonts w:ascii="Arial" w:hAnsi="Arial" w:cs="Arial"/>
          <w:szCs w:val="24"/>
        </w:rPr>
        <w:tab/>
      </w:r>
      <w:r w:rsidR="00827ED6" w:rsidRPr="00DD734A">
        <w:rPr>
          <w:rFonts w:ascii="Arial" w:hAnsi="Arial" w:cs="Arial"/>
          <w:b w:val="0"/>
          <w:szCs w:val="24"/>
        </w:rPr>
        <w:t>80%</w:t>
      </w:r>
      <w:r w:rsidR="003B4189" w:rsidRPr="00DD734A">
        <w:rPr>
          <w:rFonts w:ascii="Arial" w:hAnsi="Arial" w:cs="Arial"/>
          <w:b w:val="0"/>
          <w:szCs w:val="24"/>
        </w:rPr>
        <w:t xml:space="preserve"> of the grant funds expen</w:t>
      </w:r>
      <w:r w:rsidR="00B4758F" w:rsidRPr="00DD734A">
        <w:rPr>
          <w:rFonts w:ascii="Arial" w:hAnsi="Arial" w:cs="Arial"/>
          <w:b w:val="0"/>
          <w:szCs w:val="24"/>
        </w:rPr>
        <w:t>ded, program income reports</w:t>
      </w:r>
      <w:r w:rsidR="003E274F" w:rsidRPr="00DD734A">
        <w:rPr>
          <w:rFonts w:ascii="Arial" w:hAnsi="Arial" w:cs="Arial"/>
          <w:b w:val="0"/>
          <w:szCs w:val="24"/>
        </w:rPr>
        <w:t xml:space="preserve"> current and</w:t>
      </w:r>
      <w:r w:rsidR="00B4758F" w:rsidRPr="00DD734A">
        <w:rPr>
          <w:rFonts w:ascii="Arial" w:hAnsi="Arial" w:cs="Arial"/>
          <w:b w:val="0"/>
          <w:szCs w:val="24"/>
        </w:rPr>
        <w:t xml:space="preserve"> </w:t>
      </w:r>
      <w:r w:rsidR="003B4189" w:rsidRPr="00DD734A">
        <w:rPr>
          <w:rFonts w:ascii="Arial" w:hAnsi="Arial" w:cs="Arial"/>
          <w:b w:val="0"/>
          <w:szCs w:val="24"/>
        </w:rPr>
        <w:t>approved</w:t>
      </w:r>
      <w:r w:rsidRPr="00DD734A">
        <w:rPr>
          <w:rFonts w:ascii="Arial" w:hAnsi="Arial" w:cs="Arial"/>
          <w:b w:val="0"/>
          <w:szCs w:val="24"/>
        </w:rPr>
        <w:t>,</w:t>
      </w:r>
      <w:r w:rsidR="00B4758F" w:rsidRPr="00DD734A">
        <w:rPr>
          <w:rFonts w:ascii="Arial" w:hAnsi="Arial" w:cs="Arial"/>
          <w:b w:val="0"/>
          <w:szCs w:val="24"/>
        </w:rPr>
        <w:t xml:space="preserve"> and</w:t>
      </w:r>
      <w:r w:rsidR="003B4189" w:rsidRPr="00DD734A">
        <w:rPr>
          <w:rFonts w:ascii="Arial" w:hAnsi="Arial" w:cs="Arial"/>
          <w:b w:val="0"/>
          <w:szCs w:val="24"/>
        </w:rPr>
        <w:t xml:space="preserve"> audit requirements met pr</w:t>
      </w:r>
      <w:r w:rsidR="00436736" w:rsidRPr="00DD734A">
        <w:rPr>
          <w:rFonts w:ascii="Arial" w:hAnsi="Arial" w:cs="Arial"/>
          <w:b w:val="0"/>
          <w:szCs w:val="24"/>
        </w:rPr>
        <w:t xml:space="preserve">ior to </w:t>
      </w:r>
      <w:r w:rsidR="00F27BBE" w:rsidRPr="00DD734A">
        <w:rPr>
          <w:rFonts w:ascii="Arial" w:hAnsi="Arial" w:cs="Arial"/>
          <w:b w:val="0"/>
          <w:szCs w:val="24"/>
        </w:rPr>
        <w:t xml:space="preserve">Application </w:t>
      </w:r>
      <w:r w:rsidR="00436736" w:rsidRPr="00DD734A">
        <w:rPr>
          <w:rFonts w:ascii="Arial" w:hAnsi="Arial" w:cs="Arial"/>
          <w:b w:val="0"/>
          <w:szCs w:val="24"/>
        </w:rPr>
        <w:t>Submission</w:t>
      </w:r>
    </w:p>
    <w:p w:rsidR="003B4189" w:rsidRPr="00DD734A" w:rsidRDefault="0095601D" w:rsidP="0095601D">
      <w:pPr>
        <w:tabs>
          <w:tab w:val="left" w:pos="-1440"/>
          <w:tab w:val="left" w:pos="-720"/>
          <w:tab w:val="left" w:pos="18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4320" w:hanging="4320"/>
        <w:jc w:val="both"/>
        <w:rPr>
          <w:rFonts w:ascii="Arial" w:hAnsi="Arial" w:cs="Arial"/>
          <w:szCs w:val="24"/>
        </w:rPr>
      </w:pP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00BA3BDB" w:rsidRPr="00DD734A">
        <w:rPr>
          <w:rFonts w:ascii="Arial" w:hAnsi="Arial" w:cs="Arial"/>
          <w:szCs w:val="24"/>
        </w:rPr>
        <w:t>201</w:t>
      </w:r>
      <w:r w:rsidR="004E4587" w:rsidRPr="00DD734A">
        <w:rPr>
          <w:rFonts w:ascii="Arial" w:hAnsi="Arial" w:cs="Arial"/>
          <w:szCs w:val="24"/>
        </w:rPr>
        <w:t>8</w:t>
      </w:r>
      <w:r w:rsidR="00BA3BDB" w:rsidRPr="00DD734A">
        <w:rPr>
          <w:rFonts w:ascii="Arial" w:hAnsi="Arial" w:cs="Arial"/>
          <w:szCs w:val="24"/>
        </w:rPr>
        <w:t xml:space="preserve"> </w:t>
      </w:r>
      <w:r w:rsidR="003B4189" w:rsidRPr="00DD734A">
        <w:rPr>
          <w:rFonts w:ascii="Arial" w:hAnsi="Arial" w:cs="Arial"/>
          <w:szCs w:val="24"/>
        </w:rPr>
        <w:t>and earlier</w:t>
      </w:r>
      <w:r w:rsidR="003B4189" w:rsidRPr="00DD734A">
        <w:rPr>
          <w:rFonts w:ascii="Arial" w:hAnsi="Arial" w:cs="Arial"/>
          <w:szCs w:val="24"/>
        </w:rPr>
        <w:tab/>
        <w:t>Final closeout issued or Notice of Completion</w:t>
      </w:r>
      <w:r w:rsidR="006667A8" w:rsidRPr="00DD734A">
        <w:rPr>
          <w:rFonts w:ascii="Arial" w:hAnsi="Arial" w:cs="Arial"/>
          <w:szCs w:val="24"/>
        </w:rPr>
        <w:t xml:space="preserve"> issued, program income reports</w:t>
      </w:r>
      <w:r w:rsidR="003E274F" w:rsidRPr="00DD734A">
        <w:rPr>
          <w:rFonts w:ascii="Arial" w:hAnsi="Arial" w:cs="Arial"/>
          <w:szCs w:val="24"/>
        </w:rPr>
        <w:t xml:space="preserve"> current and</w:t>
      </w:r>
      <w:r w:rsidR="006667A8" w:rsidRPr="00DD734A">
        <w:rPr>
          <w:rFonts w:ascii="Arial" w:hAnsi="Arial" w:cs="Arial"/>
          <w:szCs w:val="24"/>
        </w:rPr>
        <w:t xml:space="preserve"> </w:t>
      </w:r>
      <w:r w:rsidR="002A4DE1" w:rsidRPr="00DD734A">
        <w:rPr>
          <w:rFonts w:ascii="Arial" w:hAnsi="Arial" w:cs="Arial"/>
          <w:szCs w:val="24"/>
        </w:rPr>
        <w:t>approved</w:t>
      </w:r>
      <w:r w:rsidR="00BA3BDB" w:rsidRPr="00DD734A">
        <w:rPr>
          <w:rFonts w:ascii="Arial" w:hAnsi="Arial" w:cs="Arial"/>
          <w:szCs w:val="24"/>
        </w:rPr>
        <w:t>,</w:t>
      </w:r>
      <w:r w:rsidR="003B4189" w:rsidRPr="00DD734A">
        <w:rPr>
          <w:rFonts w:ascii="Arial" w:hAnsi="Arial" w:cs="Arial"/>
          <w:szCs w:val="24"/>
        </w:rPr>
        <w:t xml:space="preserve"> and</w:t>
      </w:r>
      <w:r w:rsidR="00436736" w:rsidRPr="00DD734A">
        <w:rPr>
          <w:rFonts w:ascii="Arial" w:hAnsi="Arial" w:cs="Arial"/>
          <w:szCs w:val="24"/>
        </w:rPr>
        <w:t xml:space="preserve"> audit requirements met to date</w:t>
      </w:r>
    </w:p>
    <w:p w:rsidR="009945F4" w:rsidRPr="00DD734A" w:rsidRDefault="009945F4" w:rsidP="00480967">
      <w:pPr>
        <w:tabs>
          <w:tab w:val="left" w:pos="-1440"/>
          <w:tab w:val="left" w:pos="-720"/>
          <w:tab w:val="left" w:pos="18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4320" w:hanging="4320"/>
        <w:jc w:val="both"/>
        <w:rPr>
          <w:rFonts w:ascii="Arial" w:hAnsi="Arial" w:cs="Arial"/>
          <w:szCs w:val="24"/>
        </w:rPr>
      </w:pPr>
    </w:p>
    <w:p w:rsidR="003B4189" w:rsidRPr="00DD734A" w:rsidRDefault="005E101D" w:rsidP="004F68C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b</w:t>
      </w:r>
      <w:r w:rsidR="003B4189" w:rsidRPr="00DD734A">
        <w:rPr>
          <w:rFonts w:ascii="Arial" w:hAnsi="Arial" w:cs="Arial"/>
          <w:szCs w:val="24"/>
        </w:rPr>
        <w:t>.</w:t>
      </w:r>
      <w:r w:rsidR="003B4189" w:rsidRPr="00DD734A">
        <w:rPr>
          <w:rFonts w:ascii="Arial" w:hAnsi="Arial" w:cs="Arial"/>
          <w:szCs w:val="24"/>
        </w:rPr>
        <w:tab/>
        <w:t>Previous CDBG Small Cities Economic Development grantees may apply</w:t>
      </w:r>
      <w:r w:rsidR="00827ED6" w:rsidRPr="00DD734A">
        <w:rPr>
          <w:rFonts w:ascii="Arial" w:hAnsi="Arial" w:cs="Arial"/>
          <w:szCs w:val="24"/>
        </w:rPr>
        <w:t xml:space="preserve"> for Public Facilities, Housing</w:t>
      </w:r>
      <w:r w:rsidR="006667A8" w:rsidRPr="00DD734A">
        <w:rPr>
          <w:rFonts w:ascii="Arial" w:hAnsi="Arial" w:cs="Arial"/>
          <w:szCs w:val="24"/>
        </w:rPr>
        <w:t xml:space="preserve"> or Community Project</w:t>
      </w:r>
      <w:r w:rsidR="003B4189" w:rsidRPr="00DD734A">
        <w:rPr>
          <w:rFonts w:ascii="Arial" w:hAnsi="Arial" w:cs="Arial"/>
          <w:szCs w:val="24"/>
        </w:rPr>
        <w:t xml:space="preserve"> funds if the following threshold requirements are met prior to Submission.</w:t>
      </w:r>
    </w:p>
    <w:p w:rsidR="003B4189" w:rsidRPr="00DD734A" w:rsidRDefault="003B4189">
      <w:pPr>
        <w:pStyle w:val="Heading2"/>
        <w:rPr>
          <w:rFonts w:ascii="Arial" w:hAnsi="Arial" w:cs="Arial"/>
          <w:szCs w:val="24"/>
        </w:rPr>
      </w:pPr>
    </w:p>
    <w:p w:rsidR="003B4189" w:rsidRPr="00DD734A" w:rsidRDefault="003B4189">
      <w:pPr>
        <w:pStyle w:val="Heading2"/>
        <w:spacing w:line="360" w:lineRule="auto"/>
        <w:rPr>
          <w:rFonts w:ascii="Arial" w:hAnsi="Arial" w:cs="Arial"/>
          <w:szCs w:val="24"/>
        </w:rPr>
      </w:pPr>
      <w:r w:rsidRPr="00DD734A">
        <w:rPr>
          <w:rFonts w:ascii="Arial" w:hAnsi="Arial" w:cs="Arial"/>
          <w:szCs w:val="24"/>
        </w:rPr>
        <w:t>Period Funded</w:t>
      </w:r>
    </w:p>
    <w:p w:rsidR="003B4189" w:rsidRPr="00DD734A" w:rsidRDefault="00BA3BDB" w:rsidP="0095601D">
      <w:pPr>
        <w:tabs>
          <w:tab w:val="left" w:pos="-1440"/>
          <w:tab w:val="left" w:pos="-720"/>
          <w:tab w:val="left" w:pos="18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4320" w:hanging="2160"/>
        <w:jc w:val="both"/>
        <w:rPr>
          <w:rFonts w:ascii="Arial" w:hAnsi="Arial" w:cs="Arial"/>
          <w:szCs w:val="24"/>
        </w:rPr>
      </w:pPr>
      <w:r w:rsidRPr="00DD734A">
        <w:rPr>
          <w:rFonts w:ascii="Arial" w:hAnsi="Arial" w:cs="Arial"/>
          <w:szCs w:val="24"/>
        </w:rPr>
        <w:t>201</w:t>
      </w:r>
      <w:r w:rsidR="004E4587" w:rsidRPr="00DD734A">
        <w:rPr>
          <w:rFonts w:ascii="Arial" w:hAnsi="Arial" w:cs="Arial"/>
          <w:szCs w:val="24"/>
        </w:rPr>
        <w:t>8</w:t>
      </w:r>
      <w:r w:rsidRPr="00DD734A">
        <w:rPr>
          <w:rFonts w:ascii="Arial" w:hAnsi="Arial" w:cs="Arial"/>
          <w:szCs w:val="24"/>
        </w:rPr>
        <w:t xml:space="preserve"> </w:t>
      </w:r>
      <w:r w:rsidR="003B4189" w:rsidRPr="00DD734A">
        <w:rPr>
          <w:rFonts w:ascii="Arial" w:hAnsi="Arial" w:cs="Arial"/>
          <w:szCs w:val="24"/>
        </w:rPr>
        <w:t>and earlier</w:t>
      </w:r>
      <w:r w:rsidR="003B4189" w:rsidRPr="00DD734A">
        <w:rPr>
          <w:rFonts w:ascii="Arial" w:hAnsi="Arial" w:cs="Arial"/>
          <w:szCs w:val="24"/>
        </w:rPr>
        <w:tab/>
        <w:t>Final closeout issued or Notice of Completion issued, program inco</w:t>
      </w:r>
      <w:r w:rsidR="002A4DE1" w:rsidRPr="00DD734A">
        <w:rPr>
          <w:rFonts w:ascii="Arial" w:hAnsi="Arial" w:cs="Arial"/>
          <w:szCs w:val="24"/>
        </w:rPr>
        <w:t xml:space="preserve">me reports </w:t>
      </w:r>
      <w:r w:rsidR="00CF4B84" w:rsidRPr="00DD734A">
        <w:rPr>
          <w:rFonts w:ascii="Arial" w:hAnsi="Arial" w:cs="Arial"/>
          <w:szCs w:val="24"/>
        </w:rPr>
        <w:t xml:space="preserve">current and </w:t>
      </w:r>
      <w:r w:rsidR="002A4DE1" w:rsidRPr="00DD734A">
        <w:rPr>
          <w:rFonts w:ascii="Arial" w:hAnsi="Arial" w:cs="Arial"/>
          <w:szCs w:val="24"/>
        </w:rPr>
        <w:t>approved</w:t>
      </w:r>
      <w:r w:rsidRPr="00DD734A">
        <w:rPr>
          <w:rFonts w:ascii="Arial" w:hAnsi="Arial" w:cs="Arial"/>
          <w:szCs w:val="24"/>
        </w:rPr>
        <w:t>,</w:t>
      </w:r>
      <w:r w:rsidR="002A4DE1" w:rsidRPr="00DD734A">
        <w:rPr>
          <w:rFonts w:ascii="Arial" w:hAnsi="Arial" w:cs="Arial"/>
          <w:szCs w:val="24"/>
        </w:rPr>
        <w:t xml:space="preserve"> a</w:t>
      </w:r>
      <w:r w:rsidR="003B4189" w:rsidRPr="00DD734A">
        <w:rPr>
          <w:rFonts w:ascii="Arial" w:hAnsi="Arial" w:cs="Arial"/>
          <w:szCs w:val="24"/>
        </w:rPr>
        <w:t>nd audit requirements met to</w:t>
      </w:r>
      <w:r w:rsidR="00436736" w:rsidRPr="00DD734A">
        <w:rPr>
          <w:rFonts w:ascii="Arial" w:hAnsi="Arial" w:cs="Arial"/>
          <w:szCs w:val="24"/>
        </w:rPr>
        <w:t xml:space="preserve"> date</w:t>
      </w:r>
    </w:p>
    <w:p w:rsidR="009945F4" w:rsidRPr="00DD734A" w:rsidRDefault="009945F4" w:rsidP="004F68C0">
      <w:pPr>
        <w:tabs>
          <w:tab w:val="left" w:pos="-1440"/>
          <w:tab w:val="left" w:pos="-720"/>
          <w:tab w:val="left" w:pos="18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4320" w:hanging="2160"/>
        <w:jc w:val="both"/>
        <w:rPr>
          <w:rFonts w:ascii="Arial" w:hAnsi="Arial" w:cs="Arial"/>
          <w:szCs w:val="24"/>
        </w:rPr>
      </w:pPr>
    </w:p>
    <w:p w:rsidR="00826134" w:rsidRPr="00DD734A" w:rsidRDefault="00F43AC1" w:rsidP="005520E6">
      <w:pPr>
        <w:numPr>
          <w:ilvl w:val="0"/>
          <w:numId w:val="12"/>
        </w:numPr>
        <w:tabs>
          <w:tab w:val="clear" w:pos="1800"/>
          <w:tab w:val="left" w:pos="-1440"/>
          <w:tab w:val="left" w:pos="-720"/>
          <w:tab w:val="left" w:pos="720"/>
          <w:tab w:val="left" w:pos="1440"/>
          <w:tab w:val="num"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Previous CERF</w:t>
      </w:r>
      <w:r w:rsidR="003210D4" w:rsidRPr="00DD734A">
        <w:rPr>
          <w:rFonts w:ascii="Arial" w:hAnsi="Arial" w:cs="Arial"/>
          <w:szCs w:val="24"/>
        </w:rPr>
        <w:t xml:space="preserve"> and </w:t>
      </w:r>
      <w:r w:rsidR="009B118C" w:rsidRPr="00DD734A">
        <w:rPr>
          <w:rFonts w:ascii="Arial" w:hAnsi="Arial" w:cs="Arial"/>
          <w:szCs w:val="24"/>
        </w:rPr>
        <w:t>Public Services</w:t>
      </w:r>
      <w:r w:rsidR="003210D4" w:rsidRPr="00DD734A">
        <w:rPr>
          <w:rFonts w:ascii="Arial" w:hAnsi="Arial" w:cs="Arial"/>
          <w:szCs w:val="24"/>
        </w:rPr>
        <w:t xml:space="preserve"> </w:t>
      </w:r>
      <w:r w:rsidR="003B4189" w:rsidRPr="00DD734A">
        <w:rPr>
          <w:rFonts w:ascii="Arial" w:hAnsi="Arial" w:cs="Arial"/>
          <w:szCs w:val="24"/>
        </w:rPr>
        <w:t>grantees may apply for Public Facilitie</w:t>
      </w:r>
      <w:r w:rsidR="002A4DE1" w:rsidRPr="00DD734A">
        <w:rPr>
          <w:rFonts w:ascii="Arial" w:hAnsi="Arial" w:cs="Arial"/>
          <w:szCs w:val="24"/>
        </w:rPr>
        <w:t>s, Housing or Community Project</w:t>
      </w:r>
      <w:r w:rsidR="00436736" w:rsidRPr="00DD734A">
        <w:rPr>
          <w:rFonts w:ascii="Arial" w:hAnsi="Arial" w:cs="Arial"/>
          <w:szCs w:val="24"/>
        </w:rPr>
        <w:t xml:space="preserve"> funds</w:t>
      </w:r>
      <w:r w:rsidR="003B4189" w:rsidRPr="00DD734A">
        <w:rPr>
          <w:rFonts w:ascii="Arial" w:hAnsi="Arial" w:cs="Arial"/>
          <w:szCs w:val="24"/>
        </w:rPr>
        <w:t xml:space="preserve"> if program income reports are </w:t>
      </w:r>
      <w:r w:rsidR="00504E80" w:rsidRPr="00DD734A">
        <w:rPr>
          <w:rFonts w:ascii="Arial" w:hAnsi="Arial" w:cs="Arial"/>
          <w:szCs w:val="24"/>
        </w:rPr>
        <w:t xml:space="preserve">current </w:t>
      </w:r>
      <w:r w:rsidR="00504E80" w:rsidRPr="00DD734A">
        <w:rPr>
          <w:rFonts w:ascii="Arial" w:hAnsi="Arial" w:cs="Arial"/>
          <w:szCs w:val="24"/>
        </w:rPr>
        <w:lastRenderedPageBreak/>
        <w:t xml:space="preserve">and </w:t>
      </w:r>
      <w:r w:rsidR="003B4189" w:rsidRPr="00DD734A">
        <w:rPr>
          <w:rFonts w:ascii="Arial" w:hAnsi="Arial" w:cs="Arial"/>
          <w:szCs w:val="24"/>
        </w:rPr>
        <w:t>approved</w:t>
      </w:r>
      <w:r w:rsidR="00BA3BDB" w:rsidRPr="00DD734A">
        <w:rPr>
          <w:rFonts w:ascii="Arial" w:hAnsi="Arial" w:cs="Arial"/>
          <w:szCs w:val="24"/>
        </w:rPr>
        <w:t>,</w:t>
      </w:r>
      <w:r w:rsidR="003B4189" w:rsidRPr="00DD734A">
        <w:rPr>
          <w:rFonts w:ascii="Arial" w:hAnsi="Arial" w:cs="Arial"/>
          <w:szCs w:val="24"/>
        </w:rPr>
        <w:t xml:space="preserve"> and audit requirements are met to date.</w:t>
      </w:r>
    </w:p>
    <w:p w:rsidR="00F11AEE" w:rsidRPr="00DD734A" w:rsidRDefault="00F11AEE" w:rsidP="004F68C0">
      <w:pPr>
        <w:tabs>
          <w:tab w:val="left" w:pos="-1440"/>
          <w:tab w:val="left" w:pos="-72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DD734A" w:rsidRDefault="00826134" w:rsidP="00826134">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ab/>
      </w:r>
      <w:r w:rsidR="003B4189" w:rsidRPr="00DD734A">
        <w:rPr>
          <w:rFonts w:ascii="Arial" w:hAnsi="Arial" w:cs="Arial"/>
          <w:szCs w:val="24"/>
        </w:rPr>
        <w:t>2.</w:t>
      </w:r>
      <w:r w:rsidR="003B4189" w:rsidRPr="00DD734A">
        <w:rPr>
          <w:rFonts w:ascii="Arial" w:hAnsi="Arial" w:cs="Arial"/>
          <w:szCs w:val="24"/>
        </w:rPr>
        <w:tab/>
      </w:r>
      <w:r w:rsidR="003B4189" w:rsidRPr="00DD734A">
        <w:rPr>
          <w:rFonts w:ascii="Arial" w:hAnsi="Arial" w:cs="Arial"/>
          <w:b/>
          <w:szCs w:val="24"/>
        </w:rPr>
        <w:t>Traditional Economic Development</w:t>
      </w:r>
    </w:p>
    <w:p w:rsidR="0088753C" w:rsidRPr="00DD734A" w:rsidRDefault="003B4189" w:rsidP="004F68C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Traditional Economic Development applicants must have a</w:t>
      </w:r>
      <w:r w:rsidR="00CF4B84" w:rsidRPr="00DD734A">
        <w:rPr>
          <w:rFonts w:ascii="Arial" w:hAnsi="Arial" w:cs="Arial"/>
          <w:szCs w:val="24"/>
        </w:rPr>
        <w:t xml:space="preserve"> current </w:t>
      </w:r>
      <w:r w:rsidR="00BD14AE" w:rsidRPr="00DD734A">
        <w:rPr>
          <w:rFonts w:ascii="Arial" w:hAnsi="Arial" w:cs="Arial"/>
          <w:szCs w:val="24"/>
        </w:rPr>
        <w:t>and</w:t>
      </w:r>
      <w:r w:rsidR="00827ED6" w:rsidRPr="00DD734A">
        <w:rPr>
          <w:rFonts w:ascii="Arial" w:hAnsi="Arial" w:cs="Arial"/>
          <w:szCs w:val="24"/>
        </w:rPr>
        <w:t xml:space="preserve"> approved program income report</w:t>
      </w:r>
      <w:r w:rsidRPr="00DD734A">
        <w:rPr>
          <w:rFonts w:ascii="Arial" w:hAnsi="Arial" w:cs="Arial"/>
          <w:szCs w:val="24"/>
        </w:rPr>
        <w:t xml:space="preserve"> if applicable</w:t>
      </w:r>
      <w:r w:rsidRPr="00DD734A">
        <w:rPr>
          <w:rFonts w:ascii="Arial" w:hAnsi="Arial" w:cs="Arial"/>
          <w:i/>
          <w:szCs w:val="24"/>
        </w:rPr>
        <w:t xml:space="preserve"> </w:t>
      </w:r>
      <w:r w:rsidR="00436736" w:rsidRPr="00DD734A">
        <w:rPr>
          <w:rFonts w:ascii="Arial" w:hAnsi="Arial" w:cs="Arial"/>
          <w:szCs w:val="24"/>
        </w:rPr>
        <w:t xml:space="preserve">and audit </w:t>
      </w:r>
      <w:r w:rsidR="00BA3BDB" w:rsidRPr="00DD734A">
        <w:rPr>
          <w:rFonts w:ascii="Arial" w:hAnsi="Arial" w:cs="Arial"/>
          <w:szCs w:val="24"/>
        </w:rPr>
        <w:t xml:space="preserve">closeout </w:t>
      </w:r>
      <w:r w:rsidR="00436736" w:rsidRPr="00DD734A">
        <w:rPr>
          <w:rFonts w:ascii="Arial" w:hAnsi="Arial" w:cs="Arial"/>
          <w:szCs w:val="24"/>
        </w:rPr>
        <w:t xml:space="preserve">requirements </w:t>
      </w:r>
      <w:r w:rsidRPr="00DD734A">
        <w:rPr>
          <w:rFonts w:ascii="Arial" w:hAnsi="Arial" w:cs="Arial"/>
          <w:szCs w:val="24"/>
        </w:rPr>
        <w:t>met to date</w:t>
      </w:r>
      <w:r w:rsidR="00827ED6" w:rsidRPr="00DD734A">
        <w:rPr>
          <w:rFonts w:ascii="Arial" w:hAnsi="Arial" w:cs="Arial"/>
          <w:szCs w:val="24"/>
        </w:rPr>
        <w:t>.</w:t>
      </w:r>
    </w:p>
    <w:p w:rsidR="00E95F8A" w:rsidRPr="00DD734A" w:rsidRDefault="0088753C" w:rsidP="004F68C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r w:rsidRPr="00DD734A">
        <w:rPr>
          <w:rFonts w:ascii="Arial" w:hAnsi="Arial" w:cs="Arial"/>
          <w:szCs w:val="24"/>
        </w:rPr>
        <w:tab/>
      </w:r>
    </w:p>
    <w:p w:rsidR="003B4189" w:rsidRPr="00DD734A" w:rsidRDefault="00E95F8A" w:rsidP="0070404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ab/>
      </w:r>
      <w:r w:rsidR="003B4189" w:rsidRPr="00DD734A">
        <w:rPr>
          <w:rFonts w:ascii="Arial" w:hAnsi="Arial" w:cs="Arial"/>
          <w:szCs w:val="24"/>
        </w:rPr>
        <w:t>3.</w:t>
      </w:r>
      <w:r w:rsidR="003B4189" w:rsidRPr="00DD734A">
        <w:rPr>
          <w:rFonts w:ascii="Arial" w:hAnsi="Arial" w:cs="Arial"/>
          <w:szCs w:val="24"/>
        </w:rPr>
        <w:tab/>
      </w:r>
      <w:r w:rsidR="003B4189" w:rsidRPr="00DD734A">
        <w:rPr>
          <w:rFonts w:ascii="Arial" w:hAnsi="Arial" w:cs="Arial"/>
          <w:b/>
          <w:szCs w:val="24"/>
        </w:rPr>
        <w:t>Non-Traditional Economic Development</w:t>
      </w:r>
    </w:p>
    <w:p w:rsidR="009514D3" w:rsidRPr="00DD734A" w:rsidRDefault="003B4189" w:rsidP="0070404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 xml:space="preserve">Non-Traditional Economic Development applicants must have </w:t>
      </w:r>
      <w:r w:rsidR="00993E9B" w:rsidRPr="00DD734A">
        <w:rPr>
          <w:rFonts w:ascii="Arial" w:hAnsi="Arial" w:cs="Arial"/>
          <w:szCs w:val="24"/>
        </w:rPr>
        <w:t>a current</w:t>
      </w:r>
      <w:r w:rsidR="00CF4B84" w:rsidRPr="00DD734A">
        <w:rPr>
          <w:rFonts w:ascii="Arial" w:hAnsi="Arial" w:cs="Arial"/>
          <w:szCs w:val="24"/>
        </w:rPr>
        <w:t xml:space="preserve"> and</w:t>
      </w:r>
      <w:r w:rsidR="00827ED6" w:rsidRPr="00DD734A">
        <w:rPr>
          <w:rFonts w:ascii="Arial" w:hAnsi="Arial" w:cs="Arial"/>
          <w:szCs w:val="24"/>
        </w:rPr>
        <w:t xml:space="preserve"> approved program income report</w:t>
      </w:r>
      <w:r w:rsidRPr="00DD734A">
        <w:rPr>
          <w:rFonts w:ascii="Arial" w:hAnsi="Arial" w:cs="Arial"/>
          <w:szCs w:val="24"/>
        </w:rPr>
        <w:t xml:space="preserve"> if applicable</w:t>
      </w:r>
      <w:r w:rsidR="00FC19BB" w:rsidRPr="00DD734A">
        <w:rPr>
          <w:rFonts w:ascii="Arial" w:hAnsi="Arial" w:cs="Arial"/>
          <w:szCs w:val="24"/>
        </w:rPr>
        <w:t xml:space="preserve"> and</w:t>
      </w:r>
      <w:r w:rsidR="00436736" w:rsidRPr="00DD734A">
        <w:rPr>
          <w:rFonts w:ascii="Arial" w:hAnsi="Arial" w:cs="Arial"/>
          <w:szCs w:val="24"/>
        </w:rPr>
        <w:t xml:space="preserve"> audit</w:t>
      </w:r>
      <w:r w:rsidR="00BA3BDB" w:rsidRPr="00DD734A">
        <w:rPr>
          <w:rFonts w:ascii="Arial" w:hAnsi="Arial" w:cs="Arial"/>
          <w:szCs w:val="24"/>
        </w:rPr>
        <w:t xml:space="preserve"> closeout</w:t>
      </w:r>
      <w:r w:rsidR="00436736" w:rsidRPr="00DD734A">
        <w:rPr>
          <w:rFonts w:ascii="Arial" w:hAnsi="Arial" w:cs="Arial"/>
          <w:szCs w:val="24"/>
        </w:rPr>
        <w:t xml:space="preserve"> requirements</w:t>
      </w:r>
      <w:r w:rsidRPr="00DD734A">
        <w:rPr>
          <w:rFonts w:ascii="Arial" w:hAnsi="Arial" w:cs="Arial"/>
          <w:szCs w:val="24"/>
        </w:rPr>
        <w:t xml:space="preserve"> met to date.</w:t>
      </w:r>
    </w:p>
    <w:p w:rsidR="0026147A" w:rsidRPr="00DD734A" w:rsidRDefault="0026147A" w:rsidP="0070404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p>
    <w:p w:rsidR="003B4189" w:rsidRPr="00DD734A" w:rsidRDefault="0070404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D734A">
        <w:rPr>
          <w:rFonts w:ascii="Arial" w:hAnsi="Arial" w:cs="Arial"/>
          <w:szCs w:val="24"/>
        </w:rPr>
        <w:t>4</w:t>
      </w:r>
      <w:r w:rsidR="003B4189" w:rsidRPr="00DD734A">
        <w:rPr>
          <w:rFonts w:ascii="Arial" w:hAnsi="Arial" w:cs="Arial"/>
          <w:szCs w:val="24"/>
        </w:rPr>
        <w:t>.</w:t>
      </w:r>
      <w:r w:rsidR="003B4189" w:rsidRPr="00DD734A">
        <w:rPr>
          <w:rFonts w:ascii="Arial" w:hAnsi="Arial" w:cs="Arial"/>
          <w:szCs w:val="24"/>
        </w:rPr>
        <w:tab/>
      </w:r>
      <w:r w:rsidR="003B4189" w:rsidRPr="00DD734A">
        <w:rPr>
          <w:rFonts w:ascii="Arial" w:hAnsi="Arial" w:cs="Arial"/>
          <w:b/>
          <w:szCs w:val="24"/>
        </w:rPr>
        <w:t>Community Emergency Relief Fund</w:t>
      </w:r>
    </w:p>
    <w:p w:rsidR="00A17143" w:rsidRPr="00DD734A" w:rsidRDefault="00827ED6" w:rsidP="0088753C">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CERF</w:t>
      </w:r>
      <w:r w:rsidR="00CF4B84" w:rsidRPr="00DD734A">
        <w:rPr>
          <w:rFonts w:ascii="Arial" w:hAnsi="Arial" w:cs="Arial"/>
          <w:szCs w:val="24"/>
        </w:rPr>
        <w:t xml:space="preserve"> applicants must have a current and</w:t>
      </w:r>
      <w:r w:rsidRPr="00DD734A">
        <w:rPr>
          <w:rFonts w:ascii="Arial" w:hAnsi="Arial" w:cs="Arial"/>
          <w:szCs w:val="24"/>
        </w:rPr>
        <w:t xml:space="preserve"> approved program income report</w:t>
      </w:r>
      <w:r w:rsidR="003B4189" w:rsidRPr="00DD734A">
        <w:rPr>
          <w:rFonts w:ascii="Arial" w:hAnsi="Arial" w:cs="Arial"/>
          <w:szCs w:val="24"/>
        </w:rPr>
        <w:t xml:space="preserve"> if applicable</w:t>
      </w:r>
      <w:r w:rsidR="00FC19BB" w:rsidRPr="00DD734A">
        <w:rPr>
          <w:rFonts w:ascii="Arial" w:hAnsi="Arial" w:cs="Arial"/>
          <w:szCs w:val="24"/>
        </w:rPr>
        <w:t xml:space="preserve"> and</w:t>
      </w:r>
      <w:r w:rsidR="00172741" w:rsidRPr="00DD734A">
        <w:rPr>
          <w:rFonts w:ascii="Arial" w:hAnsi="Arial" w:cs="Arial"/>
          <w:szCs w:val="24"/>
        </w:rPr>
        <w:t xml:space="preserve"> audit requirements</w:t>
      </w:r>
      <w:r w:rsidR="00955646" w:rsidRPr="00DD734A">
        <w:rPr>
          <w:rFonts w:ascii="Arial" w:hAnsi="Arial" w:cs="Arial"/>
          <w:szCs w:val="24"/>
        </w:rPr>
        <w:t xml:space="preserve"> met to date</w:t>
      </w:r>
      <w:r w:rsidR="003B4189" w:rsidRPr="00DD734A">
        <w:rPr>
          <w:rFonts w:ascii="Arial" w:hAnsi="Arial" w:cs="Arial"/>
          <w:szCs w:val="24"/>
        </w:rPr>
        <w:t>.</w:t>
      </w:r>
    </w:p>
    <w:p w:rsidR="0070404A" w:rsidRPr="00DD734A" w:rsidRDefault="0070404A" w:rsidP="005C2DF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A17143" w:rsidRPr="00DD734A" w:rsidRDefault="0070404A" w:rsidP="00A17143">
      <w:pPr>
        <w:tabs>
          <w:tab w:val="left" w:pos="-1440"/>
          <w:tab w:val="left" w:pos="-720"/>
          <w:tab w:val="left" w:pos="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720"/>
        <w:jc w:val="both"/>
        <w:rPr>
          <w:rFonts w:ascii="Arial" w:hAnsi="Arial" w:cs="Arial"/>
          <w:b/>
          <w:szCs w:val="24"/>
        </w:rPr>
      </w:pPr>
      <w:r w:rsidRPr="00DD734A">
        <w:rPr>
          <w:rFonts w:ascii="Arial" w:hAnsi="Arial" w:cs="Arial"/>
          <w:szCs w:val="24"/>
        </w:rPr>
        <w:t>5</w:t>
      </w:r>
      <w:r w:rsidR="00A17143" w:rsidRPr="00DD734A">
        <w:rPr>
          <w:rFonts w:ascii="Arial" w:hAnsi="Arial" w:cs="Arial"/>
          <w:szCs w:val="24"/>
        </w:rPr>
        <w:t xml:space="preserve">. </w:t>
      </w:r>
      <w:r w:rsidR="00A17143" w:rsidRPr="00DD734A">
        <w:rPr>
          <w:rFonts w:ascii="Arial" w:hAnsi="Arial" w:cs="Arial"/>
          <w:szCs w:val="24"/>
        </w:rPr>
        <w:tab/>
      </w:r>
      <w:r w:rsidR="00A17143" w:rsidRPr="00DD734A">
        <w:rPr>
          <w:rFonts w:ascii="Arial" w:hAnsi="Arial" w:cs="Arial"/>
          <w:b/>
          <w:szCs w:val="24"/>
        </w:rPr>
        <w:t>Public Services</w:t>
      </w:r>
    </w:p>
    <w:p w:rsidR="00A17143" w:rsidRPr="00DD734A" w:rsidRDefault="00A17143" w:rsidP="00A17143">
      <w:pPr>
        <w:tabs>
          <w:tab w:val="left" w:pos="-1440"/>
          <w:tab w:val="left" w:pos="-720"/>
          <w:tab w:val="left" w:pos="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720"/>
        <w:jc w:val="both"/>
        <w:rPr>
          <w:rFonts w:ascii="Arial" w:hAnsi="Arial" w:cs="Arial"/>
          <w:szCs w:val="24"/>
        </w:rPr>
      </w:pPr>
      <w:r w:rsidRPr="00DD734A">
        <w:rPr>
          <w:rFonts w:ascii="Arial" w:hAnsi="Arial" w:cs="Arial"/>
          <w:b/>
          <w:szCs w:val="24"/>
        </w:rPr>
        <w:tab/>
      </w:r>
      <w:r w:rsidRPr="00DD734A">
        <w:rPr>
          <w:rFonts w:ascii="Arial" w:hAnsi="Arial" w:cs="Arial"/>
          <w:szCs w:val="24"/>
        </w:rPr>
        <w:t>There are no threshold requirements for application</w:t>
      </w:r>
      <w:r w:rsidR="00BA3BDB" w:rsidRPr="00DD734A">
        <w:rPr>
          <w:rFonts w:ascii="Arial" w:hAnsi="Arial" w:cs="Arial"/>
          <w:szCs w:val="24"/>
        </w:rPr>
        <w:t xml:space="preserve"> submittal</w:t>
      </w:r>
      <w:r w:rsidRPr="00DD734A">
        <w:rPr>
          <w:rFonts w:ascii="Arial" w:hAnsi="Arial" w:cs="Arial"/>
          <w:szCs w:val="24"/>
        </w:rPr>
        <w:t>.</w:t>
      </w:r>
    </w:p>
    <w:p w:rsidR="00FD410A" w:rsidRPr="00DD734A" w:rsidRDefault="00FD410A" w:rsidP="007601C0">
      <w:pPr>
        <w:pStyle w:val="BodyTextIndent"/>
        <w:tabs>
          <w:tab w:val="left" w:pos="-720"/>
          <w:tab w:val="left" w:pos="0"/>
          <w:tab w:val="left" w:pos="1440"/>
          <w:tab w:val="left" w:pos="2160"/>
          <w:tab w:val="left" w:pos="2880"/>
          <w:tab w:val="left" w:pos="3600"/>
          <w:tab w:val="left" w:pos="4320"/>
          <w:tab w:val="left" w:pos="5079"/>
          <w:tab w:val="left" w:pos="5776"/>
          <w:tab w:val="left" w:pos="6474"/>
          <w:tab w:val="left" w:pos="7171"/>
          <w:tab w:val="left" w:pos="7868"/>
          <w:tab w:val="left" w:pos="8665"/>
        </w:tabs>
        <w:spacing w:line="240" w:lineRule="auto"/>
        <w:ind w:left="0"/>
        <w:rPr>
          <w:rFonts w:ascii="Arial" w:hAnsi="Arial" w:cs="Arial"/>
          <w:b/>
          <w:szCs w:val="24"/>
        </w:rPr>
      </w:pPr>
    </w:p>
    <w:p w:rsidR="00260A48" w:rsidRPr="00DD734A" w:rsidRDefault="003B4189">
      <w:pPr>
        <w:spacing w:line="360" w:lineRule="auto"/>
        <w:ind w:left="720"/>
        <w:jc w:val="both"/>
        <w:rPr>
          <w:rFonts w:ascii="Arial" w:hAnsi="Arial" w:cs="Arial"/>
          <w:szCs w:val="24"/>
        </w:rPr>
      </w:pPr>
      <w:r w:rsidRPr="00DD734A">
        <w:rPr>
          <w:rFonts w:ascii="Arial" w:hAnsi="Arial" w:cs="Arial"/>
          <w:szCs w:val="24"/>
        </w:rPr>
        <w:t>An applicant may appeal the threshold requirement</w:t>
      </w:r>
      <w:r w:rsidR="00FB196D" w:rsidRPr="00DD734A">
        <w:rPr>
          <w:rFonts w:ascii="Arial" w:hAnsi="Arial" w:cs="Arial"/>
          <w:szCs w:val="24"/>
        </w:rPr>
        <w:t>s</w:t>
      </w:r>
      <w:r w:rsidR="004659E9" w:rsidRPr="00DD734A">
        <w:rPr>
          <w:rFonts w:ascii="Arial" w:hAnsi="Arial" w:cs="Arial"/>
          <w:szCs w:val="24"/>
        </w:rPr>
        <w:t xml:space="preserve"> in writing</w:t>
      </w:r>
      <w:r w:rsidRPr="00DD734A">
        <w:rPr>
          <w:rFonts w:ascii="Arial" w:hAnsi="Arial" w:cs="Arial"/>
          <w:szCs w:val="24"/>
        </w:rPr>
        <w:t xml:space="preserve"> to the Commissioner of </w:t>
      </w:r>
      <w:r w:rsidR="00802D1C" w:rsidRPr="00DD734A">
        <w:rPr>
          <w:rFonts w:ascii="Arial" w:hAnsi="Arial" w:cs="Arial"/>
          <w:szCs w:val="24"/>
        </w:rPr>
        <w:t>DLG</w:t>
      </w:r>
      <w:r w:rsidR="007106D5" w:rsidRPr="00DD734A">
        <w:rPr>
          <w:rFonts w:ascii="Arial" w:hAnsi="Arial" w:cs="Arial"/>
          <w:szCs w:val="24"/>
        </w:rPr>
        <w:t xml:space="preserve"> at a minimum of 30 days prior to application submittal</w:t>
      </w:r>
      <w:r w:rsidRPr="00DD734A">
        <w:rPr>
          <w:rFonts w:ascii="Arial" w:hAnsi="Arial" w:cs="Arial"/>
          <w:szCs w:val="24"/>
        </w:rPr>
        <w:t>.</w:t>
      </w:r>
      <w:r w:rsidR="00AC5239" w:rsidRPr="00DD734A">
        <w:rPr>
          <w:rFonts w:ascii="Arial" w:hAnsi="Arial" w:cs="Arial"/>
          <w:szCs w:val="24"/>
        </w:rPr>
        <w:t xml:space="preserve"> </w:t>
      </w:r>
      <w:r w:rsidR="00CC21AC" w:rsidRPr="00DD734A">
        <w:rPr>
          <w:rFonts w:ascii="Arial" w:hAnsi="Arial" w:cs="Arial"/>
          <w:szCs w:val="24"/>
        </w:rPr>
        <w:t xml:space="preserve">When requesting a waiver, please inform the appropriate program manager. </w:t>
      </w:r>
      <w:r w:rsidRPr="00DD734A">
        <w:rPr>
          <w:rFonts w:ascii="Arial" w:hAnsi="Arial" w:cs="Arial"/>
          <w:szCs w:val="24"/>
        </w:rPr>
        <w:t>Consideration will be given if it can be proven that due diligence has been pursued in the project’s management and the rationale for failing to meet the threshold requirement</w:t>
      </w:r>
      <w:r w:rsidR="00FB196D" w:rsidRPr="00DD734A">
        <w:rPr>
          <w:rFonts w:ascii="Arial" w:hAnsi="Arial" w:cs="Arial"/>
          <w:szCs w:val="24"/>
        </w:rPr>
        <w:t>s are</w:t>
      </w:r>
      <w:r w:rsidRPr="00DD734A">
        <w:rPr>
          <w:rFonts w:ascii="Arial" w:hAnsi="Arial" w:cs="Arial"/>
          <w:szCs w:val="24"/>
        </w:rPr>
        <w:t xml:space="preserve"> related to the grant’s participating party, job assessment period</w:t>
      </w:r>
      <w:r w:rsidR="00555135" w:rsidRPr="00DD734A">
        <w:rPr>
          <w:rFonts w:ascii="Arial" w:hAnsi="Arial" w:cs="Arial"/>
          <w:szCs w:val="24"/>
        </w:rPr>
        <w:t xml:space="preserve"> or</w:t>
      </w:r>
      <w:r w:rsidRPr="00DD734A">
        <w:rPr>
          <w:rFonts w:ascii="Arial" w:hAnsi="Arial" w:cs="Arial"/>
          <w:szCs w:val="24"/>
        </w:rPr>
        <w:t xml:space="preserve"> circumstances beyond the control of the grantee.</w:t>
      </w:r>
      <w:r w:rsidR="00AC5239" w:rsidRPr="00DD734A">
        <w:rPr>
          <w:rFonts w:ascii="Arial" w:hAnsi="Arial" w:cs="Arial"/>
          <w:szCs w:val="24"/>
        </w:rPr>
        <w:t xml:space="preserve"> </w:t>
      </w:r>
      <w:r w:rsidRPr="00DD734A">
        <w:rPr>
          <w:rFonts w:ascii="Arial" w:hAnsi="Arial" w:cs="Arial"/>
          <w:szCs w:val="24"/>
        </w:rPr>
        <w:t xml:space="preserve">If </w:t>
      </w:r>
      <w:r w:rsidR="00B56CB8" w:rsidRPr="00DD734A">
        <w:rPr>
          <w:rFonts w:ascii="Arial" w:hAnsi="Arial" w:cs="Arial"/>
          <w:szCs w:val="24"/>
        </w:rPr>
        <w:t xml:space="preserve">an appeal request is </w:t>
      </w:r>
      <w:r w:rsidRPr="00DD734A">
        <w:rPr>
          <w:rFonts w:ascii="Arial" w:hAnsi="Arial" w:cs="Arial"/>
          <w:szCs w:val="24"/>
        </w:rPr>
        <w:t>approved</w:t>
      </w:r>
      <w:r w:rsidR="00172741" w:rsidRPr="00DD734A">
        <w:rPr>
          <w:rFonts w:ascii="Arial" w:hAnsi="Arial" w:cs="Arial"/>
          <w:szCs w:val="24"/>
        </w:rPr>
        <w:t>,</w:t>
      </w:r>
      <w:r w:rsidRPr="00DD734A">
        <w:rPr>
          <w:rFonts w:ascii="Arial" w:hAnsi="Arial" w:cs="Arial"/>
          <w:szCs w:val="24"/>
        </w:rPr>
        <w:t xml:space="preserve"> a written waiver will be issued by the Commissioner of </w:t>
      </w:r>
      <w:r w:rsidR="00802D1C" w:rsidRPr="00DD734A">
        <w:rPr>
          <w:rFonts w:ascii="Arial" w:hAnsi="Arial" w:cs="Arial"/>
          <w:szCs w:val="24"/>
        </w:rPr>
        <w:t>DLG</w:t>
      </w:r>
      <w:r w:rsidRPr="00DD734A">
        <w:rPr>
          <w:rFonts w:ascii="Arial" w:hAnsi="Arial" w:cs="Arial"/>
          <w:szCs w:val="24"/>
        </w:rPr>
        <w:t>.</w:t>
      </w:r>
      <w:r w:rsidR="00AC5239" w:rsidRPr="00DD734A">
        <w:rPr>
          <w:rFonts w:ascii="Arial" w:hAnsi="Arial" w:cs="Arial"/>
          <w:szCs w:val="24"/>
        </w:rPr>
        <w:t xml:space="preserve"> </w:t>
      </w:r>
    </w:p>
    <w:p w:rsidR="00260A48" w:rsidRPr="00DD734A" w:rsidRDefault="00260A48" w:rsidP="002A2129">
      <w:pPr>
        <w:ind w:left="720"/>
        <w:jc w:val="both"/>
        <w:rPr>
          <w:rFonts w:ascii="Arial" w:hAnsi="Arial" w:cs="Arial"/>
          <w:szCs w:val="24"/>
        </w:rPr>
      </w:pPr>
    </w:p>
    <w:p w:rsidR="003B4189" w:rsidRPr="00DD734A" w:rsidRDefault="003B4189">
      <w:pPr>
        <w:spacing w:line="360" w:lineRule="auto"/>
        <w:ind w:left="720"/>
        <w:jc w:val="both"/>
        <w:rPr>
          <w:rFonts w:ascii="Arial" w:hAnsi="Arial" w:cs="Arial"/>
          <w:szCs w:val="24"/>
        </w:rPr>
      </w:pPr>
      <w:r w:rsidRPr="00DD734A">
        <w:rPr>
          <w:rFonts w:ascii="Arial" w:hAnsi="Arial" w:cs="Arial"/>
          <w:szCs w:val="24"/>
        </w:rPr>
        <w:t>Threshold requirements apply to all parties submitting a multi-jurisdiction application.</w:t>
      </w:r>
    </w:p>
    <w:p w:rsidR="004659E9" w:rsidRPr="00DD734A" w:rsidRDefault="004659E9" w:rsidP="005C2DFD">
      <w:pPr>
        <w:jc w:val="both"/>
        <w:rPr>
          <w:rFonts w:ascii="Arial" w:hAnsi="Arial" w:cs="Arial"/>
          <w:b/>
          <w:szCs w:val="24"/>
        </w:rPr>
      </w:pPr>
    </w:p>
    <w:p w:rsidR="00826134" w:rsidRPr="00DD734A" w:rsidRDefault="00802D1C" w:rsidP="0088753C">
      <w:pPr>
        <w:spacing w:line="360" w:lineRule="auto"/>
        <w:ind w:left="720"/>
        <w:jc w:val="both"/>
        <w:rPr>
          <w:rFonts w:ascii="Arial" w:hAnsi="Arial" w:cs="Arial"/>
          <w:b/>
          <w:szCs w:val="24"/>
        </w:rPr>
      </w:pPr>
      <w:r w:rsidRPr="00DD734A">
        <w:rPr>
          <w:rFonts w:ascii="Arial" w:hAnsi="Arial" w:cs="Arial"/>
          <w:b/>
          <w:szCs w:val="24"/>
        </w:rPr>
        <w:t>DLG</w:t>
      </w:r>
      <w:r w:rsidR="003B4189" w:rsidRPr="00DD734A">
        <w:rPr>
          <w:rFonts w:ascii="Arial" w:hAnsi="Arial" w:cs="Arial"/>
          <w:b/>
          <w:szCs w:val="24"/>
        </w:rPr>
        <w:t xml:space="preserve"> reserves the right to refuse any application or condition any grant award based upon past performance, outstanding grant v</w:t>
      </w:r>
      <w:r w:rsidR="00723A5E" w:rsidRPr="00DD734A">
        <w:rPr>
          <w:rFonts w:ascii="Arial" w:hAnsi="Arial" w:cs="Arial"/>
          <w:b/>
          <w:szCs w:val="24"/>
        </w:rPr>
        <w:t>iolations</w:t>
      </w:r>
      <w:r w:rsidR="003B4189" w:rsidRPr="00DD734A">
        <w:rPr>
          <w:rFonts w:ascii="Arial" w:hAnsi="Arial" w:cs="Arial"/>
          <w:b/>
          <w:szCs w:val="24"/>
        </w:rPr>
        <w:t xml:space="preserve"> or continuing capacity to carry out funded activities in a timely manner.</w:t>
      </w:r>
    </w:p>
    <w:p w:rsidR="00F11AEE" w:rsidRPr="00DD734A" w:rsidRDefault="00F11AEE" w:rsidP="007601C0">
      <w:pPr>
        <w:jc w:val="both"/>
        <w:rPr>
          <w:rFonts w:ascii="Arial" w:hAnsi="Arial" w:cs="Arial"/>
          <w:szCs w:val="24"/>
        </w:rPr>
      </w:pPr>
    </w:p>
    <w:p w:rsidR="003B4189" w:rsidRPr="00DD734A" w:rsidRDefault="003B4189" w:rsidP="004659E9">
      <w:pPr>
        <w:spacing w:line="360" w:lineRule="auto"/>
        <w:jc w:val="both"/>
        <w:rPr>
          <w:rFonts w:ascii="Arial" w:hAnsi="Arial" w:cs="Arial"/>
          <w:b/>
          <w:szCs w:val="24"/>
        </w:rPr>
      </w:pPr>
      <w:r w:rsidRPr="00DD734A">
        <w:rPr>
          <w:rFonts w:ascii="Arial" w:hAnsi="Arial" w:cs="Arial"/>
          <w:szCs w:val="24"/>
        </w:rPr>
        <w:t>D.</w:t>
      </w:r>
      <w:r w:rsidRPr="00DD734A">
        <w:rPr>
          <w:rFonts w:ascii="Arial" w:hAnsi="Arial" w:cs="Arial"/>
          <w:szCs w:val="24"/>
        </w:rPr>
        <w:tab/>
      </w:r>
      <w:r w:rsidRPr="00DD734A">
        <w:rPr>
          <w:rFonts w:ascii="Arial" w:hAnsi="Arial" w:cs="Arial"/>
          <w:b/>
          <w:szCs w:val="24"/>
          <w:u w:val="single"/>
        </w:rPr>
        <w:t>Types of Applications</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1.</w:t>
      </w:r>
      <w:r w:rsidRPr="00DD734A">
        <w:rPr>
          <w:rFonts w:ascii="Arial" w:hAnsi="Arial" w:cs="Arial"/>
          <w:szCs w:val="24"/>
        </w:rPr>
        <w:tab/>
      </w:r>
      <w:r w:rsidRPr="00DD734A">
        <w:rPr>
          <w:rFonts w:ascii="Arial" w:hAnsi="Arial" w:cs="Arial"/>
          <w:b/>
          <w:szCs w:val="24"/>
        </w:rPr>
        <w:t>Individual Applications</w:t>
      </w:r>
    </w:p>
    <w:p w:rsidR="0061266A" w:rsidRPr="00DD734A" w:rsidRDefault="003B4189" w:rsidP="0061266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b/>
          <w:szCs w:val="24"/>
        </w:rPr>
      </w:pPr>
      <w:r w:rsidRPr="00DD734A">
        <w:rPr>
          <w:rFonts w:ascii="Arial" w:hAnsi="Arial" w:cs="Arial"/>
          <w:szCs w:val="24"/>
        </w:rPr>
        <w:t>A city or county submits an individual application when the proposed activity</w:t>
      </w:r>
      <w:r w:rsidR="00883918" w:rsidRPr="00DD734A">
        <w:rPr>
          <w:rFonts w:ascii="Arial" w:hAnsi="Arial" w:cs="Arial"/>
          <w:szCs w:val="24"/>
        </w:rPr>
        <w:t xml:space="preserve"> or activities</w:t>
      </w:r>
      <w:r w:rsidRPr="00DD734A">
        <w:rPr>
          <w:rFonts w:ascii="Arial" w:hAnsi="Arial" w:cs="Arial"/>
          <w:szCs w:val="24"/>
        </w:rPr>
        <w:t xml:space="preserve"> alleviate  problem</w:t>
      </w:r>
      <w:r w:rsidR="00883918" w:rsidRPr="00DD734A">
        <w:rPr>
          <w:rFonts w:ascii="Arial" w:hAnsi="Arial" w:cs="Arial"/>
          <w:szCs w:val="24"/>
        </w:rPr>
        <w:t>s</w:t>
      </w:r>
      <w:r w:rsidRPr="00DD734A">
        <w:rPr>
          <w:rFonts w:ascii="Arial" w:hAnsi="Arial" w:cs="Arial"/>
          <w:szCs w:val="24"/>
        </w:rPr>
        <w:t xml:space="preserve"> either inside or outside its jurisdiction, provided the activity will meet the needs of the jurisdiction in accordance with section 106(d)(2)(D) of the </w:t>
      </w:r>
      <w:r w:rsidR="008D324F" w:rsidRPr="00DD734A">
        <w:rPr>
          <w:rFonts w:ascii="Arial" w:hAnsi="Arial" w:cs="Arial"/>
          <w:szCs w:val="24"/>
        </w:rPr>
        <w:t xml:space="preserve">Housing and Community Development </w:t>
      </w:r>
      <w:r w:rsidR="00723A5E" w:rsidRPr="00DD734A">
        <w:rPr>
          <w:rFonts w:ascii="Arial" w:hAnsi="Arial" w:cs="Arial"/>
          <w:szCs w:val="24"/>
        </w:rPr>
        <w:t>Act</w:t>
      </w:r>
      <w:r w:rsidRPr="00DD734A">
        <w:rPr>
          <w:rFonts w:ascii="Arial" w:hAnsi="Arial" w:cs="Arial"/>
          <w:szCs w:val="24"/>
        </w:rPr>
        <w:t xml:space="preserve"> and 24 CFR 570.486(b). </w:t>
      </w:r>
    </w:p>
    <w:p w:rsidR="003B4189" w:rsidRPr="00DD734A" w:rsidRDefault="0061266A" w:rsidP="0061266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DD734A">
        <w:rPr>
          <w:rFonts w:ascii="Arial" w:hAnsi="Arial" w:cs="Arial"/>
          <w:b/>
          <w:szCs w:val="24"/>
        </w:rPr>
        <w:tab/>
      </w:r>
      <w:r w:rsidR="003B4189" w:rsidRPr="00DD734A">
        <w:rPr>
          <w:rFonts w:ascii="Arial" w:hAnsi="Arial" w:cs="Arial"/>
          <w:szCs w:val="24"/>
        </w:rPr>
        <w:t>2.</w:t>
      </w:r>
      <w:r w:rsidR="003B4189" w:rsidRPr="00DD734A">
        <w:rPr>
          <w:rFonts w:ascii="Arial" w:hAnsi="Arial" w:cs="Arial"/>
          <w:b/>
          <w:szCs w:val="24"/>
        </w:rPr>
        <w:tab/>
        <w:t>Multi-Jurisdiction Applications</w:t>
      </w:r>
    </w:p>
    <w:p w:rsidR="003B4189" w:rsidRPr="00DD734A" w:rsidRDefault="003B4189" w:rsidP="0066728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Cities and/or counties applying under Public Facilities or Self-Help, which share a regional project requiring participation from multi-jurisdictions and deriving a mutual benefit, may submit a multi-jurisdiction application.</w:t>
      </w:r>
      <w:r w:rsidR="00AC5239" w:rsidRPr="00DD734A">
        <w:rPr>
          <w:rFonts w:ascii="Arial" w:hAnsi="Arial" w:cs="Arial"/>
          <w:b/>
          <w:szCs w:val="24"/>
        </w:rPr>
        <w:t xml:space="preserve"> </w:t>
      </w:r>
      <w:r w:rsidRPr="00DD734A">
        <w:rPr>
          <w:rFonts w:ascii="Arial" w:hAnsi="Arial" w:cs="Arial"/>
          <w:szCs w:val="24"/>
        </w:rPr>
        <w:t>Cities and/or counties applying under Traditional or Non-Traditional</w:t>
      </w:r>
      <w:r w:rsidRPr="00DD734A">
        <w:rPr>
          <w:rFonts w:ascii="Arial" w:hAnsi="Arial" w:cs="Arial"/>
          <w:b/>
          <w:szCs w:val="24"/>
        </w:rPr>
        <w:t xml:space="preserve"> </w:t>
      </w:r>
      <w:r w:rsidRPr="00DD734A">
        <w:rPr>
          <w:rFonts w:ascii="Arial" w:hAnsi="Arial" w:cs="Arial"/>
          <w:szCs w:val="24"/>
        </w:rPr>
        <w:t>Economic Development</w:t>
      </w:r>
      <w:r w:rsidR="00555135" w:rsidRPr="00DD734A">
        <w:rPr>
          <w:rFonts w:ascii="Arial" w:hAnsi="Arial" w:cs="Arial"/>
          <w:szCs w:val="24"/>
        </w:rPr>
        <w:t xml:space="preserve"> </w:t>
      </w:r>
      <w:r w:rsidRPr="00DD734A">
        <w:rPr>
          <w:rFonts w:ascii="Arial" w:hAnsi="Arial" w:cs="Arial"/>
          <w:szCs w:val="24"/>
        </w:rPr>
        <w:t>sharing a mutual project requiring joint action</w:t>
      </w:r>
      <w:r w:rsidR="00FC19BB" w:rsidRPr="00DD734A">
        <w:rPr>
          <w:rFonts w:ascii="Arial" w:hAnsi="Arial" w:cs="Arial"/>
          <w:szCs w:val="24"/>
        </w:rPr>
        <w:t xml:space="preserve"> and</w:t>
      </w:r>
      <w:r w:rsidRPr="00DD734A">
        <w:rPr>
          <w:rFonts w:ascii="Arial" w:hAnsi="Arial" w:cs="Arial"/>
          <w:szCs w:val="24"/>
        </w:rPr>
        <w:t xml:space="preserve"> deriving a mutual benefit may submit a multi-jurisdiction</w:t>
      </w:r>
      <w:r w:rsidRPr="00DD734A">
        <w:rPr>
          <w:rFonts w:ascii="Arial" w:hAnsi="Arial" w:cs="Arial"/>
          <w:b/>
          <w:szCs w:val="24"/>
        </w:rPr>
        <w:t xml:space="preserve"> </w:t>
      </w:r>
      <w:r w:rsidRPr="00DD734A">
        <w:rPr>
          <w:rFonts w:ascii="Arial" w:hAnsi="Arial" w:cs="Arial"/>
          <w:szCs w:val="24"/>
        </w:rPr>
        <w:t>application.</w:t>
      </w:r>
      <w:r w:rsidR="00AC5239" w:rsidRPr="00DD734A">
        <w:rPr>
          <w:rFonts w:ascii="Arial" w:hAnsi="Arial" w:cs="Arial"/>
          <w:szCs w:val="24"/>
        </w:rPr>
        <w:t xml:space="preserve"> </w:t>
      </w:r>
      <w:r w:rsidRPr="00DD734A">
        <w:rPr>
          <w:rFonts w:ascii="Arial" w:hAnsi="Arial" w:cs="Arial"/>
          <w:szCs w:val="24"/>
        </w:rPr>
        <w:t>A lead applicant must be named</w:t>
      </w:r>
      <w:r w:rsidRPr="00DD734A">
        <w:rPr>
          <w:rFonts w:ascii="Arial" w:hAnsi="Arial" w:cs="Arial"/>
          <w:b/>
          <w:szCs w:val="24"/>
        </w:rPr>
        <w:t xml:space="preserve"> </w:t>
      </w:r>
      <w:r w:rsidRPr="00DD734A">
        <w:rPr>
          <w:rFonts w:ascii="Arial" w:hAnsi="Arial" w:cs="Arial"/>
          <w:szCs w:val="24"/>
        </w:rPr>
        <w:t>for the multi-jur</w:t>
      </w:r>
      <w:r w:rsidR="005E66A1" w:rsidRPr="00DD734A">
        <w:rPr>
          <w:rFonts w:ascii="Arial" w:hAnsi="Arial" w:cs="Arial"/>
          <w:szCs w:val="24"/>
        </w:rPr>
        <w:t>isdiction application.</w:t>
      </w:r>
      <w:r w:rsidR="00F725B6" w:rsidRPr="00DD734A">
        <w:rPr>
          <w:rFonts w:ascii="Arial" w:hAnsi="Arial" w:cs="Arial"/>
          <w:szCs w:val="24"/>
        </w:rPr>
        <w:t xml:space="preserve"> </w:t>
      </w:r>
      <w:r w:rsidRPr="00DD734A">
        <w:rPr>
          <w:rFonts w:ascii="Arial" w:hAnsi="Arial" w:cs="Arial"/>
          <w:szCs w:val="24"/>
        </w:rPr>
        <w:t>A multi-jurisdiction</w:t>
      </w:r>
      <w:r w:rsidRPr="00DD734A">
        <w:rPr>
          <w:rFonts w:ascii="Arial" w:hAnsi="Arial" w:cs="Arial"/>
          <w:b/>
          <w:szCs w:val="24"/>
        </w:rPr>
        <w:t xml:space="preserve"> </w:t>
      </w:r>
      <w:r w:rsidR="005E66A1" w:rsidRPr="00DD734A">
        <w:rPr>
          <w:rFonts w:ascii="Arial" w:hAnsi="Arial" w:cs="Arial"/>
          <w:szCs w:val="24"/>
        </w:rPr>
        <w:t>application</w:t>
      </w:r>
      <w:r w:rsidRPr="00DD734A">
        <w:rPr>
          <w:rFonts w:ascii="Arial" w:hAnsi="Arial" w:cs="Arial"/>
          <w:szCs w:val="24"/>
        </w:rPr>
        <w:t xml:space="preserve"> solely</w:t>
      </w:r>
      <w:r w:rsidR="005E66A1" w:rsidRPr="00DD734A">
        <w:rPr>
          <w:rFonts w:ascii="Arial" w:hAnsi="Arial" w:cs="Arial"/>
          <w:szCs w:val="24"/>
        </w:rPr>
        <w:t xml:space="preserve"> for administrative convenience</w:t>
      </w:r>
      <w:r w:rsidRPr="00DD734A">
        <w:rPr>
          <w:rFonts w:ascii="Arial" w:hAnsi="Arial" w:cs="Arial"/>
          <w:szCs w:val="24"/>
        </w:rPr>
        <w:t xml:space="preserve"> does not adequately address a mutual problem.</w:t>
      </w:r>
      <w:r w:rsidR="00AC5239" w:rsidRPr="00DD734A">
        <w:rPr>
          <w:rFonts w:ascii="Arial" w:hAnsi="Arial" w:cs="Arial"/>
          <w:szCs w:val="24"/>
        </w:rPr>
        <w:t xml:space="preserve"> </w:t>
      </w:r>
      <w:r w:rsidRPr="00DD734A">
        <w:rPr>
          <w:rFonts w:ascii="Arial" w:hAnsi="Arial" w:cs="Arial"/>
          <w:szCs w:val="24"/>
        </w:rPr>
        <w:t xml:space="preserve">Applicants wishing to submit a multi-jurisdiction application must receive prior written permission from </w:t>
      </w:r>
      <w:r w:rsidR="00802D1C" w:rsidRPr="00DD734A">
        <w:rPr>
          <w:rFonts w:ascii="Arial" w:hAnsi="Arial" w:cs="Arial"/>
          <w:szCs w:val="24"/>
        </w:rPr>
        <w:t>DLG</w:t>
      </w:r>
      <w:r w:rsidRPr="00DD734A">
        <w:rPr>
          <w:rFonts w:ascii="Arial" w:hAnsi="Arial" w:cs="Arial"/>
          <w:szCs w:val="24"/>
        </w:rPr>
        <w:t>.</w:t>
      </w:r>
      <w:r w:rsidR="00AC5239" w:rsidRPr="00DD734A">
        <w:rPr>
          <w:rFonts w:ascii="Arial" w:hAnsi="Arial" w:cs="Arial"/>
          <w:szCs w:val="24"/>
        </w:rPr>
        <w:t xml:space="preserve"> </w:t>
      </w:r>
      <w:r w:rsidR="00802D1C" w:rsidRPr="00DD734A">
        <w:rPr>
          <w:rFonts w:ascii="Arial" w:hAnsi="Arial" w:cs="Arial"/>
          <w:szCs w:val="24"/>
        </w:rPr>
        <w:t>DLG</w:t>
      </w:r>
      <w:r w:rsidRPr="00DD734A">
        <w:rPr>
          <w:rFonts w:ascii="Arial" w:hAnsi="Arial" w:cs="Arial"/>
          <w:szCs w:val="24"/>
        </w:rPr>
        <w:t xml:space="preserve"> reserves the right to waive the multi-jurisdiction application requirements in any county not containing an incorporated city provided the level of funding does not exceed the established multi-jurisdiction ceiling.</w:t>
      </w:r>
    </w:p>
    <w:p w:rsidR="003D6B18" w:rsidRPr="00DD734A" w:rsidRDefault="003D6B18" w:rsidP="0066728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D734A" w:rsidRDefault="003B4189" w:rsidP="0066728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E.</w:t>
      </w:r>
      <w:r w:rsidRPr="00DD734A">
        <w:rPr>
          <w:rFonts w:ascii="Arial" w:hAnsi="Arial" w:cs="Arial"/>
          <w:szCs w:val="24"/>
        </w:rPr>
        <w:tab/>
      </w:r>
      <w:r w:rsidRPr="00DD734A">
        <w:rPr>
          <w:rFonts w:ascii="Arial" w:hAnsi="Arial" w:cs="Arial"/>
          <w:b/>
          <w:szCs w:val="24"/>
          <w:u w:val="single"/>
        </w:rPr>
        <w:t>Eligible Activities</w:t>
      </w:r>
    </w:p>
    <w:p w:rsidR="003B4189" w:rsidRPr="00DD734A" w:rsidRDefault="0007790B" w:rsidP="0066728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lastRenderedPageBreak/>
        <w:t>A d</w:t>
      </w:r>
      <w:r w:rsidR="003B4189" w:rsidRPr="00DD734A">
        <w:rPr>
          <w:rFonts w:ascii="Arial" w:hAnsi="Arial" w:cs="Arial"/>
          <w:szCs w:val="24"/>
        </w:rPr>
        <w:t>etailed explanation of eligible activities is found in Section 5305 of the Act.</w:t>
      </w:r>
      <w:r w:rsidR="00AC5239" w:rsidRPr="00DD734A">
        <w:rPr>
          <w:rFonts w:ascii="Arial" w:hAnsi="Arial" w:cs="Arial"/>
          <w:szCs w:val="24"/>
        </w:rPr>
        <w:t xml:space="preserve"> </w:t>
      </w:r>
      <w:r w:rsidR="003B4189" w:rsidRPr="00DD734A">
        <w:rPr>
          <w:rFonts w:ascii="Arial" w:hAnsi="Arial" w:cs="Arial"/>
          <w:szCs w:val="24"/>
        </w:rPr>
        <w:t>Each activity must address one of the three National Objectives (Section II).</w:t>
      </w:r>
    </w:p>
    <w:p w:rsidR="003B4189" w:rsidRPr="00DD734A" w:rsidRDefault="003B4189" w:rsidP="00715CEC">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AE1F3A" w:rsidRPr="00DD734A" w:rsidRDefault="001E5281" w:rsidP="0082598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r w:rsidRPr="00DD734A">
        <w:rPr>
          <w:rFonts w:ascii="Arial" w:hAnsi="Arial" w:cs="Arial"/>
          <w:szCs w:val="24"/>
        </w:rPr>
        <w:t>F.</w:t>
      </w:r>
      <w:r w:rsidRPr="00DD734A">
        <w:rPr>
          <w:rFonts w:ascii="Arial" w:hAnsi="Arial" w:cs="Arial"/>
          <w:szCs w:val="24"/>
        </w:rPr>
        <w:tab/>
      </w:r>
      <w:r w:rsidR="003B4189" w:rsidRPr="00DD734A">
        <w:rPr>
          <w:rFonts w:ascii="Arial" w:hAnsi="Arial" w:cs="Arial"/>
          <w:b/>
          <w:szCs w:val="24"/>
          <w:u w:val="single"/>
        </w:rPr>
        <w:t>Amount and Split of Funds</w:t>
      </w:r>
      <w:r w:rsidR="003B4189" w:rsidRPr="00DD734A">
        <w:rPr>
          <w:rFonts w:ascii="Arial" w:hAnsi="Arial" w:cs="Arial"/>
          <w:b/>
          <w:szCs w:val="24"/>
        </w:rPr>
        <w:t xml:space="preserve"> </w:t>
      </w:r>
    </w:p>
    <w:p w:rsidR="005245FD" w:rsidRPr="00DD734A" w:rsidRDefault="005245FD" w:rsidP="005245F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D734A">
        <w:rPr>
          <w:rFonts w:ascii="Arial" w:hAnsi="Arial" w:cs="Arial"/>
          <w:szCs w:val="24"/>
        </w:rPr>
        <w:t xml:space="preserve">Kentucky's </w:t>
      </w:r>
      <w:r w:rsidR="004E4587" w:rsidRPr="00DD734A">
        <w:rPr>
          <w:rFonts w:ascii="Arial" w:hAnsi="Arial" w:cs="Arial"/>
          <w:szCs w:val="24"/>
        </w:rPr>
        <w:t>2021</w:t>
      </w:r>
      <w:r w:rsidR="00BA3BDB" w:rsidRPr="00DD734A">
        <w:rPr>
          <w:rFonts w:ascii="Arial" w:hAnsi="Arial" w:cs="Arial"/>
          <w:szCs w:val="24"/>
        </w:rPr>
        <w:t xml:space="preserve"> </w:t>
      </w:r>
      <w:r w:rsidRPr="00DD734A">
        <w:rPr>
          <w:rFonts w:ascii="Arial" w:hAnsi="Arial" w:cs="Arial"/>
          <w:szCs w:val="24"/>
        </w:rPr>
        <w:t>Allocation</w:t>
      </w:r>
      <w:r w:rsidR="00BA3BDB" w:rsidRPr="00DD734A">
        <w:rPr>
          <w:rFonts w:ascii="Arial" w:hAnsi="Arial" w:cs="Arial"/>
          <w:szCs w:val="24"/>
        </w:rPr>
        <w:t xml:space="preserve"> </w:t>
      </w:r>
      <w:r w:rsidR="00604209" w:rsidRPr="00DD734A">
        <w:rPr>
          <w:rFonts w:ascii="Arial" w:hAnsi="Arial" w:cs="Arial"/>
          <w:szCs w:val="24"/>
        </w:rPr>
        <w:t>E</w:t>
      </w:r>
      <w:r w:rsidR="00330F83" w:rsidRPr="00DD734A">
        <w:rPr>
          <w:rFonts w:ascii="Arial" w:hAnsi="Arial" w:cs="Arial"/>
          <w:szCs w:val="24"/>
        </w:rPr>
        <w:t>STIMATE</w:t>
      </w:r>
      <w:r w:rsidR="00F9365F" w:rsidRPr="00DD734A">
        <w:rPr>
          <w:rFonts w:ascii="Arial" w:hAnsi="Arial" w:cs="Arial"/>
          <w:szCs w:val="24"/>
        </w:rPr>
        <w:tab/>
      </w:r>
      <w:r w:rsidR="00191FF9" w:rsidRPr="00DD734A">
        <w:rPr>
          <w:rFonts w:ascii="Arial" w:hAnsi="Arial" w:cs="Arial"/>
          <w:szCs w:val="24"/>
        </w:rPr>
        <w:tab/>
      </w:r>
      <w:r w:rsidR="00191FF9" w:rsidRPr="00DD734A">
        <w:rPr>
          <w:rFonts w:ascii="Arial" w:hAnsi="Arial" w:cs="Arial"/>
          <w:szCs w:val="24"/>
        </w:rPr>
        <w:tab/>
      </w:r>
      <w:r w:rsidR="00191FF9" w:rsidRPr="00DD734A">
        <w:rPr>
          <w:rFonts w:ascii="Arial" w:hAnsi="Arial" w:cs="Arial"/>
          <w:szCs w:val="24"/>
        </w:rPr>
        <w:tab/>
      </w:r>
      <w:r w:rsidR="00191FF9" w:rsidRPr="00DD734A">
        <w:rPr>
          <w:rFonts w:ascii="Arial" w:hAnsi="Arial" w:cs="Arial"/>
          <w:szCs w:val="24"/>
        </w:rPr>
        <w:tab/>
      </w:r>
      <w:r w:rsidRPr="00DD734A">
        <w:rPr>
          <w:rFonts w:ascii="Arial" w:hAnsi="Arial" w:cs="Arial"/>
          <w:szCs w:val="24"/>
        </w:rPr>
        <w:t>$</w:t>
      </w:r>
      <w:r w:rsidR="00C82DEF" w:rsidRPr="00DD734A">
        <w:rPr>
          <w:rFonts w:ascii="Arial" w:hAnsi="Arial" w:cs="Arial"/>
          <w:szCs w:val="24"/>
        </w:rPr>
        <w:t>26,</w:t>
      </w:r>
      <w:r w:rsidR="004E4587" w:rsidRPr="00DD734A">
        <w:rPr>
          <w:rFonts w:ascii="Arial" w:hAnsi="Arial" w:cs="Arial"/>
          <w:szCs w:val="24"/>
        </w:rPr>
        <w:t>514,357</w:t>
      </w:r>
    </w:p>
    <w:p w:rsidR="005245FD" w:rsidRPr="00DD734A" w:rsidRDefault="005245FD" w:rsidP="005245F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Less Administrative Costs ($</w:t>
      </w:r>
      <w:r w:rsidR="00197CE9" w:rsidRPr="00DD734A">
        <w:rPr>
          <w:rFonts w:ascii="Arial" w:hAnsi="Arial" w:cs="Arial"/>
          <w:szCs w:val="24"/>
        </w:rPr>
        <w:t>795</w:t>
      </w:r>
      <w:r w:rsidR="004E4587" w:rsidRPr="00DD734A">
        <w:rPr>
          <w:rFonts w:ascii="Arial" w:hAnsi="Arial" w:cs="Arial"/>
          <w:szCs w:val="24"/>
        </w:rPr>
        <w:t>,430</w:t>
      </w:r>
      <w:r w:rsidR="00533613" w:rsidRPr="00DD734A">
        <w:rPr>
          <w:rFonts w:ascii="Arial" w:hAnsi="Arial" w:cs="Arial"/>
          <w:szCs w:val="24"/>
        </w:rPr>
        <w:t xml:space="preserve"> </w:t>
      </w:r>
      <w:r w:rsidRPr="00DD734A">
        <w:rPr>
          <w:rFonts w:ascii="Arial" w:hAnsi="Arial" w:cs="Arial"/>
          <w:szCs w:val="24"/>
        </w:rPr>
        <w:t>(3%) + $100,000)</w:t>
      </w:r>
      <w:r w:rsidRPr="00DD734A">
        <w:rPr>
          <w:rFonts w:ascii="Arial" w:hAnsi="Arial" w:cs="Arial"/>
          <w:szCs w:val="24"/>
        </w:rPr>
        <w:tab/>
      </w:r>
      <w:r w:rsidRPr="00DD734A">
        <w:rPr>
          <w:rFonts w:ascii="Arial" w:hAnsi="Arial" w:cs="Arial"/>
          <w:szCs w:val="24"/>
        </w:rPr>
        <w:tab/>
      </w:r>
      <w:r w:rsidR="00C82DEF" w:rsidRPr="00DD734A">
        <w:rPr>
          <w:rFonts w:ascii="Arial" w:hAnsi="Arial" w:cs="Arial"/>
          <w:szCs w:val="24"/>
        </w:rPr>
        <w:t>$</w:t>
      </w:r>
      <w:r w:rsidR="000F5784" w:rsidRPr="00DD734A">
        <w:rPr>
          <w:rFonts w:ascii="Arial" w:hAnsi="Arial" w:cs="Arial"/>
          <w:szCs w:val="24"/>
        </w:rPr>
        <w:t xml:space="preserve">     </w:t>
      </w:r>
      <w:r w:rsidR="00197CE9" w:rsidRPr="00DD734A">
        <w:rPr>
          <w:rFonts w:ascii="Arial" w:hAnsi="Arial" w:cs="Arial"/>
          <w:szCs w:val="24"/>
        </w:rPr>
        <w:t>895</w:t>
      </w:r>
      <w:r w:rsidR="004E4587" w:rsidRPr="00DD734A">
        <w:rPr>
          <w:rFonts w:ascii="Arial" w:hAnsi="Arial" w:cs="Arial"/>
          <w:szCs w:val="24"/>
        </w:rPr>
        <w:t>,430</w:t>
      </w:r>
      <w:r w:rsidRPr="00DD734A">
        <w:rPr>
          <w:rFonts w:ascii="Arial" w:hAnsi="Arial" w:cs="Arial"/>
          <w:szCs w:val="24"/>
        </w:rPr>
        <w:t xml:space="preserve"> </w:t>
      </w:r>
    </w:p>
    <w:p w:rsidR="005245FD" w:rsidRPr="00DD734A" w:rsidRDefault="005245FD" w:rsidP="005245F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b/>
          <w:szCs w:val="24"/>
        </w:rPr>
      </w:pPr>
      <w:r w:rsidRPr="00DD734A">
        <w:rPr>
          <w:rFonts w:ascii="Arial" w:hAnsi="Arial" w:cs="Arial"/>
          <w:szCs w:val="24"/>
        </w:rPr>
        <w:t>Total Amount for Distribution</w:t>
      </w:r>
      <w:r w:rsidRPr="00DD734A">
        <w:rPr>
          <w:rFonts w:ascii="Arial" w:hAnsi="Arial" w:cs="Arial"/>
          <w:szCs w:val="24"/>
        </w:rPr>
        <w:tab/>
      </w:r>
      <w:r w:rsidRPr="00DD734A">
        <w:rPr>
          <w:rFonts w:ascii="Arial" w:hAnsi="Arial" w:cs="Arial"/>
          <w:szCs w:val="24"/>
        </w:rPr>
        <w:tab/>
        <w:t xml:space="preserve">    </w:t>
      </w:r>
      <w:r w:rsidRPr="00DD734A">
        <w:rPr>
          <w:rFonts w:ascii="Arial" w:hAnsi="Arial" w:cs="Arial"/>
          <w:szCs w:val="24"/>
        </w:rPr>
        <w:tab/>
      </w:r>
      <w:r w:rsidRPr="00DD734A">
        <w:rPr>
          <w:rFonts w:ascii="Arial" w:hAnsi="Arial" w:cs="Arial"/>
          <w:szCs w:val="24"/>
        </w:rPr>
        <w:tab/>
      </w:r>
      <w:r w:rsidRPr="00DD734A">
        <w:rPr>
          <w:rFonts w:ascii="Arial" w:hAnsi="Arial" w:cs="Arial"/>
          <w:szCs w:val="24"/>
        </w:rPr>
        <w:tab/>
        <w:t xml:space="preserve">           $</w:t>
      </w:r>
      <w:r w:rsidR="00C82DEF" w:rsidRPr="00DD734A">
        <w:rPr>
          <w:rFonts w:ascii="Arial" w:hAnsi="Arial" w:cs="Arial"/>
          <w:szCs w:val="24"/>
        </w:rPr>
        <w:t>25,</w:t>
      </w:r>
      <w:r w:rsidR="004E4587" w:rsidRPr="00DD734A">
        <w:rPr>
          <w:rFonts w:ascii="Arial" w:hAnsi="Arial" w:cs="Arial"/>
          <w:szCs w:val="24"/>
        </w:rPr>
        <w:t>618,927</w:t>
      </w:r>
    </w:p>
    <w:p w:rsidR="007F4769" w:rsidRPr="00DD734A" w:rsidRDefault="007F4769" w:rsidP="00715CEC">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firstLine="720"/>
        <w:jc w:val="both"/>
        <w:rPr>
          <w:rFonts w:ascii="Arial" w:hAnsi="Arial" w:cs="Arial"/>
          <w:szCs w:val="24"/>
        </w:rPr>
      </w:pPr>
    </w:p>
    <w:p w:rsidR="007F4769" w:rsidRPr="00DD734A" w:rsidRDefault="007F4769" w:rsidP="00CF337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t xml:space="preserve">   </w:t>
      </w:r>
      <w:r w:rsidR="00CF3373" w:rsidRPr="00DD734A">
        <w:rPr>
          <w:rFonts w:ascii="Arial" w:hAnsi="Arial" w:cs="Arial"/>
          <w:szCs w:val="24"/>
        </w:rPr>
        <w:t xml:space="preserve"> </w:t>
      </w:r>
      <w:r w:rsidR="0037321E" w:rsidRPr="00DD734A">
        <w:rPr>
          <w:rFonts w:ascii="Arial" w:hAnsi="Arial" w:cs="Arial"/>
          <w:szCs w:val="24"/>
        </w:rPr>
        <w:t xml:space="preserve">     </w:t>
      </w:r>
      <w:r w:rsidR="00EA240D" w:rsidRPr="00DD734A">
        <w:rPr>
          <w:rFonts w:ascii="Arial" w:hAnsi="Arial" w:cs="Arial"/>
          <w:szCs w:val="24"/>
        </w:rPr>
        <w:t>Total</w:t>
      </w:r>
    </w:p>
    <w:p w:rsidR="003B4189" w:rsidRPr="00DD734A" w:rsidRDefault="007F4769" w:rsidP="00CF337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b/>
          <w:szCs w:val="24"/>
        </w:rPr>
      </w:pP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t xml:space="preserve">   </w:t>
      </w:r>
      <w:r w:rsidR="00CF3373" w:rsidRPr="00DD734A">
        <w:rPr>
          <w:rFonts w:ascii="Arial" w:hAnsi="Arial" w:cs="Arial"/>
          <w:szCs w:val="24"/>
        </w:rPr>
        <w:t xml:space="preserve"> </w:t>
      </w:r>
      <w:r w:rsidR="00667844" w:rsidRPr="00DD734A">
        <w:rPr>
          <w:rFonts w:ascii="Arial" w:hAnsi="Arial" w:cs="Arial"/>
          <w:szCs w:val="24"/>
        </w:rPr>
        <w:t xml:space="preserve">   </w:t>
      </w:r>
      <w:r w:rsidR="00BE6C03" w:rsidRPr="00DD734A">
        <w:rPr>
          <w:rFonts w:ascii="Arial" w:hAnsi="Arial" w:cs="Arial"/>
          <w:szCs w:val="24"/>
        </w:rPr>
        <w:t xml:space="preserve"> </w:t>
      </w:r>
      <w:r w:rsidR="003B4189" w:rsidRPr="00DD734A">
        <w:rPr>
          <w:rFonts w:ascii="Arial" w:hAnsi="Arial" w:cs="Arial"/>
          <w:szCs w:val="24"/>
        </w:rPr>
        <w:t>Dollars</w:t>
      </w:r>
    </w:p>
    <w:p w:rsidR="003B4189" w:rsidRPr="00DD734A" w:rsidRDefault="003B4189" w:rsidP="00EF418E">
      <w:pPr>
        <w:tabs>
          <w:tab w:val="left" w:pos="-1440"/>
          <w:tab w:val="left" w:pos="-720"/>
          <w:tab w:val="left" w:pos="0"/>
          <w:tab w:val="left" w:pos="720"/>
          <w:tab w:val="left" w:pos="1440"/>
          <w:tab w:val="left" w:pos="2160"/>
          <w:tab w:val="center" w:pos="5130"/>
          <w:tab w:val="center" w:pos="7650"/>
        </w:tabs>
        <w:ind w:left="720"/>
        <w:jc w:val="both"/>
        <w:rPr>
          <w:rFonts w:ascii="Arial" w:hAnsi="Arial" w:cs="Arial"/>
          <w:szCs w:val="24"/>
        </w:rPr>
      </w:pPr>
      <w:r w:rsidRPr="00DD734A">
        <w:rPr>
          <w:rFonts w:ascii="Arial" w:hAnsi="Arial" w:cs="Arial"/>
          <w:szCs w:val="24"/>
          <w:u w:val="single"/>
        </w:rPr>
        <w:t>Program Areas</w:t>
      </w:r>
      <w:r w:rsidRPr="00DD734A">
        <w:rPr>
          <w:rFonts w:ascii="Arial" w:hAnsi="Arial" w:cs="Arial"/>
          <w:szCs w:val="24"/>
        </w:rPr>
        <w:tab/>
      </w:r>
      <w:r w:rsidR="00AC5239" w:rsidRPr="00DD734A">
        <w:rPr>
          <w:rFonts w:ascii="Arial" w:hAnsi="Arial" w:cs="Arial"/>
          <w:szCs w:val="24"/>
        </w:rPr>
        <w:t xml:space="preserve">                                     </w:t>
      </w:r>
      <w:r w:rsidR="007F4769" w:rsidRPr="00DD734A">
        <w:rPr>
          <w:rFonts w:ascii="Arial" w:hAnsi="Arial" w:cs="Arial"/>
          <w:szCs w:val="24"/>
        </w:rPr>
        <w:tab/>
      </w:r>
      <w:r w:rsidR="00AC5239" w:rsidRPr="00DD734A">
        <w:rPr>
          <w:rFonts w:ascii="Arial" w:hAnsi="Arial" w:cs="Arial"/>
          <w:szCs w:val="24"/>
        </w:rPr>
        <w:t xml:space="preserve">        </w:t>
      </w:r>
      <w:r w:rsidR="0037321E" w:rsidRPr="00DD734A">
        <w:rPr>
          <w:rFonts w:ascii="Arial" w:hAnsi="Arial" w:cs="Arial"/>
          <w:szCs w:val="24"/>
        </w:rPr>
        <w:t xml:space="preserve">  </w:t>
      </w:r>
      <w:r w:rsidRPr="00DD734A">
        <w:rPr>
          <w:rFonts w:ascii="Arial" w:hAnsi="Arial" w:cs="Arial"/>
          <w:szCs w:val="24"/>
          <w:u w:val="single"/>
        </w:rPr>
        <w:t>Available</w:t>
      </w:r>
    </w:p>
    <w:p w:rsidR="003B4189" w:rsidRPr="00DD734A" w:rsidRDefault="00F067DE" w:rsidP="002A1417">
      <w:pPr>
        <w:tabs>
          <w:tab w:val="decimal" w:pos="9360"/>
        </w:tabs>
        <w:ind w:firstLine="720"/>
        <w:jc w:val="both"/>
        <w:rPr>
          <w:rFonts w:ascii="Arial" w:hAnsi="Arial" w:cs="Arial"/>
          <w:szCs w:val="24"/>
        </w:rPr>
      </w:pPr>
      <w:r w:rsidRPr="00DD734A">
        <w:rPr>
          <w:rFonts w:ascii="Arial" w:hAnsi="Arial" w:cs="Arial"/>
          <w:szCs w:val="24"/>
        </w:rPr>
        <w:t>Public Facilities</w:t>
      </w:r>
      <w:r w:rsidR="00B07DC2" w:rsidRPr="00DD734A">
        <w:rPr>
          <w:rFonts w:ascii="Arial" w:hAnsi="Arial" w:cs="Arial"/>
          <w:szCs w:val="24"/>
        </w:rPr>
        <w:t xml:space="preserve"> </w:t>
      </w:r>
      <w:r w:rsidR="00B521F5" w:rsidRPr="00DD734A">
        <w:rPr>
          <w:rFonts w:ascii="Arial" w:hAnsi="Arial" w:cs="Arial"/>
          <w:szCs w:val="24"/>
        </w:rPr>
        <w:t xml:space="preserve"> </w:t>
      </w:r>
      <w:r w:rsidR="00B07DC2" w:rsidRPr="00DD734A">
        <w:rPr>
          <w:rFonts w:ascii="Arial" w:hAnsi="Arial" w:cs="Arial"/>
          <w:szCs w:val="24"/>
        </w:rPr>
        <w:t xml:space="preserve">                     </w:t>
      </w:r>
      <w:r w:rsidR="00E95F8A" w:rsidRPr="00DD734A">
        <w:rPr>
          <w:rFonts w:ascii="Arial" w:hAnsi="Arial" w:cs="Arial"/>
          <w:szCs w:val="24"/>
        </w:rPr>
        <w:tab/>
      </w:r>
      <w:r w:rsidR="002A1417" w:rsidRPr="00DD734A">
        <w:rPr>
          <w:rFonts w:ascii="Arial" w:hAnsi="Arial" w:cs="Arial"/>
          <w:szCs w:val="24"/>
        </w:rPr>
        <w:t xml:space="preserve"> </w:t>
      </w:r>
      <w:r w:rsidR="00057CCE" w:rsidRPr="00DD734A">
        <w:rPr>
          <w:rFonts w:ascii="Arial" w:hAnsi="Arial" w:cs="Arial"/>
          <w:szCs w:val="24"/>
        </w:rPr>
        <w:t>8,</w:t>
      </w:r>
      <w:r w:rsidR="004E4587" w:rsidRPr="00DD734A">
        <w:rPr>
          <w:rFonts w:ascii="Arial" w:hAnsi="Arial" w:cs="Arial"/>
          <w:szCs w:val="24"/>
        </w:rPr>
        <w:t>292,641</w:t>
      </w:r>
    </w:p>
    <w:p w:rsidR="003B4189" w:rsidRPr="00DD734A" w:rsidRDefault="00F067DE" w:rsidP="002A1417">
      <w:pPr>
        <w:pStyle w:val="Heading8"/>
        <w:tabs>
          <w:tab w:val="clear" w:pos="2880"/>
          <w:tab w:val="clear" w:pos="3600"/>
          <w:tab w:val="clear" w:pos="4320"/>
          <w:tab w:val="clear" w:pos="5079"/>
          <w:tab w:val="clear" w:pos="5776"/>
          <w:tab w:val="clear" w:pos="6474"/>
          <w:tab w:val="clear" w:pos="7171"/>
          <w:tab w:val="clear" w:pos="7868"/>
          <w:tab w:val="clear" w:pos="8665"/>
          <w:tab w:val="decimal" w:pos="5400"/>
          <w:tab w:val="left" w:pos="7020"/>
          <w:tab w:val="decimal" w:pos="8190"/>
          <w:tab w:val="decimal" w:pos="9360"/>
        </w:tabs>
        <w:rPr>
          <w:rFonts w:ascii="Arial" w:hAnsi="Arial" w:cs="Arial"/>
          <w:b w:val="0"/>
          <w:szCs w:val="24"/>
        </w:rPr>
      </w:pPr>
      <w:r w:rsidRPr="00DD734A">
        <w:rPr>
          <w:rFonts w:ascii="Arial" w:hAnsi="Arial" w:cs="Arial"/>
          <w:b w:val="0"/>
          <w:szCs w:val="24"/>
        </w:rPr>
        <w:t>Economic Development</w:t>
      </w:r>
      <w:r w:rsidR="00CF3373" w:rsidRPr="00DD734A">
        <w:rPr>
          <w:rFonts w:ascii="Arial" w:hAnsi="Arial" w:cs="Arial"/>
          <w:b w:val="0"/>
          <w:szCs w:val="24"/>
        </w:rPr>
        <w:t xml:space="preserve">      </w:t>
      </w:r>
      <w:r w:rsidRPr="00DD734A">
        <w:rPr>
          <w:rFonts w:ascii="Arial" w:hAnsi="Arial" w:cs="Arial"/>
          <w:b w:val="0"/>
          <w:szCs w:val="24"/>
        </w:rPr>
        <w:t xml:space="preserve">                    </w:t>
      </w:r>
      <w:r w:rsidR="00CF3373" w:rsidRPr="00DD734A">
        <w:rPr>
          <w:rFonts w:ascii="Arial" w:hAnsi="Arial" w:cs="Arial"/>
          <w:b w:val="0"/>
          <w:szCs w:val="24"/>
        </w:rPr>
        <w:t xml:space="preserve">                </w:t>
      </w:r>
      <w:r w:rsidR="002A1417" w:rsidRPr="00DD734A">
        <w:rPr>
          <w:rFonts w:ascii="Arial" w:hAnsi="Arial" w:cs="Arial"/>
          <w:b w:val="0"/>
          <w:szCs w:val="24"/>
        </w:rPr>
        <w:t xml:space="preserve">                                </w:t>
      </w:r>
      <w:r w:rsidR="00121FD7" w:rsidRPr="00DD734A">
        <w:rPr>
          <w:rFonts w:ascii="Arial" w:hAnsi="Arial" w:cs="Arial"/>
          <w:b w:val="0"/>
          <w:szCs w:val="24"/>
        </w:rPr>
        <w:t xml:space="preserve"> </w:t>
      </w:r>
      <w:r w:rsidR="00DA6653" w:rsidRPr="00DD734A">
        <w:rPr>
          <w:rFonts w:ascii="Arial" w:hAnsi="Arial" w:cs="Arial"/>
          <w:b w:val="0"/>
          <w:szCs w:val="24"/>
        </w:rPr>
        <w:t>5,532</w:t>
      </w:r>
      <w:r w:rsidR="00121FD7" w:rsidRPr="00DD734A">
        <w:rPr>
          <w:rFonts w:ascii="Arial" w:hAnsi="Arial" w:cs="Arial"/>
          <w:b w:val="0"/>
          <w:szCs w:val="24"/>
        </w:rPr>
        <w:t>,</w:t>
      </w:r>
      <w:r w:rsidR="00DA6653" w:rsidRPr="00DD734A">
        <w:rPr>
          <w:rFonts w:ascii="Arial" w:hAnsi="Arial" w:cs="Arial"/>
          <w:b w:val="0"/>
          <w:szCs w:val="24"/>
        </w:rPr>
        <w:t>783</w:t>
      </w:r>
    </w:p>
    <w:p w:rsidR="002A1417" w:rsidRPr="00DD734A" w:rsidRDefault="002A1417" w:rsidP="002A1417">
      <w:pPr>
        <w:tabs>
          <w:tab w:val="left" w:pos="-1440"/>
          <w:tab w:val="left" w:pos="-720"/>
          <w:tab w:val="left" w:pos="0"/>
          <w:tab w:val="left" w:pos="720"/>
          <w:tab w:val="left" w:pos="1440"/>
          <w:tab w:val="decimal" w:pos="5400"/>
          <w:tab w:val="decimal" w:pos="8190"/>
          <w:tab w:val="decimal" w:pos="9360"/>
          <w:tab w:val="decimal" w:pos="9540"/>
        </w:tabs>
        <w:ind w:firstLine="720"/>
        <w:jc w:val="both"/>
        <w:rPr>
          <w:rFonts w:ascii="Arial" w:hAnsi="Arial" w:cs="Arial"/>
          <w:szCs w:val="24"/>
        </w:rPr>
      </w:pPr>
      <w:r w:rsidRPr="00DD734A">
        <w:rPr>
          <w:rFonts w:ascii="Arial" w:hAnsi="Arial" w:cs="Arial"/>
          <w:szCs w:val="24"/>
        </w:rPr>
        <w:t xml:space="preserve">Housing                                                                                                   </w:t>
      </w:r>
      <w:r w:rsidR="004E4587" w:rsidRPr="00DD734A">
        <w:rPr>
          <w:rFonts w:ascii="Arial" w:hAnsi="Arial" w:cs="Arial"/>
          <w:szCs w:val="24"/>
        </w:rPr>
        <w:t xml:space="preserve"> </w:t>
      </w:r>
      <w:r w:rsidR="0064474E" w:rsidRPr="00DD734A">
        <w:rPr>
          <w:rFonts w:ascii="Arial" w:hAnsi="Arial" w:cs="Arial"/>
          <w:szCs w:val="24"/>
        </w:rPr>
        <w:t>2</w:t>
      </w:r>
      <w:r w:rsidR="001F1BF2" w:rsidRPr="00DD734A">
        <w:rPr>
          <w:rFonts w:ascii="Arial" w:hAnsi="Arial" w:cs="Arial"/>
          <w:szCs w:val="24"/>
        </w:rPr>
        <w:t>,</w:t>
      </w:r>
      <w:r w:rsidR="0064474E" w:rsidRPr="00DD734A">
        <w:rPr>
          <w:rFonts w:ascii="Arial" w:hAnsi="Arial" w:cs="Arial"/>
          <w:szCs w:val="24"/>
        </w:rPr>
        <w:t>9</w:t>
      </w:r>
      <w:r w:rsidR="00E606B1" w:rsidRPr="00DD734A">
        <w:rPr>
          <w:rFonts w:ascii="Arial" w:hAnsi="Arial" w:cs="Arial"/>
          <w:szCs w:val="24"/>
        </w:rPr>
        <w:t>00</w:t>
      </w:r>
      <w:r w:rsidRPr="00DD734A">
        <w:rPr>
          <w:rFonts w:ascii="Arial" w:hAnsi="Arial" w:cs="Arial"/>
          <w:szCs w:val="24"/>
        </w:rPr>
        <w:t>,</w:t>
      </w:r>
      <w:r w:rsidR="007B1B1F" w:rsidRPr="00DD734A">
        <w:rPr>
          <w:rFonts w:ascii="Arial" w:hAnsi="Arial" w:cs="Arial"/>
          <w:szCs w:val="24"/>
        </w:rPr>
        <w:t>0</w:t>
      </w:r>
      <w:r w:rsidR="00E606B1" w:rsidRPr="00DD734A">
        <w:rPr>
          <w:rFonts w:ascii="Arial" w:hAnsi="Arial" w:cs="Arial"/>
          <w:szCs w:val="24"/>
        </w:rPr>
        <w:t>00</w:t>
      </w:r>
    </w:p>
    <w:p w:rsidR="00E95F8A" w:rsidRPr="00DD734A" w:rsidRDefault="00E95F8A" w:rsidP="002A1417">
      <w:pPr>
        <w:tabs>
          <w:tab w:val="left" w:pos="-1440"/>
          <w:tab w:val="left" w:pos="-720"/>
          <w:tab w:val="left" w:pos="0"/>
          <w:tab w:val="left" w:pos="720"/>
          <w:tab w:val="left" w:pos="1440"/>
          <w:tab w:val="decimal" w:pos="5400"/>
          <w:tab w:val="decimal" w:pos="5490"/>
          <w:tab w:val="decimal" w:pos="8190"/>
          <w:tab w:val="decimal" w:pos="9360"/>
        </w:tabs>
        <w:ind w:firstLine="720"/>
        <w:jc w:val="both"/>
        <w:rPr>
          <w:rFonts w:ascii="Arial" w:hAnsi="Arial" w:cs="Arial"/>
          <w:szCs w:val="24"/>
        </w:rPr>
      </w:pPr>
      <w:r w:rsidRPr="00DD734A">
        <w:rPr>
          <w:rFonts w:ascii="Arial" w:hAnsi="Arial" w:cs="Arial"/>
          <w:szCs w:val="24"/>
        </w:rPr>
        <w:t>Community Projects</w:t>
      </w:r>
      <w:r w:rsidR="003210D4" w:rsidRPr="00DD734A">
        <w:rPr>
          <w:rFonts w:ascii="Arial" w:hAnsi="Arial" w:cs="Arial"/>
          <w:szCs w:val="24"/>
        </w:rPr>
        <w:tab/>
      </w:r>
      <w:r w:rsidRPr="00DD734A">
        <w:rPr>
          <w:rFonts w:ascii="Arial" w:hAnsi="Arial" w:cs="Arial"/>
          <w:szCs w:val="24"/>
        </w:rPr>
        <w:t xml:space="preserve">                               </w:t>
      </w:r>
      <w:r w:rsidR="002A1417" w:rsidRPr="00DD734A">
        <w:rPr>
          <w:rFonts w:ascii="Arial" w:hAnsi="Arial" w:cs="Arial"/>
          <w:szCs w:val="24"/>
        </w:rPr>
        <w:t xml:space="preserve">                           </w:t>
      </w:r>
      <w:r w:rsidR="002A1417" w:rsidRPr="00DD734A">
        <w:rPr>
          <w:rFonts w:ascii="Arial" w:hAnsi="Arial" w:cs="Arial"/>
          <w:szCs w:val="24"/>
        </w:rPr>
        <w:tab/>
      </w:r>
      <w:r w:rsidR="003210D4" w:rsidRPr="00DD734A">
        <w:rPr>
          <w:rFonts w:ascii="Arial" w:hAnsi="Arial" w:cs="Arial"/>
          <w:szCs w:val="24"/>
        </w:rPr>
        <w:tab/>
      </w:r>
      <w:r w:rsidR="00197CE9" w:rsidRPr="00DD734A">
        <w:rPr>
          <w:rFonts w:ascii="Arial" w:hAnsi="Arial" w:cs="Arial"/>
          <w:szCs w:val="24"/>
        </w:rPr>
        <w:t>5,</w:t>
      </w:r>
      <w:r w:rsidR="00A0032B" w:rsidRPr="00DD734A">
        <w:rPr>
          <w:rFonts w:ascii="Arial" w:hAnsi="Arial" w:cs="Arial"/>
          <w:szCs w:val="24"/>
        </w:rPr>
        <w:t>793,503</w:t>
      </w:r>
    </w:p>
    <w:p w:rsidR="00E95F8A" w:rsidRPr="00DD734A" w:rsidRDefault="00E95F8A" w:rsidP="00EF418E">
      <w:pPr>
        <w:ind w:left="720"/>
        <w:jc w:val="both"/>
        <w:rPr>
          <w:rFonts w:ascii="Arial" w:hAnsi="Arial" w:cs="Arial"/>
          <w:szCs w:val="24"/>
        </w:rPr>
      </w:pPr>
      <w:r w:rsidRPr="00DD734A">
        <w:rPr>
          <w:rFonts w:ascii="Arial" w:hAnsi="Arial" w:cs="Arial"/>
          <w:szCs w:val="24"/>
        </w:rPr>
        <w:t>Public Services</w:t>
      </w:r>
      <w:r w:rsidR="0089344A" w:rsidRPr="00DD734A">
        <w:rPr>
          <w:rFonts w:ascii="Arial" w:hAnsi="Arial" w:cs="Arial"/>
          <w:szCs w:val="24"/>
        </w:rPr>
        <w:t xml:space="preserve"> (Recovery Kentucky)</w:t>
      </w:r>
      <w:r w:rsidR="0089344A" w:rsidRPr="00DD734A">
        <w:rPr>
          <w:rFonts w:ascii="Arial" w:hAnsi="Arial" w:cs="Arial"/>
          <w:szCs w:val="24"/>
        </w:rPr>
        <w:tab/>
      </w:r>
      <w:r w:rsidR="0089344A" w:rsidRPr="00DD734A">
        <w:rPr>
          <w:rFonts w:ascii="Arial" w:hAnsi="Arial" w:cs="Arial"/>
          <w:szCs w:val="24"/>
        </w:rPr>
        <w:tab/>
      </w:r>
      <w:r w:rsidR="0089344A" w:rsidRPr="00DD734A">
        <w:rPr>
          <w:rFonts w:ascii="Arial" w:hAnsi="Arial" w:cs="Arial"/>
          <w:szCs w:val="24"/>
        </w:rPr>
        <w:tab/>
      </w:r>
      <w:r w:rsidR="0089344A" w:rsidRPr="00DD734A">
        <w:rPr>
          <w:rFonts w:ascii="Arial" w:hAnsi="Arial" w:cs="Arial"/>
          <w:szCs w:val="24"/>
        </w:rPr>
        <w:tab/>
      </w:r>
      <w:r w:rsidR="0089344A" w:rsidRPr="00DD734A">
        <w:rPr>
          <w:rFonts w:ascii="Arial" w:hAnsi="Arial" w:cs="Arial"/>
          <w:szCs w:val="24"/>
        </w:rPr>
        <w:tab/>
        <w:t xml:space="preserve">     </w:t>
      </w:r>
      <w:r w:rsidR="001D08FC" w:rsidRPr="00DD734A">
        <w:rPr>
          <w:rFonts w:ascii="Arial" w:hAnsi="Arial" w:cs="Arial"/>
          <w:szCs w:val="24"/>
        </w:rPr>
        <w:t>3</w:t>
      </w:r>
      <w:r w:rsidRPr="00DD734A">
        <w:rPr>
          <w:rFonts w:ascii="Arial" w:hAnsi="Arial" w:cs="Arial"/>
          <w:szCs w:val="24"/>
        </w:rPr>
        <w:t>,</w:t>
      </w:r>
      <w:r w:rsidR="001D08FC" w:rsidRPr="00DD734A">
        <w:rPr>
          <w:rFonts w:ascii="Arial" w:hAnsi="Arial" w:cs="Arial"/>
          <w:szCs w:val="24"/>
        </w:rPr>
        <w:t>10</w:t>
      </w:r>
      <w:r w:rsidRPr="00DD734A">
        <w:rPr>
          <w:rFonts w:ascii="Arial" w:hAnsi="Arial" w:cs="Arial"/>
          <w:szCs w:val="24"/>
        </w:rPr>
        <w:t>0,000</w:t>
      </w:r>
    </w:p>
    <w:p w:rsidR="00A332FE" w:rsidRPr="00DD734A" w:rsidRDefault="00A332FE" w:rsidP="0067048C">
      <w:pPr>
        <w:ind w:left="720" w:right="-90"/>
        <w:rPr>
          <w:rFonts w:ascii="Arial" w:hAnsi="Arial" w:cs="Arial"/>
          <w:szCs w:val="24"/>
        </w:rPr>
      </w:pPr>
      <w:r w:rsidRPr="00DD734A">
        <w:rPr>
          <w:rFonts w:ascii="Arial" w:hAnsi="Arial" w:cs="Arial"/>
          <w:szCs w:val="24"/>
        </w:rPr>
        <w:t>Community Emergency Rel</w:t>
      </w:r>
      <w:r w:rsidR="0067048C" w:rsidRPr="00DD734A">
        <w:rPr>
          <w:rFonts w:ascii="Arial" w:hAnsi="Arial" w:cs="Arial"/>
          <w:szCs w:val="24"/>
        </w:rPr>
        <w:t>ief Fund</w:t>
      </w:r>
      <w:r w:rsidR="0067048C" w:rsidRPr="00DD734A">
        <w:rPr>
          <w:rFonts w:ascii="Arial" w:hAnsi="Arial" w:cs="Arial"/>
          <w:szCs w:val="24"/>
        </w:rPr>
        <w:tab/>
      </w:r>
      <w:r w:rsidR="0067048C" w:rsidRPr="00DD734A">
        <w:rPr>
          <w:rFonts w:ascii="Arial" w:hAnsi="Arial" w:cs="Arial"/>
          <w:szCs w:val="24"/>
        </w:rPr>
        <w:tab/>
      </w:r>
      <w:r w:rsidR="00A65F10" w:rsidRPr="00DD734A">
        <w:rPr>
          <w:rFonts w:ascii="Arial" w:hAnsi="Arial" w:cs="Arial"/>
          <w:szCs w:val="24"/>
        </w:rPr>
        <w:t xml:space="preserve">       TBD: Amount Based on </w:t>
      </w:r>
      <w:r w:rsidR="007B1B1F" w:rsidRPr="00DD734A">
        <w:rPr>
          <w:rFonts w:ascii="Arial" w:hAnsi="Arial" w:cs="Arial"/>
          <w:szCs w:val="24"/>
        </w:rPr>
        <w:t>Need</w:t>
      </w:r>
    </w:p>
    <w:p w:rsidR="00004B58" w:rsidRPr="00DD734A" w:rsidRDefault="00004B58" w:rsidP="00004B58">
      <w:pPr>
        <w:tabs>
          <w:tab w:val="left" w:pos="9360"/>
        </w:tabs>
        <w:ind w:left="720" w:right="90"/>
        <w:rPr>
          <w:rFonts w:ascii="Arial" w:hAnsi="Arial" w:cs="Arial"/>
          <w:szCs w:val="24"/>
        </w:rPr>
      </w:pPr>
    </w:p>
    <w:p w:rsidR="00C437B1" w:rsidRPr="00DD734A" w:rsidRDefault="00C437B1" w:rsidP="00C437B1">
      <w:pPr>
        <w:tabs>
          <w:tab w:val="left" w:pos="-1440"/>
          <w:tab w:val="left" w:pos="-72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Some minor adjustment of the split of funds is possible depending on the actual number </w:t>
      </w:r>
      <w:r w:rsidR="00260A48" w:rsidRPr="00DD734A">
        <w:rPr>
          <w:rFonts w:ascii="Arial" w:hAnsi="Arial" w:cs="Arial"/>
          <w:szCs w:val="24"/>
        </w:rPr>
        <w:t xml:space="preserve">of applications </w:t>
      </w:r>
      <w:r w:rsidRPr="00DD734A">
        <w:rPr>
          <w:rFonts w:ascii="Arial" w:hAnsi="Arial" w:cs="Arial"/>
          <w:szCs w:val="24"/>
        </w:rPr>
        <w:t>and amount requested by applicants.</w:t>
      </w:r>
      <w:r w:rsidR="00AC5239" w:rsidRPr="00DD734A">
        <w:rPr>
          <w:rFonts w:ascii="Arial" w:hAnsi="Arial" w:cs="Arial"/>
          <w:szCs w:val="24"/>
        </w:rPr>
        <w:t xml:space="preserve"> </w:t>
      </w:r>
      <w:r w:rsidR="00802D1C" w:rsidRPr="00DD734A">
        <w:rPr>
          <w:rFonts w:ascii="Arial" w:hAnsi="Arial" w:cs="Arial"/>
          <w:szCs w:val="24"/>
        </w:rPr>
        <w:t>DLG</w:t>
      </w:r>
      <w:r w:rsidRPr="00DD734A">
        <w:rPr>
          <w:rFonts w:ascii="Arial" w:hAnsi="Arial" w:cs="Arial"/>
          <w:szCs w:val="24"/>
        </w:rPr>
        <w:t xml:space="preserve"> reserves the right to make those adjustments as necessary.</w:t>
      </w:r>
    </w:p>
    <w:p w:rsidR="00C437B1" w:rsidRPr="00DD734A" w:rsidRDefault="00C437B1" w:rsidP="002051A5">
      <w:pPr>
        <w:tabs>
          <w:tab w:val="left" w:pos="-1440"/>
          <w:tab w:val="left" w:pos="-72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1C7BE8" w:rsidRPr="00DD734A" w:rsidRDefault="003B4189" w:rsidP="007C14F3">
      <w:pPr>
        <w:tabs>
          <w:tab w:val="left" w:pos="-1440"/>
          <w:tab w:val="left" w:pos="-72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before="100" w:beforeAutospacing="1" w:after="100" w:afterAutospacing="1" w:line="360" w:lineRule="auto"/>
        <w:ind w:left="720"/>
        <w:jc w:val="both"/>
        <w:rPr>
          <w:rFonts w:ascii="Arial" w:hAnsi="Arial" w:cs="Arial"/>
          <w:szCs w:val="24"/>
        </w:rPr>
      </w:pPr>
      <w:r w:rsidRPr="00DD734A">
        <w:rPr>
          <w:rFonts w:ascii="Arial" w:hAnsi="Arial" w:cs="Arial"/>
          <w:szCs w:val="24"/>
        </w:rPr>
        <w:t xml:space="preserve">The Commissioner of </w:t>
      </w:r>
      <w:r w:rsidR="00802D1C" w:rsidRPr="00DD734A">
        <w:rPr>
          <w:rFonts w:ascii="Arial" w:hAnsi="Arial" w:cs="Arial"/>
          <w:szCs w:val="24"/>
        </w:rPr>
        <w:t>DLG</w:t>
      </w:r>
      <w:r w:rsidRPr="00DD734A">
        <w:rPr>
          <w:rFonts w:ascii="Arial" w:hAnsi="Arial" w:cs="Arial"/>
          <w:szCs w:val="24"/>
        </w:rPr>
        <w:t xml:space="preserve"> rese</w:t>
      </w:r>
      <w:r w:rsidR="00D24FE9" w:rsidRPr="00DD734A">
        <w:rPr>
          <w:rFonts w:ascii="Arial" w:hAnsi="Arial" w:cs="Arial"/>
          <w:szCs w:val="24"/>
        </w:rPr>
        <w:t>rves the right to adjust the amount and split of f</w:t>
      </w:r>
      <w:r w:rsidRPr="00DD734A">
        <w:rPr>
          <w:rFonts w:ascii="Arial" w:hAnsi="Arial" w:cs="Arial"/>
          <w:szCs w:val="24"/>
        </w:rPr>
        <w:t>unds in case of a natural disaster based on a</w:t>
      </w:r>
      <w:r w:rsidR="00D24FE9" w:rsidRPr="00DD734A">
        <w:rPr>
          <w:rFonts w:ascii="Arial" w:hAnsi="Arial" w:cs="Arial"/>
          <w:szCs w:val="24"/>
        </w:rPr>
        <w:t xml:space="preserve">n Emergency Declaration by the </w:t>
      </w:r>
      <w:r w:rsidR="00187925" w:rsidRPr="00DD734A">
        <w:rPr>
          <w:rFonts w:ascii="Arial" w:hAnsi="Arial" w:cs="Arial"/>
          <w:szCs w:val="24"/>
        </w:rPr>
        <w:t>Governor</w:t>
      </w:r>
      <w:r w:rsidRPr="00DD734A">
        <w:rPr>
          <w:rFonts w:ascii="Arial" w:hAnsi="Arial" w:cs="Arial"/>
          <w:szCs w:val="24"/>
        </w:rPr>
        <w:t>.</w:t>
      </w:r>
      <w:r w:rsidR="00AC5239" w:rsidRPr="00DD734A">
        <w:rPr>
          <w:rFonts w:ascii="Arial" w:hAnsi="Arial" w:cs="Arial"/>
          <w:szCs w:val="24"/>
        </w:rPr>
        <w:t xml:space="preserve"> </w:t>
      </w:r>
      <w:r w:rsidR="00883918" w:rsidRPr="00DD734A">
        <w:rPr>
          <w:rFonts w:ascii="Arial" w:hAnsi="Arial" w:cs="Arial"/>
          <w:szCs w:val="24"/>
        </w:rPr>
        <w:t>Any</w:t>
      </w:r>
      <w:r w:rsidRPr="00DD734A">
        <w:rPr>
          <w:rFonts w:ascii="Arial" w:hAnsi="Arial" w:cs="Arial"/>
          <w:szCs w:val="24"/>
        </w:rPr>
        <w:t xml:space="preserve"> resulting projects must meet the qualifying factors for </w:t>
      </w:r>
      <w:r w:rsidR="00883918" w:rsidRPr="00DD734A">
        <w:rPr>
          <w:rFonts w:ascii="Arial" w:hAnsi="Arial" w:cs="Arial"/>
          <w:szCs w:val="24"/>
        </w:rPr>
        <w:t>‘</w:t>
      </w:r>
      <w:r w:rsidR="00D24FE9" w:rsidRPr="00DD734A">
        <w:rPr>
          <w:rFonts w:ascii="Arial" w:hAnsi="Arial" w:cs="Arial"/>
          <w:szCs w:val="24"/>
        </w:rPr>
        <w:t>Activities Designed to M</w:t>
      </w:r>
      <w:r w:rsidRPr="00DD734A">
        <w:rPr>
          <w:rFonts w:ascii="Arial" w:hAnsi="Arial" w:cs="Arial"/>
          <w:szCs w:val="24"/>
        </w:rPr>
        <w:t>eet Community Development Needs Having a Particular Urgency</w:t>
      </w:r>
      <w:r w:rsidR="00883918" w:rsidRPr="00DD734A">
        <w:rPr>
          <w:rFonts w:ascii="Arial" w:hAnsi="Arial" w:cs="Arial"/>
          <w:szCs w:val="24"/>
        </w:rPr>
        <w:t>’ as stated on page 5 item C</w:t>
      </w:r>
      <w:r w:rsidRPr="00DD734A">
        <w:rPr>
          <w:rFonts w:ascii="Arial" w:hAnsi="Arial" w:cs="Arial"/>
          <w:szCs w:val="24"/>
        </w:rPr>
        <w:t>.</w:t>
      </w:r>
      <w:r w:rsidR="00AC5239" w:rsidRPr="00DD734A">
        <w:rPr>
          <w:rFonts w:ascii="Arial" w:hAnsi="Arial" w:cs="Arial"/>
          <w:szCs w:val="24"/>
        </w:rPr>
        <w:t xml:space="preserve"> </w:t>
      </w:r>
      <w:r w:rsidRPr="00DD734A">
        <w:rPr>
          <w:rFonts w:ascii="Arial" w:hAnsi="Arial" w:cs="Arial"/>
          <w:szCs w:val="24"/>
        </w:rPr>
        <w:t>In such instances, funding levels can be adjusted as necessary based on the extent and severity of the emergency.</w:t>
      </w:r>
    </w:p>
    <w:p w:rsidR="002F1260" w:rsidRPr="00DD734A" w:rsidRDefault="002F1260" w:rsidP="007C14F3">
      <w:pPr>
        <w:tabs>
          <w:tab w:val="left" w:pos="-1440"/>
          <w:tab w:val="left" w:pos="-72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before="100" w:beforeAutospacing="1" w:after="100" w:afterAutospacing="1" w:line="360" w:lineRule="auto"/>
        <w:ind w:left="720"/>
        <w:jc w:val="both"/>
        <w:rPr>
          <w:rFonts w:ascii="Arial" w:hAnsi="Arial" w:cs="Arial"/>
          <w:szCs w:val="24"/>
        </w:rPr>
      </w:pP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740"/>
        </w:tabs>
        <w:spacing w:line="360" w:lineRule="auto"/>
        <w:jc w:val="both"/>
        <w:rPr>
          <w:rFonts w:ascii="Arial" w:hAnsi="Arial" w:cs="Arial"/>
          <w:szCs w:val="24"/>
          <w:u w:val="single"/>
        </w:rPr>
      </w:pPr>
      <w:r w:rsidRPr="00DD734A">
        <w:rPr>
          <w:rFonts w:ascii="Arial" w:hAnsi="Arial" w:cs="Arial"/>
          <w:szCs w:val="24"/>
        </w:rPr>
        <w:lastRenderedPageBreak/>
        <w:t>G.</w:t>
      </w:r>
      <w:r w:rsidRPr="00DD734A">
        <w:rPr>
          <w:rFonts w:ascii="Arial" w:hAnsi="Arial" w:cs="Arial"/>
          <w:szCs w:val="24"/>
        </w:rPr>
        <w:tab/>
      </w:r>
      <w:r w:rsidRPr="00DD734A">
        <w:rPr>
          <w:rFonts w:ascii="Arial" w:hAnsi="Arial" w:cs="Arial"/>
          <w:b/>
          <w:szCs w:val="24"/>
          <w:u w:val="single"/>
        </w:rPr>
        <w:t>Grant Ceilings</w:t>
      </w:r>
      <w:r w:rsidRPr="00DD734A">
        <w:rPr>
          <w:rFonts w:ascii="Arial" w:hAnsi="Arial" w:cs="Arial"/>
          <w:b/>
          <w:szCs w:val="24"/>
        </w:rPr>
        <w:tab/>
      </w:r>
      <w:r w:rsidRPr="00DD734A">
        <w:rPr>
          <w:rFonts w:ascii="Arial" w:hAnsi="Arial" w:cs="Arial"/>
          <w:b/>
          <w:szCs w:val="24"/>
        </w:rPr>
        <w:tab/>
      </w:r>
      <w:r w:rsidRPr="00DD734A">
        <w:rPr>
          <w:rFonts w:ascii="Arial" w:hAnsi="Arial" w:cs="Arial"/>
          <w:b/>
          <w:szCs w:val="24"/>
        </w:rPr>
        <w:tab/>
      </w:r>
      <w:r w:rsidRPr="00DD734A">
        <w:rPr>
          <w:rFonts w:ascii="Arial" w:hAnsi="Arial" w:cs="Arial"/>
          <w:b/>
          <w:szCs w:val="24"/>
        </w:rPr>
        <w:tab/>
      </w:r>
      <w:r w:rsidRPr="00DD734A">
        <w:rPr>
          <w:rFonts w:ascii="Arial" w:hAnsi="Arial" w:cs="Arial"/>
          <w:b/>
          <w:szCs w:val="24"/>
          <w:u w:val="single"/>
        </w:rPr>
        <w:t>Individual</w:t>
      </w:r>
      <w:r w:rsidRPr="00DD734A">
        <w:rPr>
          <w:rFonts w:ascii="Arial" w:hAnsi="Arial" w:cs="Arial"/>
          <w:b/>
          <w:szCs w:val="24"/>
        </w:rPr>
        <w:tab/>
      </w:r>
      <w:r w:rsidRPr="00DD734A">
        <w:rPr>
          <w:rFonts w:ascii="Arial" w:hAnsi="Arial" w:cs="Arial"/>
          <w:b/>
          <w:szCs w:val="24"/>
        </w:rPr>
        <w:tab/>
      </w:r>
      <w:r w:rsidRPr="00DD734A">
        <w:rPr>
          <w:rFonts w:ascii="Arial" w:hAnsi="Arial" w:cs="Arial"/>
          <w:b/>
          <w:szCs w:val="24"/>
          <w:u w:val="single"/>
        </w:rPr>
        <w:t>Multi-Jurisdiction</w:t>
      </w:r>
    </w:p>
    <w:p w:rsidR="003B4189" w:rsidRPr="00DD734A" w:rsidRDefault="003B4189" w:rsidP="009D51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276" w:lineRule="auto"/>
        <w:ind w:firstLine="720"/>
        <w:jc w:val="both"/>
        <w:rPr>
          <w:rFonts w:ascii="Arial" w:hAnsi="Arial" w:cs="Arial"/>
          <w:szCs w:val="24"/>
        </w:rPr>
      </w:pPr>
      <w:r w:rsidRPr="00DD734A">
        <w:rPr>
          <w:rFonts w:ascii="Arial" w:hAnsi="Arial" w:cs="Arial"/>
          <w:szCs w:val="24"/>
        </w:rPr>
        <w:t>Economic Development</w:t>
      </w:r>
    </w:p>
    <w:p w:rsidR="003B4189" w:rsidRPr="00DD734A" w:rsidRDefault="003B4189" w:rsidP="009D51CD">
      <w:pPr>
        <w:tabs>
          <w:tab w:val="left" w:pos="-1440"/>
          <w:tab w:val="left" w:pos="-720"/>
          <w:tab w:val="left" w:pos="0"/>
          <w:tab w:val="left" w:pos="720"/>
          <w:tab w:val="left" w:pos="1440"/>
          <w:tab w:val="left" w:pos="2160"/>
          <w:tab w:val="left" w:pos="2880"/>
          <w:tab w:val="left" w:pos="4860"/>
          <w:tab w:val="decimal" w:pos="6210"/>
          <w:tab w:val="decimal" w:pos="9090"/>
        </w:tabs>
        <w:spacing w:line="276" w:lineRule="auto"/>
        <w:ind w:firstLine="1440"/>
        <w:jc w:val="both"/>
        <w:rPr>
          <w:rFonts w:ascii="Arial" w:hAnsi="Arial" w:cs="Arial"/>
          <w:szCs w:val="24"/>
        </w:rPr>
      </w:pPr>
      <w:r w:rsidRPr="00DD734A">
        <w:rPr>
          <w:rFonts w:ascii="Arial" w:hAnsi="Arial" w:cs="Arial"/>
          <w:szCs w:val="24"/>
        </w:rPr>
        <w:t>Traditional</w:t>
      </w:r>
      <w:r w:rsidRPr="00DD734A">
        <w:rPr>
          <w:rFonts w:ascii="Arial" w:hAnsi="Arial" w:cs="Arial"/>
          <w:szCs w:val="24"/>
        </w:rPr>
        <w:tab/>
      </w:r>
      <w:r w:rsidRPr="00DD734A">
        <w:rPr>
          <w:rFonts w:ascii="Arial" w:hAnsi="Arial" w:cs="Arial"/>
          <w:szCs w:val="24"/>
        </w:rPr>
        <w:tab/>
      </w:r>
      <w:r w:rsidR="004C5B1A" w:rsidRPr="00DD734A">
        <w:rPr>
          <w:rFonts w:ascii="Arial" w:hAnsi="Arial" w:cs="Arial"/>
          <w:szCs w:val="24"/>
        </w:rPr>
        <w:tab/>
        <w:t>$ 1,000,000</w:t>
      </w:r>
      <w:r w:rsidRPr="00DD734A">
        <w:rPr>
          <w:rFonts w:ascii="Arial" w:hAnsi="Arial" w:cs="Arial"/>
          <w:szCs w:val="24"/>
        </w:rPr>
        <w:tab/>
        <w:t>$2,000,000</w:t>
      </w:r>
    </w:p>
    <w:p w:rsidR="003B4189" w:rsidRPr="00DD734A" w:rsidRDefault="003B4189" w:rsidP="009D51CD">
      <w:pPr>
        <w:tabs>
          <w:tab w:val="left" w:pos="-1440"/>
          <w:tab w:val="left" w:pos="-720"/>
          <w:tab w:val="left" w:pos="0"/>
          <w:tab w:val="left" w:pos="720"/>
          <w:tab w:val="left" w:pos="1440"/>
          <w:tab w:val="left" w:pos="2160"/>
          <w:tab w:val="left" w:pos="2880"/>
          <w:tab w:val="decimal" w:pos="6210"/>
          <w:tab w:val="decimal" w:pos="9090"/>
        </w:tabs>
        <w:spacing w:line="276" w:lineRule="auto"/>
        <w:ind w:firstLine="1440"/>
        <w:jc w:val="both"/>
        <w:rPr>
          <w:rFonts w:ascii="Arial" w:hAnsi="Arial" w:cs="Arial"/>
          <w:szCs w:val="24"/>
        </w:rPr>
      </w:pPr>
      <w:r w:rsidRPr="00DD734A">
        <w:rPr>
          <w:rFonts w:ascii="Arial" w:hAnsi="Arial" w:cs="Arial"/>
          <w:szCs w:val="24"/>
        </w:rPr>
        <w:t>Non-Traditional</w:t>
      </w:r>
      <w:r w:rsidRPr="00DD734A">
        <w:rPr>
          <w:rFonts w:ascii="Arial" w:hAnsi="Arial" w:cs="Arial"/>
          <w:szCs w:val="24"/>
        </w:rPr>
        <w:tab/>
        <w:t>250,000</w:t>
      </w:r>
      <w:r w:rsidRPr="00DD734A">
        <w:rPr>
          <w:rFonts w:ascii="Arial" w:hAnsi="Arial" w:cs="Arial"/>
          <w:szCs w:val="24"/>
        </w:rPr>
        <w:tab/>
        <w:t>500,000</w:t>
      </w:r>
    </w:p>
    <w:p w:rsidR="003B4189" w:rsidRPr="00DD734A" w:rsidRDefault="00B34606" w:rsidP="009D51CD">
      <w:pPr>
        <w:tabs>
          <w:tab w:val="left" w:pos="-1440"/>
          <w:tab w:val="left" w:pos="-720"/>
          <w:tab w:val="left" w:pos="0"/>
          <w:tab w:val="left" w:pos="720"/>
          <w:tab w:val="left" w:pos="1440"/>
          <w:tab w:val="left" w:pos="2160"/>
          <w:tab w:val="left" w:pos="2880"/>
          <w:tab w:val="decimal" w:pos="6210"/>
          <w:tab w:val="decimal" w:pos="9090"/>
        </w:tabs>
        <w:spacing w:line="276" w:lineRule="auto"/>
        <w:jc w:val="both"/>
        <w:rPr>
          <w:rFonts w:ascii="Arial" w:hAnsi="Arial" w:cs="Arial"/>
          <w:szCs w:val="24"/>
        </w:rPr>
      </w:pPr>
      <w:r w:rsidRPr="00DD734A">
        <w:rPr>
          <w:rFonts w:ascii="Arial" w:hAnsi="Arial" w:cs="Arial"/>
          <w:szCs w:val="24"/>
        </w:rPr>
        <w:tab/>
      </w:r>
      <w:r w:rsidR="003B4189" w:rsidRPr="00DD734A">
        <w:rPr>
          <w:rFonts w:ascii="Arial" w:hAnsi="Arial" w:cs="Arial"/>
          <w:szCs w:val="24"/>
        </w:rPr>
        <w:t>Public Facilities</w:t>
      </w:r>
      <w:r w:rsidR="003B4189" w:rsidRPr="00DD734A">
        <w:rPr>
          <w:rFonts w:ascii="Arial" w:hAnsi="Arial" w:cs="Arial"/>
          <w:b/>
          <w:szCs w:val="24"/>
        </w:rPr>
        <w:tab/>
      </w:r>
      <w:r w:rsidR="00C0437E" w:rsidRPr="00DD734A">
        <w:rPr>
          <w:rFonts w:ascii="Arial" w:hAnsi="Arial" w:cs="Arial"/>
          <w:b/>
          <w:szCs w:val="24"/>
        </w:rPr>
        <w:tab/>
      </w:r>
      <w:r w:rsidR="003B4189" w:rsidRPr="00DD734A">
        <w:rPr>
          <w:rFonts w:ascii="Arial" w:hAnsi="Arial" w:cs="Arial"/>
          <w:szCs w:val="24"/>
        </w:rPr>
        <w:t>1,000,000</w:t>
      </w:r>
      <w:r w:rsidR="003B4189" w:rsidRPr="00DD734A">
        <w:rPr>
          <w:rFonts w:ascii="Arial" w:hAnsi="Arial" w:cs="Arial"/>
          <w:b/>
          <w:szCs w:val="24"/>
        </w:rPr>
        <w:tab/>
      </w:r>
      <w:r w:rsidR="003B4189" w:rsidRPr="00DD734A">
        <w:rPr>
          <w:rFonts w:ascii="Arial" w:hAnsi="Arial" w:cs="Arial"/>
          <w:szCs w:val="24"/>
        </w:rPr>
        <w:t>2,000,000</w:t>
      </w:r>
    </w:p>
    <w:p w:rsidR="003B4189" w:rsidRPr="00DD734A" w:rsidRDefault="00723A5E" w:rsidP="009D51CD">
      <w:pPr>
        <w:tabs>
          <w:tab w:val="left" w:pos="-1440"/>
          <w:tab w:val="left" w:pos="-720"/>
          <w:tab w:val="left" w:pos="0"/>
          <w:tab w:val="left" w:pos="720"/>
          <w:tab w:val="left" w:pos="1440"/>
          <w:tab w:val="decimal" w:pos="6210"/>
          <w:tab w:val="decimal" w:pos="9090"/>
        </w:tabs>
        <w:spacing w:line="276" w:lineRule="auto"/>
        <w:ind w:firstLine="720"/>
        <w:jc w:val="both"/>
        <w:rPr>
          <w:rFonts w:ascii="Arial" w:hAnsi="Arial" w:cs="Arial"/>
          <w:szCs w:val="24"/>
        </w:rPr>
      </w:pPr>
      <w:r w:rsidRPr="00DD734A">
        <w:rPr>
          <w:rFonts w:ascii="Arial" w:hAnsi="Arial" w:cs="Arial"/>
          <w:szCs w:val="24"/>
        </w:rPr>
        <w:tab/>
        <w:t>Self-</w:t>
      </w:r>
      <w:r w:rsidR="003B4189" w:rsidRPr="00DD734A">
        <w:rPr>
          <w:rFonts w:ascii="Arial" w:hAnsi="Arial" w:cs="Arial"/>
          <w:szCs w:val="24"/>
        </w:rPr>
        <w:t>Help</w:t>
      </w:r>
      <w:r w:rsidR="003B4189" w:rsidRPr="00DD734A">
        <w:rPr>
          <w:rFonts w:ascii="Arial" w:hAnsi="Arial" w:cs="Arial"/>
          <w:szCs w:val="24"/>
        </w:rPr>
        <w:tab/>
        <w:t>250,000</w:t>
      </w:r>
      <w:r w:rsidR="003B4189" w:rsidRPr="00DD734A">
        <w:rPr>
          <w:rFonts w:ascii="Arial" w:hAnsi="Arial" w:cs="Arial"/>
          <w:szCs w:val="24"/>
        </w:rPr>
        <w:tab/>
      </w:r>
      <w:r w:rsidR="005E101D" w:rsidRPr="00DD734A">
        <w:rPr>
          <w:rFonts w:ascii="Arial" w:hAnsi="Arial" w:cs="Arial"/>
          <w:szCs w:val="24"/>
        </w:rPr>
        <w:t>500,000</w:t>
      </w:r>
    </w:p>
    <w:p w:rsidR="003B4189" w:rsidRPr="00DD734A" w:rsidRDefault="003B4189" w:rsidP="009D51CD">
      <w:pPr>
        <w:tabs>
          <w:tab w:val="left" w:pos="-1440"/>
          <w:tab w:val="left" w:pos="-720"/>
          <w:tab w:val="left" w:pos="0"/>
          <w:tab w:val="left" w:pos="720"/>
          <w:tab w:val="decimal" w:pos="6210"/>
          <w:tab w:val="left" w:pos="6474"/>
          <w:tab w:val="left" w:pos="7171"/>
          <w:tab w:val="left" w:pos="7868"/>
          <w:tab w:val="left" w:pos="8665"/>
        </w:tabs>
        <w:spacing w:line="276" w:lineRule="auto"/>
        <w:ind w:firstLine="720"/>
        <w:jc w:val="both"/>
        <w:rPr>
          <w:rFonts w:ascii="Arial" w:hAnsi="Arial" w:cs="Arial"/>
          <w:szCs w:val="24"/>
        </w:rPr>
      </w:pPr>
      <w:r w:rsidRPr="00DD734A">
        <w:rPr>
          <w:rFonts w:ascii="Arial" w:hAnsi="Arial" w:cs="Arial"/>
          <w:szCs w:val="24"/>
        </w:rPr>
        <w:t>Housing</w:t>
      </w:r>
      <w:r w:rsidRPr="00DD734A">
        <w:rPr>
          <w:rFonts w:ascii="Arial" w:hAnsi="Arial" w:cs="Arial"/>
          <w:szCs w:val="24"/>
        </w:rPr>
        <w:tab/>
        <w:t>1,000,000</w:t>
      </w:r>
    </w:p>
    <w:p w:rsidR="003B4189" w:rsidRPr="00DD734A" w:rsidRDefault="003B4189" w:rsidP="009D51CD">
      <w:pPr>
        <w:tabs>
          <w:tab w:val="left" w:pos="-1440"/>
          <w:tab w:val="left" w:pos="-720"/>
          <w:tab w:val="left" w:pos="0"/>
          <w:tab w:val="left" w:pos="720"/>
          <w:tab w:val="left" w:pos="1440"/>
          <w:tab w:val="left" w:pos="2160"/>
          <w:tab w:val="decimal" w:pos="6210"/>
          <w:tab w:val="left" w:pos="7171"/>
          <w:tab w:val="left" w:pos="7868"/>
          <w:tab w:val="left" w:pos="8665"/>
        </w:tabs>
        <w:spacing w:line="276" w:lineRule="auto"/>
        <w:ind w:firstLine="720"/>
        <w:jc w:val="both"/>
        <w:rPr>
          <w:rFonts w:ascii="Arial" w:hAnsi="Arial" w:cs="Arial"/>
          <w:szCs w:val="24"/>
        </w:rPr>
      </w:pPr>
      <w:r w:rsidRPr="00DD734A">
        <w:rPr>
          <w:rFonts w:ascii="Arial" w:hAnsi="Arial" w:cs="Arial"/>
          <w:szCs w:val="24"/>
        </w:rPr>
        <w:t>Community Projects</w:t>
      </w:r>
      <w:r w:rsidR="00D02113" w:rsidRPr="00DD734A">
        <w:rPr>
          <w:rFonts w:ascii="Arial" w:hAnsi="Arial" w:cs="Arial"/>
          <w:szCs w:val="24"/>
        </w:rPr>
        <w:tab/>
      </w:r>
      <w:r w:rsidR="00121FD7" w:rsidRPr="00DD734A">
        <w:rPr>
          <w:rFonts w:ascii="Arial" w:hAnsi="Arial" w:cs="Arial"/>
          <w:szCs w:val="24"/>
        </w:rPr>
        <w:t>75</w:t>
      </w:r>
      <w:r w:rsidRPr="00DD734A">
        <w:rPr>
          <w:rFonts w:ascii="Arial" w:hAnsi="Arial" w:cs="Arial"/>
          <w:szCs w:val="24"/>
        </w:rPr>
        <w:t>0,000</w:t>
      </w:r>
      <w:r w:rsidRPr="00DD734A">
        <w:rPr>
          <w:rFonts w:ascii="Arial" w:hAnsi="Arial" w:cs="Arial"/>
          <w:szCs w:val="24"/>
        </w:rPr>
        <w:tab/>
      </w:r>
      <w:r w:rsidRPr="00DD734A">
        <w:rPr>
          <w:rFonts w:ascii="Arial" w:hAnsi="Arial" w:cs="Arial"/>
          <w:szCs w:val="24"/>
        </w:rPr>
        <w:tab/>
      </w:r>
      <w:r w:rsidR="00AC5239" w:rsidRPr="00DD734A">
        <w:rPr>
          <w:rFonts w:ascii="Arial" w:hAnsi="Arial" w:cs="Arial"/>
          <w:szCs w:val="24"/>
        </w:rPr>
        <w:t xml:space="preserve"> </w:t>
      </w:r>
      <w:r w:rsidRPr="00DD734A">
        <w:rPr>
          <w:rFonts w:ascii="Arial" w:hAnsi="Arial" w:cs="Arial"/>
          <w:szCs w:val="24"/>
        </w:rPr>
        <w:t xml:space="preserve"> </w:t>
      </w:r>
    </w:p>
    <w:p w:rsidR="00825981" w:rsidRPr="00DD734A" w:rsidRDefault="003B4189" w:rsidP="009D51CD">
      <w:pPr>
        <w:tabs>
          <w:tab w:val="left" w:pos="-1440"/>
          <w:tab w:val="left" w:pos="-720"/>
          <w:tab w:val="left" w:pos="0"/>
          <w:tab w:val="left" w:pos="720"/>
          <w:tab w:val="left" w:pos="1440"/>
          <w:tab w:val="left" w:pos="2160"/>
          <w:tab w:val="left" w:pos="2880"/>
          <w:tab w:val="decimal" w:pos="6210"/>
          <w:tab w:val="left" w:pos="7171"/>
          <w:tab w:val="left" w:pos="7868"/>
          <w:tab w:val="left" w:pos="8665"/>
        </w:tabs>
        <w:spacing w:line="276" w:lineRule="auto"/>
        <w:ind w:firstLine="720"/>
        <w:jc w:val="both"/>
        <w:rPr>
          <w:rFonts w:ascii="Arial" w:hAnsi="Arial" w:cs="Arial"/>
          <w:szCs w:val="24"/>
        </w:rPr>
      </w:pPr>
      <w:r w:rsidRPr="00DD734A">
        <w:rPr>
          <w:rFonts w:ascii="Arial" w:hAnsi="Arial" w:cs="Arial"/>
          <w:szCs w:val="24"/>
        </w:rPr>
        <w:t>Community Emergency Relief Fund</w:t>
      </w:r>
      <w:r w:rsidRPr="00DD734A">
        <w:rPr>
          <w:rFonts w:ascii="Arial" w:hAnsi="Arial" w:cs="Arial"/>
          <w:szCs w:val="24"/>
        </w:rPr>
        <w:tab/>
      </w:r>
      <w:r w:rsidR="00883918" w:rsidRPr="00DD734A">
        <w:rPr>
          <w:rFonts w:ascii="Arial" w:hAnsi="Arial" w:cs="Arial"/>
          <w:szCs w:val="24"/>
        </w:rPr>
        <w:t xml:space="preserve">       </w:t>
      </w:r>
      <w:r w:rsidR="001063E2" w:rsidRPr="00DD734A">
        <w:rPr>
          <w:rFonts w:ascii="Arial" w:hAnsi="Arial" w:cs="Arial"/>
          <w:szCs w:val="24"/>
        </w:rPr>
        <w:t xml:space="preserve">  </w:t>
      </w:r>
      <w:r w:rsidR="00716901" w:rsidRPr="00DD734A">
        <w:rPr>
          <w:rFonts w:ascii="Arial" w:hAnsi="Arial" w:cs="Arial"/>
          <w:szCs w:val="24"/>
        </w:rPr>
        <w:t>TBD: Amount Based on Need</w:t>
      </w:r>
    </w:p>
    <w:p w:rsidR="00825981" w:rsidRPr="00DD734A" w:rsidRDefault="00825981" w:rsidP="009D51CD">
      <w:pPr>
        <w:tabs>
          <w:tab w:val="left" w:pos="-1440"/>
          <w:tab w:val="left" w:pos="-720"/>
          <w:tab w:val="left" w:pos="720"/>
          <w:tab w:val="left" w:pos="1440"/>
          <w:tab w:val="left" w:pos="2160"/>
          <w:tab w:val="decimal" w:pos="6210"/>
          <w:tab w:val="left" w:pos="7868"/>
          <w:tab w:val="left" w:pos="8665"/>
        </w:tabs>
        <w:spacing w:line="276" w:lineRule="auto"/>
        <w:ind w:firstLine="720"/>
        <w:jc w:val="both"/>
        <w:rPr>
          <w:rFonts w:ascii="Arial" w:hAnsi="Arial" w:cs="Arial"/>
          <w:szCs w:val="24"/>
        </w:rPr>
      </w:pPr>
      <w:r w:rsidRPr="00DD734A">
        <w:rPr>
          <w:rFonts w:ascii="Arial" w:hAnsi="Arial" w:cs="Arial"/>
          <w:szCs w:val="24"/>
        </w:rPr>
        <w:t>Public Services</w:t>
      </w:r>
      <w:r w:rsidR="00B34606" w:rsidRPr="00DD734A">
        <w:rPr>
          <w:rFonts w:ascii="Arial" w:hAnsi="Arial" w:cs="Arial"/>
          <w:szCs w:val="24"/>
        </w:rPr>
        <w:t xml:space="preserve"> (Recovery Kentucky)</w:t>
      </w:r>
    </w:p>
    <w:p w:rsidR="00825981" w:rsidRPr="00DD734A" w:rsidRDefault="00B34606" w:rsidP="009D51CD">
      <w:pPr>
        <w:tabs>
          <w:tab w:val="left" w:pos="-1440"/>
          <w:tab w:val="left" w:pos="-720"/>
          <w:tab w:val="left" w:pos="720"/>
          <w:tab w:val="left" w:pos="1440"/>
          <w:tab w:val="left" w:pos="2160"/>
          <w:tab w:val="decimal" w:pos="6210"/>
          <w:tab w:val="left" w:pos="7868"/>
          <w:tab w:val="left" w:pos="8665"/>
        </w:tabs>
        <w:spacing w:line="276" w:lineRule="auto"/>
        <w:jc w:val="both"/>
        <w:rPr>
          <w:rFonts w:ascii="Arial" w:hAnsi="Arial" w:cs="Arial"/>
          <w:szCs w:val="24"/>
        </w:rPr>
      </w:pPr>
      <w:r w:rsidRPr="00DD734A">
        <w:rPr>
          <w:rFonts w:ascii="Arial" w:hAnsi="Arial" w:cs="Arial"/>
          <w:szCs w:val="24"/>
        </w:rPr>
        <w:tab/>
      </w:r>
      <w:r w:rsidRPr="00DD734A">
        <w:rPr>
          <w:rFonts w:ascii="Arial" w:hAnsi="Arial" w:cs="Arial"/>
          <w:szCs w:val="24"/>
        </w:rPr>
        <w:tab/>
        <w:t>Existing Facilities</w:t>
      </w:r>
      <w:r w:rsidRPr="00DD734A">
        <w:rPr>
          <w:rFonts w:ascii="Arial" w:hAnsi="Arial" w:cs="Arial"/>
          <w:szCs w:val="24"/>
        </w:rPr>
        <w:tab/>
      </w:r>
      <w:r w:rsidR="00BA3BDB" w:rsidRPr="00DD734A">
        <w:rPr>
          <w:rFonts w:ascii="Arial" w:hAnsi="Arial" w:cs="Arial"/>
          <w:szCs w:val="24"/>
        </w:rPr>
        <w:t>200</w:t>
      </w:r>
      <w:r w:rsidRPr="00DD734A">
        <w:rPr>
          <w:rFonts w:ascii="Arial" w:hAnsi="Arial" w:cs="Arial"/>
          <w:szCs w:val="24"/>
        </w:rPr>
        <w:t>,000</w:t>
      </w:r>
    </w:p>
    <w:p w:rsidR="00825981" w:rsidRPr="00DD734A" w:rsidRDefault="00B34606" w:rsidP="009D51CD">
      <w:pPr>
        <w:tabs>
          <w:tab w:val="left" w:pos="-1440"/>
          <w:tab w:val="left" w:pos="-720"/>
          <w:tab w:val="left" w:pos="720"/>
          <w:tab w:val="left" w:pos="1440"/>
          <w:tab w:val="left" w:pos="2160"/>
          <w:tab w:val="decimal" w:pos="6210"/>
          <w:tab w:val="left" w:pos="7868"/>
          <w:tab w:val="left" w:pos="8665"/>
        </w:tabs>
        <w:spacing w:line="276" w:lineRule="auto"/>
        <w:jc w:val="both"/>
        <w:rPr>
          <w:rFonts w:ascii="Arial" w:hAnsi="Arial" w:cs="Arial"/>
          <w:szCs w:val="24"/>
        </w:rPr>
      </w:pPr>
      <w:r w:rsidRPr="00DD734A">
        <w:rPr>
          <w:rFonts w:ascii="Arial" w:hAnsi="Arial" w:cs="Arial"/>
          <w:szCs w:val="24"/>
        </w:rPr>
        <w:tab/>
      </w:r>
      <w:r w:rsidRPr="00DD734A">
        <w:rPr>
          <w:rFonts w:ascii="Arial" w:hAnsi="Arial" w:cs="Arial"/>
          <w:szCs w:val="24"/>
        </w:rPr>
        <w:tab/>
      </w:r>
    </w:p>
    <w:p w:rsidR="00EE1250" w:rsidRPr="00DD734A" w:rsidRDefault="00EE1250" w:rsidP="00E25367">
      <w:pPr>
        <w:tabs>
          <w:tab w:val="left" w:pos="-1440"/>
          <w:tab w:val="left" w:pos="-720"/>
          <w:tab w:val="left" w:pos="720"/>
          <w:tab w:val="left" w:pos="1440"/>
          <w:tab w:val="left" w:pos="2160"/>
          <w:tab w:val="decimal" w:pos="6210"/>
          <w:tab w:val="left" w:pos="7868"/>
          <w:tab w:val="left" w:pos="8665"/>
        </w:tabs>
        <w:ind w:left="720" w:hanging="720"/>
        <w:jc w:val="both"/>
        <w:rPr>
          <w:rFonts w:ascii="Arial" w:hAnsi="Arial" w:cs="Arial"/>
          <w:b/>
          <w:i/>
          <w:szCs w:val="24"/>
        </w:rPr>
      </w:pPr>
      <w:r w:rsidRPr="00DD734A">
        <w:rPr>
          <w:rFonts w:ascii="Arial" w:hAnsi="Arial" w:cs="Arial"/>
          <w:szCs w:val="24"/>
        </w:rPr>
        <w:tab/>
      </w:r>
    </w:p>
    <w:p w:rsidR="00BE17ED" w:rsidRPr="00DD734A" w:rsidRDefault="003B4189" w:rsidP="00285B69">
      <w:pPr>
        <w:tabs>
          <w:tab w:val="left" w:pos="-1440"/>
          <w:tab w:val="left" w:pos="-720"/>
          <w:tab w:val="left" w:pos="720"/>
          <w:tab w:val="left" w:pos="1440"/>
          <w:tab w:val="left" w:pos="2160"/>
          <w:tab w:val="decimal" w:pos="6210"/>
          <w:tab w:val="left" w:pos="7868"/>
          <w:tab w:val="left" w:pos="8665"/>
        </w:tabs>
        <w:spacing w:line="360" w:lineRule="auto"/>
        <w:jc w:val="both"/>
        <w:rPr>
          <w:rFonts w:ascii="Arial" w:hAnsi="Arial" w:cs="Arial"/>
          <w:b/>
          <w:szCs w:val="24"/>
          <w:u w:val="single"/>
        </w:rPr>
      </w:pPr>
      <w:r w:rsidRPr="00DD734A">
        <w:rPr>
          <w:rFonts w:ascii="Arial" w:hAnsi="Arial" w:cs="Arial"/>
          <w:szCs w:val="24"/>
        </w:rPr>
        <w:t>H.</w:t>
      </w:r>
      <w:r w:rsidRPr="00DD734A">
        <w:rPr>
          <w:rFonts w:ascii="Arial" w:hAnsi="Arial" w:cs="Arial"/>
          <w:szCs w:val="24"/>
        </w:rPr>
        <w:tab/>
      </w:r>
      <w:r w:rsidRPr="00DD734A">
        <w:rPr>
          <w:rFonts w:ascii="Arial" w:hAnsi="Arial" w:cs="Arial"/>
          <w:b/>
          <w:szCs w:val="24"/>
          <w:u w:val="single"/>
        </w:rPr>
        <w:t>Number of Applications</w:t>
      </w:r>
    </w:p>
    <w:p w:rsidR="004C5B1A" w:rsidRPr="00DD734A" w:rsidRDefault="001C7DA1" w:rsidP="00E3090D">
      <w:pPr>
        <w:widowControl/>
        <w:spacing w:after="100" w:afterAutospacing="1" w:line="360" w:lineRule="auto"/>
        <w:ind w:left="720"/>
        <w:jc w:val="both"/>
        <w:rPr>
          <w:rFonts w:ascii="Arial" w:hAnsi="Arial" w:cs="Arial"/>
          <w:bCs/>
          <w:snapToGrid/>
          <w:szCs w:val="24"/>
        </w:rPr>
      </w:pPr>
      <w:r w:rsidRPr="00DD734A">
        <w:rPr>
          <w:rFonts w:ascii="Arial" w:hAnsi="Arial" w:cs="Arial"/>
          <w:bCs/>
          <w:snapToGrid/>
          <w:szCs w:val="24"/>
        </w:rPr>
        <w:t xml:space="preserve">Each jurisdiction must choose whether to submit a Public Facilities, Housing or </w:t>
      </w:r>
      <w:r w:rsidR="00AE26DC" w:rsidRPr="00DD734A">
        <w:rPr>
          <w:rFonts w:ascii="Arial" w:hAnsi="Arial" w:cs="Arial"/>
          <w:bCs/>
          <w:snapToGrid/>
          <w:szCs w:val="24"/>
        </w:rPr>
        <w:t>Community Project application. </w:t>
      </w:r>
      <w:r w:rsidRPr="00DD734A">
        <w:rPr>
          <w:rFonts w:ascii="Arial" w:hAnsi="Arial" w:cs="Arial"/>
          <w:bCs/>
          <w:snapToGrid/>
          <w:szCs w:val="24"/>
        </w:rPr>
        <w:t xml:space="preserve">Only </w:t>
      </w:r>
      <w:r w:rsidR="00AE26DC" w:rsidRPr="00DD734A">
        <w:rPr>
          <w:rFonts w:ascii="Arial" w:hAnsi="Arial" w:cs="Arial"/>
          <w:bCs/>
          <w:snapToGrid/>
          <w:szCs w:val="24"/>
        </w:rPr>
        <w:t>one application</w:t>
      </w:r>
      <w:r w:rsidRPr="00DD734A">
        <w:rPr>
          <w:rFonts w:ascii="Arial" w:hAnsi="Arial" w:cs="Arial"/>
          <w:bCs/>
          <w:snapToGrid/>
          <w:szCs w:val="24"/>
        </w:rPr>
        <w:t xml:space="preserve"> may be submitted per year</w:t>
      </w:r>
      <w:r w:rsidR="00AE26DC" w:rsidRPr="00DD734A">
        <w:rPr>
          <w:rFonts w:ascii="Arial" w:hAnsi="Arial" w:cs="Arial"/>
          <w:bCs/>
          <w:snapToGrid/>
          <w:szCs w:val="24"/>
        </w:rPr>
        <w:t xml:space="preserve"> for the three areas listed above. </w:t>
      </w:r>
      <w:r w:rsidRPr="00DD734A">
        <w:rPr>
          <w:rFonts w:ascii="Arial" w:hAnsi="Arial" w:cs="Arial"/>
          <w:bCs/>
          <w:snapToGrid/>
          <w:szCs w:val="24"/>
        </w:rPr>
        <w:t>In addition, an appli</w:t>
      </w:r>
      <w:r w:rsidR="00A332FE" w:rsidRPr="00DD734A">
        <w:rPr>
          <w:rFonts w:ascii="Arial" w:hAnsi="Arial" w:cs="Arial"/>
          <w:bCs/>
          <w:snapToGrid/>
          <w:szCs w:val="24"/>
        </w:rPr>
        <w:t xml:space="preserve">cant may submit one application </w:t>
      </w:r>
      <w:r w:rsidRPr="00DD734A">
        <w:rPr>
          <w:rFonts w:ascii="Arial" w:hAnsi="Arial" w:cs="Arial"/>
          <w:bCs/>
          <w:snapToGrid/>
          <w:szCs w:val="24"/>
        </w:rPr>
        <w:t xml:space="preserve">in </w:t>
      </w:r>
      <w:r w:rsidR="00A332FE" w:rsidRPr="00DD734A">
        <w:rPr>
          <w:rFonts w:ascii="Arial" w:hAnsi="Arial" w:cs="Arial"/>
          <w:bCs/>
          <w:snapToGrid/>
          <w:szCs w:val="24"/>
        </w:rPr>
        <w:t>the</w:t>
      </w:r>
      <w:r w:rsidR="00637418" w:rsidRPr="00DD734A">
        <w:rPr>
          <w:rFonts w:ascii="Arial" w:hAnsi="Arial" w:cs="Arial"/>
          <w:bCs/>
          <w:snapToGrid/>
          <w:szCs w:val="24"/>
        </w:rPr>
        <w:t xml:space="preserve"> </w:t>
      </w:r>
      <w:r w:rsidR="000E7A0C" w:rsidRPr="00DD734A">
        <w:rPr>
          <w:rFonts w:ascii="Arial" w:hAnsi="Arial" w:cs="Arial"/>
          <w:bCs/>
          <w:snapToGrid/>
          <w:szCs w:val="24"/>
        </w:rPr>
        <w:t>Public Services (Recovery Kentucky)</w:t>
      </w:r>
      <w:r w:rsidRPr="00DD734A">
        <w:rPr>
          <w:rFonts w:ascii="Arial" w:hAnsi="Arial" w:cs="Arial"/>
          <w:bCs/>
          <w:snapToGrid/>
          <w:szCs w:val="24"/>
        </w:rPr>
        <w:t xml:space="preserve"> program area</w:t>
      </w:r>
      <w:r w:rsidR="00A332FE" w:rsidRPr="00DD734A">
        <w:rPr>
          <w:rFonts w:ascii="Arial" w:hAnsi="Arial" w:cs="Arial"/>
          <w:bCs/>
          <w:snapToGrid/>
          <w:szCs w:val="24"/>
        </w:rPr>
        <w:t>s</w:t>
      </w:r>
      <w:r w:rsidRPr="00DD734A">
        <w:rPr>
          <w:rFonts w:ascii="Arial" w:hAnsi="Arial" w:cs="Arial"/>
          <w:bCs/>
          <w:snapToGrid/>
          <w:szCs w:val="24"/>
        </w:rPr>
        <w:t>.</w:t>
      </w:r>
      <w:r w:rsidRPr="00DD734A">
        <w:rPr>
          <w:rFonts w:ascii="Arial" w:hAnsi="Arial" w:cs="Arial"/>
          <w:bCs/>
          <w:snapToGrid/>
          <w:color w:val="0000FF"/>
          <w:szCs w:val="24"/>
        </w:rPr>
        <w:t xml:space="preserve"> </w:t>
      </w:r>
      <w:r w:rsidRPr="00DD734A">
        <w:rPr>
          <w:rFonts w:ascii="Arial" w:hAnsi="Arial" w:cs="Arial"/>
          <w:bCs/>
          <w:snapToGrid/>
          <w:szCs w:val="24"/>
        </w:rPr>
        <w:t>A jurisdiction is not limited in the number of applications in the CERF and Economic Development program areas.</w:t>
      </w:r>
      <w:r w:rsidR="00E3090D" w:rsidRPr="00DD734A">
        <w:rPr>
          <w:rFonts w:ascii="Arial" w:hAnsi="Arial" w:cs="Arial"/>
          <w:bCs/>
          <w:snapToGrid/>
          <w:szCs w:val="24"/>
        </w:rPr>
        <w:t xml:space="preserve">  </w:t>
      </w:r>
      <w:r w:rsidR="00883918" w:rsidRPr="00DD734A">
        <w:rPr>
          <w:rFonts w:ascii="Arial" w:hAnsi="Arial" w:cs="Arial"/>
          <w:bCs/>
          <w:snapToGrid/>
          <w:szCs w:val="24"/>
        </w:rPr>
        <w:t xml:space="preserve">Each program area requires a respective application (ex: a </w:t>
      </w:r>
      <w:r w:rsidR="0037213F" w:rsidRPr="00DD734A">
        <w:rPr>
          <w:rFonts w:ascii="Arial" w:hAnsi="Arial" w:cs="Arial"/>
          <w:bCs/>
          <w:snapToGrid/>
          <w:szCs w:val="24"/>
        </w:rPr>
        <w:t>Public F</w:t>
      </w:r>
      <w:r w:rsidR="00883918" w:rsidRPr="00DD734A">
        <w:rPr>
          <w:rFonts w:ascii="Arial" w:hAnsi="Arial" w:cs="Arial"/>
          <w:bCs/>
          <w:snapToGrid/>
          <w:szCs w:val="24"/>
        </w:rPr>
        <w:t>acilities application may not be used</w:t>
      </w:r>
      <w:r w:rsidR="0037213F" w:rsidRPr="00DD734A">
        <w:rPr>
          <w:rFonts w:ascii="Arial" w:hAnsi="Arial" w:cs="Arial"/>
          <w:bCs/>
          <w:snapToGrid/>
          <w:szCs w:val="24"/>
        </w:rPr>
        <w:t xml:space="preserve"> to apply</w:t>
      </w:r>
      <w:r w:rsidR="00883918" w:rsidRPr="00DD734A">
        <w:rPr>
          <w:rFonts w:ascii="Arial" w:hAnsi="Arial" w:cs="Arial"/>
          <w:bCs/>
          <w:snapToGrid/>
          <w:szCs w:val="24"/>
        </w:rPr>
        <w:t xml:space="preserve"> for both PF and </w:t>
      </w:r>
      <w:r w:rsidR="0037213F" w:rsidRPr="00DD734A">
        <w:rPr>
          <w:rFonts w:ascii="Arial" w:hAnsi="Arial" w:cs="Arial"/>
          <w:bCs/>
          <w:snapToGrid/>
          <w:szCs w:val="24"/>
        </w:rPr>
        <w:t>Housing).</w:t>
      </w:r>
      <w:r w:rsidR="00883918" w:rsidRPr="00DD734A">
        <w:rPr>
          <w:rFonts w:ascii="Arial" w:hAnsi="Arial" w:cs="Arial"/>
          <w:bCs/>
          <w:snapToGrid/>
          <w:szCs w:val="24"/>
        </w:rPr>
        <w:t xml:space="preserve"> </w:t>
      </w:r>
    </w:p>
    <w:p w:rsidR="00E3090D" w:rsidRPr="00DD734A" w:rsidRDefault="00E3090D" w:rsidP="00E3090D">
      <w:pPr>
        <w:widowControl/>
        <w:ind w:left="720"/>
        <w:jc w:val="both"/>
        <w:rPr>
          <w:rFonts w:ascii="Arial" w:hAnsi="Arial" w:cs="Arial"/>
          <w:snapToGrid/>
          <w:szCs w:val="24"/>
        </w:rPr>
      </w:pPr>
    </w:p>
    <w:p w:rsidR="003B4189" w:rsidRPr="00DD734A" w:rsidRDefault="00CF3373" w:rsidP="00CF337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DD734A">
        <w:rPr>
          <w:rFonts w:ascii="Arial" w:hAnsi="Arial" w:cs="Arial"/>
          <w:szCs w:val="24"/>
        </w:rPr>
        <w:t xml:space="preserve">I.         </w:t>
      </w:r>
      <w:r w:rsidR="003B4189" w:rsidRPr="00DD734A">
        <w:rPr>
          <w:rFonts w:ascii="Arial" w:hAnsi="Arial" w:cs="Arial"/>
          <w:b/>
          <w:szCs w:val="24"/>
          <w:u w:val="single"/>
        </w:rPr>
        <w:t>Submittal of Applications</w:t>
      </w:r>
    </w:p>
    <w:p w:rsidR="003B4189" w:rsidRPr="00DD734A" w:rsidRDefault="00F27BBE">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r w:rsidRPr="00DD734A">
        <w:rPr>
          <w:rFonts w:ascii="Arial" w:hAnsi="Arial" w:cs="Arial"/>
          <w:szCs w:val="24"/>
        </w:rPr>
        <w:t>A</w:t>
      </w:r>
      <w:r w:rsidR="003B4189" w:rsidRPr="00DD734A">
        <w:rPr>
          <w:rFonts w:ascii="Arial" w:hAnsi="Arial" w:cs="Arial"/>
          <w:szCs w:val="24"/>
        </w:rPr>
        <w:t>pplications must be submitted to:</w:t>
      </w:r>
    </w:p>
    <w:p w:rsidR="003B4189" w:rsidRPr="00DD734A" w:rsidRDefault="003B4189" w:rsidP="00BE17ED">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b/>
          <w:szCs w:val="24"/>
        </w:rPr>
      </w:pPr>
    </w:p>
    <w:p w:rsidR="00BE17ED" w:rsidRPr="00DD734A" w:rsidRDefault="00BE17ED">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r w:rsidRPr="00DD734A">
        <w:rPr>
          <w:rFonts w:ascii="Arial" w:hAnsi="Arial" w:cs="Arial"/>
          <w:b/>
          <w:szCs w:val="24"/>
        </w:rPr>
        <w:tab/>
      </w:r>
      <w:r w:rsidR="00802D1C" w:rsidRPr="00DD734A">
        <w:rPr>
          <w:rFonts w:ascii="Arial" w:hAnsi="Arial" w:cs="Arial"/>
          <w:b/>
          <w:szCs w:val="24"/>
        </w:rPr>
        <w:t>Department for Local Government</w:t>
      </w:r>
    </w:p>
    <w:p w:rsidR="003B4189" w:rsidRPr="00DD734A" w:rsidRDefault="003B4189">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b/>
          <w:szCs w:val="24"/>
        </w:rPr>
      </w:pPr>
      <w:r w:rsidRPr="00DD734A">
        <w:rPr>
          <w:rFonts w:ascii="Arial" w:hAnsi="Arial" w:cs="Arial"/>
          <w:szCs w:val="24"/>
        </w:rPr>
        <w:tab/>
      </w:r>
      <w:r w:rsidR="009977D9" w:rsidRPr="00DD734A">
        <w:rPr>
          <w:rFonts w:ascii="Arial" w:hAnsi="Arial" w:cs="Arial"/>
          <w:b/>
          <w:szCs w:val="24"/>
        </w:rPr>
        <w:t>Office</w:t>
      </w:r>
      <w:r w:rsidR="00BE17ED" w:rsidRPr="00DD734A">
        <w:rPr>
          <w:rFonts w:ascii="Arial" w:hAnsi="Arial" w:cs="Arial"/>
          <w:b/>
          <w:szCs w:val="24"/>
        </w:rPr>
        <w:t xml:space="preserve"> of </w:t>
      </w:r>
      <w:r w:rsidR="00B35BE4" w:rsidRPr="00DD734A">
        <w:rPr>
          <w:rFonts w:ascii="Arial" w:hAnsi="Arial" w:cs="Arial"/>
          <w:b/>
          <w:szCs w:val="24"/>
        </w:rPr>
        <w:t xml:space="preserve">Federal </w:t>
      </w:r>
      <w:r w:rsidR="00BE17ED" w:rsidRPr="00DD734A">
        <w:rPr>
          <w:rFonts w:ascii="Arial" w:hAnsi="Arial" w:cs="Arial"/>
          <w:b/>
          <w:szCs w:val="24"/>
        </w:rPr>
        <w:t>Grants</w:t>
      </w:r>
    </w:p>
    <w:p w:rsidR="003B4189" w:rsidRPr="00DD734A" w:rsidRDefault="003B4189">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b/>
          <w:szCs w:val="24"/>
        </w:rPr>
      </w:pPr>
      <w:r w:rsidRPr="00DD734A">
        <w:rPr>
          <w:rFonts w:ascii="Arial" w:hAnsi="Arial" w:cs="Arial"/>
          <w:b/>
          <w:szCs w:val="24"/>
        </w:rPr>
        <w:tab/>
      </w:r>
      <w:r w:rsidR="00DA6653" w:rsidRPr="00DD734A">
        <w:rPr>
          <w:rFonts w:ascii="Arial" w:hAnsi="Arial" w:cs="Arial"/>
          <w:b/>
          <w:szCs w:val="24"/>
        </w:rPr>
        <w:t>100 Airport Road 3</w:t>
      </w:r>
      <w:r w:rsidR="00DA6653" w:rsidRPr="00DD734A">
        <w:rPr>
          <w:rFonts w:ascii="Arial" w:hAnsi="Arial" w:cs="Arial"/>
          <w:b/>
          <w:szCs w:val="24"/>
          <w:vertAlign w:val="superscript"/>
        </w:rPr>
        <w:t>rd</w:t>
      </w:r>
      <w:r w:rsidR="00DA6653" w:rsidRPr="00DD734A">
        <w:rPr>
          <w:rFonts w:ascii="Arial" w:hAnsi="Arial" w:cs="Arial"/>
          <w:b/>
          <w:szCs w:val="24"/>
        </w:rPr>
        <w:t xml:space="preserve"> Floor</w:t>
      </w:r>
    </w:p>
    <w:p w:rsidR="003B4189" w:rsidRPr="00DD734A" w:rsidRDefault="003B4189">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b/>
          <w:szCs w:val="24"/>
        </w:rPr>
      </w:pPr>
      <w:r w:rsidRPr="00DD734A">
        <w:rPr>
          <w:rFonts w:ascii="Arial" w:hAnsi="Arial" w:cs="Arial"/>
          <w:b/>
          <w:szCs w:val="24"/>
        </w:rPr>
        <w:tab/>
        <w:t>Frankfort, Kentucky 40601</w:t>
      </w:r>
    </w:p>
    <w:p w:rsidR="003B4189" w:rsidRPr="00DD734A" w:rsidRDefault="003B4189" w:rsidP="00812C23">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D734A" w:rsidRDefault="000242F8">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lastRenderedPageBreak/>
        <w:t>J</w:t>
      </w:r>
      <w:r w:rsidR="003B4189" w:rsidRPr="00DD734A">
        <w:rPr>
          <w:rFonts w:ascii="Arial" w:hAnsi="Arial" w:cs="Arial"/>
          <w:szCs w:val="24"/>
        </w:rPr>
        <w:t>.</w:t>
      </w:r>
      <w:r w:rsidR="003B4189" w:rsidRPr="00DD734A">
        <w:rPr>
          <w:rFonts w:ascii="Arial" w:hAnsi="Arial" w:cs="Arial"/>
          <w:szCs w:val="24"/>
        </w:rPr>
        <w:tab/>
      </w:r>
      <w:r w:rsidR="003B4189" w:rsidRPr="00DD734A">
        <w:rPr>
          <w:rFonts w:ascii="Arial" w:hAnsi="Arial" w:cs="Arial"/>
          <w:b/>
          <w:szCs w:val="24"/>
          <w:u w:val="single"/>
        </w:rPr>
        <w:t>Citizen Participation</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Citizen participation requirements must be met as part of </w:t>
      </w:r>
      <w:r w:rsidR="009B118C" w:rsidRPr="00DD734A">
        <w:rPr>
          <w:rFonts w:ascii="Arial" w:hAnsi="Arial" w:cs="Arial"/>
          <w:szCs w:val="24"/>
        </w:rPr>
        <w:t xml:space="preserve">application </w:t>
      </w:r>
      <w:r w:rsidRPr="00DD734A">
        <w:rPr>
          <w:rFonts w:ascii="Arial" w:hAnsi="Arial" w:cs="Arial"/>
          <w:szCs w:val="24"/>
        </w:rPr>
        <w:t>requirements.</w:t>
      </w:r>
      <w:r w:rsidR="00AC5239" w:rsidRPr="00DD734A">
        <w:rPr>
          <w:rFonts w:ascii="Arial" w:hAnsi="Arial" w:cs="Arial"/>
          <w:szCs w:val="24"/>
        </w:rPr>
        <w:t xml:space="preserve"> </w:t>
      </w:r>
      <w:r w:rsidRPr="00DD734A">
        <w:rPr>
          <w:rFonts w:ascii="Arial" w:hAnsi="Arial" w:cs="Arial"/>
          <w:szCs w:val="24"/>
        </w:rPr>
        <w:t xml:space="preserve">The Act requires units of local government to provide reasonable opportunities for </w:t>
      </w:r>
      <w:r w:rsidR="00723A5E" w:rsidRPr="00DD734A">
        <w:rPr>
          <w:rFonts w:ascii="Arial" w:hAnsi="Arial" w:cs="Arial"/>
          <w:szCs w:val="24"/>
        </w:rPr>
        <w:t>citizen participation, hearings</w:t>
      </w:r>
      <w:r w:rsidRPr="00DD734A">
        <w:rPr>
          <w:rFonts w:ascii="Arial" w:hAnsi="Arial" w:cs="Arial"/>
          <w:szCs w:val="24"/>
        </w:rPr>
        <w:t xml:space="preserve"> and access to information with respect to local community deve</w:t>
      </w:r>
      <w:r w:rsidR="00BE17ED" w:rsidRPr="00DD734A">
        <w:rPr>
          <w:rFonts w:ascii="Arial" w:hAnsi="Arial" w:cs="Arial"/>
          <w:szCs w:val="24"/>
        </w:rPr>
        <w:t>lopment programs.</w:t>
      </w:r>
      <w:r w:rsidR="00AC5239" w:rsidRPr="00DD734A">
        <w:rPr>
          <w:rFonts w:ascii="Arial" w:hAnsi="Arial" w:cs="Arial"/>
          <w:szCs w:val="24"/>
        </w:rPr>
        <w:t xml:space="preserve"> </w:t>
      </w:r>
      <w:r w:rsidR="00BA3BDB" w:rsidRPr="00DD734A">
        <w:rPr>
          <w:rFonts w:ascii="Arial" w:hAnsi="Arial" w:cs="Arial"/>
          <w:szCs w:val="24"/>
        </w:rPr>
        <w:t xml:space="preserve"> </w:t>
      </w:r>
      <w:r w:rsidR="00BE17ED" w:rsidRPr="00DD734A">
        <w:rPr>
          <w:rFonts w:ascii="Arial" w:hAnsi="Arial" w:cs="Arial"/>
          <w:szCs w:val="24"/>
        </w:rPr>
        <w:t>A</w:t>
      </w:r>
      <w:r w:rsidRPr="00DD734A">
        <w:rPr>
          <w:rFonts w:ascii="Arial" w:hAnsi="Arial" w:cs="Arial"/>
          <w:szCs w:val="24"/>
        </w:rPr>
        <w:t>t a minimum,</w:t>
      </w:r>
      <w:r w:rsidR="00BE17ED" w:rsidRPr="00DD734A">
        <w:rPr>
          <w:rFonts w:ascii="Arial" w:hAnsi="Arial" w:cs="Arial"/>
          <w:szCs w:val="24"/>
        </w:rPr>
        <w:t xml:space="preserve"> a community</w:t>
      </w:r>
      <w:r w:rsidRPr="00DD734A">
        <w:rPr>
          <w:rFonts w:ascii="Arial" w:hAnsi="Arial" w:cs="Arial"/>
          <w:szCs w:val="24"/>
        </w:rPr>
        <w:t xml:space="preserve"> must perform the following activities:</w:t>
      </w:r>
    </w:p>
    <w:p w:rsidR="001526DF" w:rsidRPr="00DD734A" w:rsidRDefault="001526DF" w:rsidP="00AF046B">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034FB9" w:rsidRPr="00DD734A" w:rsidRDefault="003B4189" w:rsidP="00FC7A08">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720"/>
        <w:jc w:val="both"/>
        <w:rPr>
          <w:rFonts w:ascii="Arial" w:hAnsi="Arial" w:cs="Arial"/>
          <w:szCs w:val="24"/>
        </w:rPr>
      </w:pPr>
      <w:r w:rsidRPr="00DD734A">
        <w:rPr>
          <w:rFonts w:ascii="Arial" w:hAnsi="Arial" w:cs="Arial"/>
          <w:szCs w:val="24"/>
        </w:rPr>
        <w:t>1.</w:t>
      </w:r>
      <w:r w:rsidRPr="00DD734A">
        <w:rPr>
          <w:rFonts w:ascii="Arial" w:hAnsi="Arial" w:cs="Arial"/>
          <w:szCs w:val="24"/>
        </w:rPr>
        <w:tab/>
        <w:t>Furnish citizens with information that explains the program.</w:t>
      </w:r>
      <w:r w:rsidR="00AC5239" w:rsidRPr="00DD734A">
        <w:rPr>
          <w:rFonts w:ascii="Arial" w:hAnsi="Arial" w:cs="Arial"/>
          <w:szCs w:val="24"/>
        </w:rPr>
        <w:t xml:space="preserve"> </w:t>
      </w:r>
      <w:r w:rsidRPr="00DD734A">
        <w:rPr>
          <w:rFonts w:ascii="Arial" w:hAnsi="Arial" w:cs="Arial"/>
          <w:szCs w:val="24"/>
        </w:rPr>
        <w:t>Prior to t</w:t>
      </w:r>
      <w:r w:rsidR="005B2FE6" w:rsidRPr="00DD734A">
        <w:rPr>
          <w:rFonts w:ascii="Arial" w:hAnsi="Arial" w:cs="Arial"/>
          <w:szCs w:val="24"/>
        </w:rPr>
        <w:t xml:space="preserve">he public hearing, a notice </w:t>
      </w:r>
      <w:r w:rsidRPr="00DD734A">
        <w:rPr>
          <w:rFonts w:ascii="Arial" w:hAnsi="Arial" w:cs="Arial"/>
          <w:szCs w:val="24"/>
        </w:rPr>
        <w:t>must be publis</w:t>
      </w:r>
      <w:r w:rsidR="005B2FE6" w:rsidRPr="00DD734A">
        <w:rPr>
          <w:rFonts w:ascii="Arial" w:hAnsi="Arial" w:cs="Arial"/>
          <w:szCs w:val="24"/>
        </w:rPr>
        <w:t xml:space="preserve">hed informing citizens that the following </w:t>
      </w:r>
      <w:r w:rsidRPr="00DD734A">
        <w:rPr>
          <w:rFonts w:ascii="Arial" w:hAnsi="Arial" w:cs="Arial"/>
          <w:szCs w:val="24"/>
        </w:rPr>
        <w:t>information is available for review:</w:t>
      </w:r>
    </w:p>
    <w:p w:rsidR="00ED60A3" w:rsidRPr="00DD734A" w:rsidRDefault="00ED60A3" w:rsidP="00FC7A08">
      <w:p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DD734A" w:rsidRDefault="003B4189">
      <w:pPr>
        <w:numPr>
          <w:ilvl w:val="0"/>
          <w:numId w:val="3"/>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A detailed description of the project being proposed.</w:t>
      </w:r>
    </w:p>
    <w:p w:rsidR="003B4189" w:rsidRPr="00DD734A" w:rsidRDefault="003B4189">
      <w:pPr>
        <w:numPr>
          <w:ilvl w:val="0"/>
          <w:numId w:val="3"/>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Amount of CDBG funds expected to be made available, range of activities that may be undertaken and if applicable, available and/or anticipated program income.</w:t>
      </w:r>
    </w:p>
    <w:p w:rsidR="003B4189" w:rsidRPr="00DD734A" w:rsidRDefault="003B4189">
      <w:pPr>
        <w:numPr>
          <w:ilvl w:val="0"/>
          <w:numId w:val="3"/>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Estimated amount of CDBG funds proposed for activities benefiting persons of low and moderate income.</w:t>
      </w:r>
    </w:p>
    <w:p w:rsidR="003B4189" w:rsidRPr="00DD734A" w:rsidRDefault="003B4189">
      <w:pPr>
        <w:numPr>
          <w:ilvl w:val="0"/>
          <w:numId w:val="3"/>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Plans for minimizing displacement of persons as a result of activities assisted with CDBG funds and plans for providing assistance to those persons to be actually displaced as a result of CDBG funded activities.</w:t>
      </w:r>
    </w:p>
    <w:p w:rsidR="003B4189" w:rsidRPr="00DD734A" w:rsidRDefault="003B4189">
      <w:pPr>
        <w:numPr>
          <w:ilvl w:val="0"/>
          <w:numId w:val="3"/>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Records on past use of CDBG funds.</w:t>
      </w:r>
    </w:p>
    <w:p w:rsidR="00ED60A3" w:rsidRPr="00DD734A" w:rsidRDefault="003B4189" w:rsidP="004153E7">
      <w:pPr>
        <w:numPr>
          <w:ilvl w:val="0"/>
          <w:numId w:val="3"/>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Summary of other important program requirements.</w:t>
      </w:r>
    </w:p>
    <w:p w:rsidR="00FC7A08" w:rsidRPr="00DD734A" w:rsidRDefault="00FC7A08" w:rsidP="004153E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firstLine="720"/>
        <w:jc w:val="both"/>
        <w:rPr>
          <w:rFonts w:ascii="Arial" w:hAnsi="Arial" w:cs="Arial"/>
          <w:szCs w:val="24"/>
        </w:rPr>
      </w:pPr>
    </w:p>
    <w:p w:rsidR="00ED60A3" w:rsidRPr="00DD734A" w:rsidRDefault="003B4189" w:rsidP="00812C2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D734A">
        <w:rPr>
          <w:rFonts w:ascii="Arial" w:hAnsi="Arial" w:cs="Arial"/>
          <w:szCs w:val="24"/>
        </w:rPr>
        <w:t>2.</w:t>
      </w:r>
      <w:r w:rsidRPr="00DD734A">
        <w:rPr>
          <w:rFonts w:ascii="Arial" w:hAnsi="Arial" w:cs="Arial"/>
          <w:szCs w:val="24"/>
        </w:rPr>
        <w:tab/>
        <w:t>Hold the first public hearing.</w:t>
      </w:r>
    </w:p>
    <w:p w:rsidR="003B4189" w:rsidRPr="00DD734A" w:rsidRDefault="003B4189" w:rsidP="00812C2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a.</w:t>
      </w:r>
      <w:r w:rsidRPr="00DD734A">
        <w:rPr>
          <w:rFonts w:ascii="Arial" w:hAnsi="Arial" w:cs="Arial"/>
          <w:szCs w:val="24"/>
        </w:rPr>
        <w:tab/>
        <w:t xml:space="preserve">The main purpose of this hearing is to obtain views on housing </w:t>
      </w:r>
      <w:r w:rsidR="00BE17ED" w:rsidRPr="00DD734A">
        <w:rPr>
          <w:rFonts w:ascii="Arial" w:hAnsi="Arial" w:cs="Arial"/>
          <w:szCs w:val="24"/>
        </w:rPr>
        <w:t>and community development needs</w:t>
      </w:r>
      <w:r w:rsidR="00CF0840" w:rsidRPr="00DD734A">
        <w:rPr>
          <w:rFonts w:ascii="Arial" w:hAnsi="Arial" w:cs="Arial"/>
          <w:szCs w:val="24"/>
        </w:rPr>
        <w:t xml:space="preserve"> and</w:t>
      </w:r>
      <w:r w:rsidR="007E3B44" w:rsidRPr="00DD734A">
        <w:rPr>
          <w:rFonts w:ascii="Arial" w:hAnsi="Arial" w:cs="Arial"/>
          <w:szCs w:val="24"/>
        </w:rPr>
        <w:t xml:space="preserve"> review proposed activities.</w:t>
      </w:r>
      <w:r w:rsidR="00AC5239" w:rsidRPr="00DD734A">
        <w:rPr>
          <w:rFonts w:ascii="Arial" w:hAnsi="Arial" w:cs="Arial"/>
          <w:szCs w:val="24"/>
        </w:rPr>
        <w:t xml:space="preserve"> </w:t>
      </w:r>
      <w:r w:rsidR="007E3B44" w:rsidRPr="00DD734A">
        <w:rPr>
          <w:rFonts w:ascii="Arial" w:hAnsi="Arial" w:cs="Arial"/>
          <w:szCs w:val="24"/>
        </w:rPr>
        <w:t>I</w:t>
      </w:r>
      <w:r w:rsidRPr="00DD734A">
        <w:rPr>
          <w:rFonts w:ascii="Arial" w:hAnsi="Arial" w:cs="Arial"/>
          <w:szCs w:val="24"/>
        </w:rPr>
        <w:t>n addition</w:t>
      </w:r>
      <w:r w:rsidR="00B518EB" w:rsidRPr="00DD734A">
        <w:rPr>
          <w:rFonts w:ascii="Arial" w:hAnsi="Arial" w:cs="Arial"/>
          <w:szCs w:val="24"/>
        </w:rPr>
        <w:t>,</w:t>
      </w:r>
      <w:r w:rsidRPr="00DD734A">
        <w:rPr>
          <w:rFonts w:ascii="Arial" w:hAnsi="Arial" w:cs="Arial"/>
          <w:szCs w:val="24"/>
        </w:rPr>
        <w:t xml:space="preserve"> the hearing will review the prop</w:t>
      </w:r>
      <w:r w:rsidR="007E3B44" w:rsidRPr="00DD734A">
        <w:rPr>
          <w:rFonts w:ascii="Arial" w:hAnsi="Arial" w:cs="Arial"/>
          <w:szCs w:val="24"/>
        </w:rPr>
        <w:t>osed application</w:t>
      </w:r>
      <w:r w:rsidRPr="00DD734A">
        <w:rPr>
          <w:rFonts w:ascii="Arial" w:hAnsi="Arial" w:cs="Arial"/>
          <w:szCs w:val="24"/>
        </w:rPr>
        <w:t xml:space="preserve"> and discuss social impacts, economic </w:t>
      </w:r>
      <w:r w:rsidRPr="00DD734A">
        <w:rPr>
          <w:rFonts w:ascii="Arial" w:hAnsi="Arial" w:cs="Arial"/>
          <w:szCs w:val="24"/>
        </w:rPr>
        <w:lastRenderedPageBreak/>
        <w:t>impacts, environmenta</w:t>
      </w:r>
      <w:r w:rsidR="007E3B44" w:rsidRPr="00DD734A">
        <w:rPr>
          <w:rFonts w:ascii="Arial" w:hAnsi="Arial" w:cs="Arial"/>
          <w:szCs w:val="24"/>
        </w:rPr>
        <w:t>l impacts, project alternatives</w:t>
      </w:r>
      <w:r w:rsidRPr="00DD734A">
        <w:rPr>
          <w:rFonts w:ascii="Arial" w:hAnsi="Arial" w:cs="Arial"/>
          <w:szCs w:val="24"/>
        </w:rPr>
        <w:t xml:space="preserve"> and solicit public improvements.</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b.</w:t>
      </w:r>
      <w:r w:rsidRPr="00DD734A">
        <w:rPr>
          <w:rFonts w:ascii="Arial" w:hAnsi="Arial" w:cs="Arial"/>
          <w:szCs w:val="24"/>
        </w:rPr>
        <w:tab/>
      </w:r>
      <w:r w:rsidR="00F545FD" w:rsidRPr="00DD734A">
        <w:rPr>
          <w:rFonts w:ascii="Arial" w:hAnsi="Arial" w:cs="Arial"/>
          <w:szCs w:val="24"/>
        </w:rPr>
        <w:t>Advertise the hearing in accordanc</w:t>
      </w:r>
      <w:r w:rsidR="00FB0932" w:rsidRPr="00DD734A">
        <w:rPr>
          <w:rFonts w:ascii="Arial" w:hAnsi="Arial" w:cs="Arial"/>
          <w:szCs w:val="24"/>
        </w:rPr>
        <w:t xml:space="preserve">e with state and federal laws.  </w:t>
      </w:r>
      <w:r w:rsidR="00F545FD" w:rsidRPr="00DD734A">
        <w:rPr>
          <w:rFonts w:ascii="Arial" w:hAnsi="Arial" w:cs="Arial"/>
          <w:szCs w:val="24"/>
        </w:rPr>
        <w:t xml:space="preserve">KRS 424.130 requires that the public hearing must be advertised at least once, not less than seven (7) nor more than twenty-one (21) days prior to the date of the hearing.  Pursuant to KRS 446.030, the date of the hearing is </w:t>
      </w:r>
      <w:r w:rsidR="00F545FD" w:rsidRPr="00DD734A">
        <w:rPr>
          <w:rFonts w:ascii="Arial" w:hAnsi="Arial" w:cs="Arial"/>
          <w:szCs w:val="24"/>
          <w:u w:val="single"/>
        </w:rPr>
        <w:t>not</w:t>
      </w:r>
      <w:r w:rsidR="00F545FD" w:rsidRPr="00DD734A">
        <w:rPr>
          <w:rFonts w:ascii="Arial" w:hAnsi="Arial" w:cs="Arial"/>
          <w:szCs w:val="24"/>
        </w:rPr>
        <w:t xml:space="preserve"> to be included in the computation of time.  </w:t>
      </w:r>
      <w:r w:rsidR="00A30929" w:rsidRPr="00DD734A">
        <w:rPr>
          <w:rFonts w:ascii="Arial" w:hAnsi="Arial" w:cs="Arial"/>
          <w:szCs w:val="24"/>
        </w:rPr>
        <w:t xml:space="preserve"> </w:t>
      </w:r>
      <w:r w:rsidR="00F545FD" w:rsidRPr="00DD734A">
        <w:rPr>
          <w:rFonts w:ascii="Arial" w:hAnsi="Arial" w:cs="Arial"/>
          <w:szCs w:val="24"/>
        </w:rPr>
        <w:t>Example: For a public hearing scheduled on Tuesday</w:t>
      </w:r>
      <w:r w:rsidR="00690E8E" w:rsidRPr="00DD734A">
        <w:rPr>
          <w:rFonts w:ascii="Arial" w:hAnsi="Arial" w:cs="Arial"/>
          <w:szCs w:val="24"/>
        </w:rPr>
        <w:t>,</w:t>
      </w:r>
      <w:r w:rsidR="00F545FD" w:rsidRPr="00DD734A">
        <w:rPr>
          <w:rFonts w:ascii="Arial" w:hAnsi="Arial" w:cs="Arial"/>
          <w:szCs w:val="24"/>
        </w:rPr>
        <w:t xml:space="preserve"> June 8</w:t>
      </w:r>
      <w:r w:rsidR="00F545FD" w:rsidRPr="00DD734A">
        <w:rPr>
          <w:rFonts w:ascii="Arial" w:hAnsi="Arial" w:cs="Arial"/>
          <w:szCs w:val="24"/>
          <w:vertAlign w:val="superscript"/>
        </w:rPr>
        <w:t>th</w:t>
      </w:r>
      <w:r w:rsidR="00F545FD" w:rsidRPr="00DD734A">
        <w:rPr>
          <w:rFonts w:ascii="Arial" w:hAnsi="Arial" w:cs="Arial"/>
          <w:szCs w:val="24"/>
        </w:rPr>
        <w:t>, the newspaper advertisement must be published no earlier than May 18</w:t>
      </w:r>
      <w:r w:rsidR="00F545FD" w:rsidRPr="00DD734A">
        <w:rPr>
          <w:rFonts w:ascii="Arial" w:hAnsi="Arial" w:cs="Arial"/>
          <w:szCs w:val="24"/>
          <w:vertAlign w:val="superscript"/>
        </w:rPr>
        <w:t>th</w:t>
      </w:r>
      <w:r w:rsidR="00F545FD" w:rsidRPr="00DD734A">
        <w:rPr>
          <w:rFonts w:ascii="Arial" w:hAnsi="Arial" w:cs="Arial"/>
          <w:szCs w:val="24"/>
        </w:rPr>
        <w:t xml:space="preserve"> and no later than June 1</w:t>
      </w:r>
      <w:r w:rsidR="00F545FD" w:rsidRPr="00DD734A">
        <w:rPr>
          <w:rFonts w:ascii="Arial" w:hAnsi="Arial" w:cs="Arial"/>
          <w:szCs w:val="24"/>
          <w:vertAlign w:val="superscript"/>
        </w:rPr>
        <w:t>st</w:t>
      </w:r>
      <w:r w:rsidR="00F545FD" w:rsidRPr="00DD734A">
        <w:rPr>
          <w:rFonts w:ascii="Arial" w:hAnsi="Arial" w:cs="Arial"/>
          <w:szCs w:val="24"/>
        </w:rPr>
        <w:t xml:space="preserve">. </w:t>
      </w:r>
      <w:r w:rsidR="00AC5239" w:rsidRPr="00DD734A">
        <w:rPr>
          <w:rFonts w:ascii="Arial" w:hAnsi="Arial" w:cs="Arial"/>
          <w:szCs w:val="24"/>
        </w:rPr>
        <w:t xml:space="preserve"> </w:t>
      </w:r>
      <w:r w:rsidRPr="00DD734A">
        <w:rPr>
          <w:rFonts w:ascii="Arial" w:hAnsi="Arial" w:cs="Arial"/>
          <w:szCs w:val="24"/>
        </w:rPr>
        <w:t xml:space="preserve">The notice must include </w:t>
      </w:r>
      <w:r w:rsidR="0000632D" w:rsidRPr="00DD734A">
        <w:rPr>
          <w:rFonts w:ascii="Arial" w:hAnsi="Arial" w:cs="Arial"/>
          <w:szCs w:val="24"/>
        </w:rPr>
        <w:t>TTY</w:t>
      </w:r>
      <w:r w:rsidR="006247F8" w:rsidRPr="00DD734A">
        <w:rPr>
          <w:rFonts w:ascii="Arial" w:hAnsi="Arial" w:cs="Arial"/>
          <w:szCs w:val="24"/>
        </w:rPr>
        <w:t xml:space="preserve"> </w:t>
      </w:r>
      <w:r w:rsidR="00285D0A" w:rsidRPr="00DD734A">
        <w:rPr>
          <w:rFonts w:ascii="Arial" w:hAnsi="Arial" w:cs="Arial"/>
          <w:szCs w:val="24"/>
        </w:rPr>
        <w:t>711</w:t>
      </w:r>
      <w:r w:rsidRPr="00DD734A">
        <w:rPr>
          <w:rFonts w:ascii="Arial" w:hAnsi="Arial" w:cs="Arial"/>
          <w:szCs w:val="24"/>
        </w:rPr>
        <w:t>.</w:t>
      </w:r>
      <w:r w:rsidR="00A65F10" w:rsidRPr="00DD734A">
        <w:rPr>
          <w:rFonts w:ascii="Arial" w:hAnsi="Arial" w:cs="Arial"/>
          <w:szCs w:val="24"/>
        </w:rPr>
        <w:t xml:space="preserve">  All advertisements shall be published, pursuant to KRS 424.120, in the newspaper of largest bona fide paid circulation that publishes in the publication area.  A newspaper is considered to “publish” in the publication area </w:t>
      </w:r>
      <w:r w:rsidR="00A65F10" w:rsidRPr="00DD734A">
        <w:rPr>
          <w:rFonts w:ascii="Arial" w:hAnsi="Arial" w:cs="Arial"/>
          <w:b/>
          <w:szCs w:val="24"/>
        </w:rPr>
        <w:t xml:space="preserve">only </w:t>
      </w:r>
      <w:r w:rsidR="00A65F10" w:rsidRPr="00DD734A">
        <w:rPr>
          <w:rFonts w:ascii="Arial" w:hAnsi="Arial" w:cs="Arial"/>
          <w:szCs w:val="24"/>
        </w:rPr>
        <w:t xml:space="preserve">if it maintains its principal office in the publication area.  “Publication area” means “the city, county, district, or other local area for which an advertisement is required by law to be made.”  </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c.</w:t>
      </w:r>
      <w:r w:rsidRPr="00DD734A">
        <w:rPr>
          <w:rFonts w:ascii="Arial" w:hAnsi="Arial" w:cs="Arial"/>
          <w:szCs w:val="24"/>
        </w:rPr>
        <w:tab/>
        <w:t>Undertake and document additional advertisement</w:t>
      </w:r>
      <w:r w:rsidR="00B52A59" w:rsidRPr="00DD734A">
        <w:rPr>
          <w:rFonts w:ascii="Arial" w:hAnsi="Arial" w:cs="Arial"/>
          <w:szCs w:val="24"/>
        </w:rPr>
        <w:t>s</w:t>
      </w:r>
      <w:r w:rsidRPr="00DD734A">
        <w:rPr>
          <w:rFonts w:ascii="Arial" w:hAnsi="Arial" w:cs="Arial"/>
          <w:szCs w:val="24"/>
        </w:rPr>
        <w:t xml:space="preserve"> to reach low and moderate income persons.</w:t>
      </w:r>
      <w:r w:rsidR="00AC5239" w:rsidRPr="00DD734A">
        <w:rPr>
          <w:rFonts w:ascii="Arial" w:hAnsi="Arial" w:cs="Arial"/>
          <w:szCs w:val="24"/>
        </w:rPr>
        <w:t xml:space="preserve"> </w:t>
      </w:r>
      <w:r w:rsidRPr="00DD734A">
        <w:rPr>
          <w:rFonts w:ascii="Arial" w:hAnsi="Arial" w:cs="Arial"/>
          <w:szCs w:val="24"/>
        </w:rPr>
        <w:t>Such efforts could include:</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880" w:hanging="720"/>
        <w:jc w:val="both"/>
        <w:rPr>
          <w:rFonts w:ascii="Arial" w:hAnsi="Arial" w:cs="Arial"/>
          <w:szCs w:val="24"/>
        </w:rPr>
      </w:pPr>
      <w:r w:rsidRPr="00DD734A">
        <w:rPr>
          <w:rFonts w:ascii="Arial" w:hAnsi="Arial" w:cs="Arial"/>
          <w:szCs w:val="24"/>
        </w:rPr>
        <w:t>1.</w:t>
      </w:r>
      <w:r w:rsidRPr="00DD734A">
        <w:rPr>
          <w:rFonts w:ascii="Arial" w:hAnsi="Arial" w:cs="Arial"/>
          <w:szCs w:val="24"/>
        </w:rPr>
        <w:tab/>
        <w:t>Distribut</w:t>
      </w:r>
      <w:r w:rsidR="001063E2" w:rsidRPr="00DD734A">
        <w:rPr>
          <w:rFonts w:ascii="Arial" w:hAnsi="Arial" w:cs="Arial"/>
          <w:szCs w:val="24"/>
        </w:rPr>
        <w:t>ing</w:t>
      </w:r>
      <w:r w:rsidR="00B52A59" w:rsidRPr="00DD734A">
        <w:rPr>
          <w:rFonts w:ascii="Arial" w:hAnsi="Arial" w:cs="Arial"/>
          <w:szCs w:val="24"/>
        </w:rPr>
        <w:t xml:space="preserve"> or posting of</w:t>
      </w:r>
      <w:r w:rsidRPr="00DD734A">
        <w:rPr>
          <w:rFonts w:ascii="Arial" w:hAnsi="Arial" w:cs="Arial"/>
          <w:szCs w:val="24"/>
        </w:rPr>
        <w:t xml:space="preserve"> leaflets at n</w:t>
      </w:r>
      <w:r w:rsidR="007E3B44" w:rsidRPr="00DD734A">
        <w:rPr>
          <w:rFonts w:ascii="Arial" w:hAnsi="Arial" w:cs="Arial"/>
          <w:szCs w:val="24"/>
        </w:rPr>
        <w:t>eighborhood groceries, churches</w:t>
      </w:r>
      <w:r w:rsidRPr="00DD734A">
        <w:rPr>
          <w:rFonts w:ascii="Arial" w:hAnsi="Arial" w:cs="Arial"/>
          <w:szCs w:val="24"/>
        </w:rPr>
        <w:t xml:space="preserve"> and community centers.</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880" w:hanging="720"/>
        <w:jc w:val="both"/>
        <w:rPr>
          <w:rFonts w:ascii="Arial" w:hAnsi="Arial" w:cs="Arial"/>
          <w:szCs w:val="24"/>
        </w:rPr>
      </w:pPr>
      <w:r w:rsidRPr="00DD734A">
        <w:rPr>
          <w:rFonts w:ascii="Arial" w:hAnsi="Arial" w:cs="Arial"/>
          <w:szCs w:val="24"/>
        </w:rPr>
        <w:t>2.</w:t>
      </w:r>
      <w:r w:rsidRPr="00DD734A">
        <w:rPr>
          <w:rFonts w:ascii="Arial" w:hAnsi="Arial" w:cs="Arial"/>
          <w:szCs w:val="24"/>
        </w:rPr>
        <w:tab/>
      </w:r>
      <w:r w:rsidR="001063E2" w:rsidRPr="00DD734A">
        <w:rPr>
          <w:rFonts w:ascii="Arial" w:hAnsi="Arial" w:cs="Arial"/>
          <w:szCs w:val="24"/>
        </w:rPr>
        <w:t>D</w:t>
      </w:r>
      <w:r w:rsidRPr="00DD734A">
        <w:rPr>
          <w:rFonts w:ascii="Arial" w:hAnsi="Arial" w:cs="Arial"/>
          <w:szCs w:val="24"/>
        </w:rPr>
        <w:t>oor-to-door distribution announcements.</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880" w:hanging="720"/>
        <w:jc w:val="both"/>
        <w:rPr>
          <w:rFonts w:ascii="Arial" w:hAnsi="Arial" w:cs="Arial"/>
          <w:szCs w:val="24"/>
        </w:rPr>
      </w:pPr>
      <w:r w:rsidRPr="00DD734A">
        <w:rPr>
          <w:rFonts w:ascii="Arial" w:hAnsi="Arial" w:cs="Arial"/>
          <w:szCs w:val="24"/>
        </w:rPr>
        <w:t>3.</w:t>
      </w:r>
      <w:r w:rsidRPr="00DD734A">
        <w:rPr>
          <w:rFonts w:ascii="Arial" w:hAnsi="Arial" w:cs="Arial"/>
          <w:szCs w:val="24"/>
        </w:rPr>
        <w:tab/>
        <w:t>Provide radio (and television if available)</w:t>
      </w:r>
      <w:r w:rsidR="0029566E" w:rsidRPr="00DD734A">
        <w:rPr>
          <w:rFonts w:ascii="Arial" w:hAnsi="Arial" w:cs="Arial"/>
          <w:szCs w:val="24"/>
        </w:rPr>
        <w:t xml:space="preserve"> and internet (zoom), etc.)</w:t>
      </w:r>
      <w:r w:rsidRPr="00DD734A">
        <w:rPr>
          <w:rFonts w:ascii="Arial" w:hAnsi="Arial" w:cs="Arial"/>
          <w:szCs w:val="24"/>
        </w:rPr>
        <w:t xml:space="preserve"> public service announcements for broadcast.</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d.</w:t>
      </w:r>
      <w:r w:rsidRPr="00DD734A">
        <w:rPr>
          <w:rFonts w:ascii="Arial" w:hAnsi="Arial" w:cs="Arial"/>
          <w:szCs w:val="24"/>
        </w:rPr>
        <w:tab/>
        <w:t>Inform citizens that technical assistance is available to help groups representing low and moderate income persons in developing proposals.</w:t>
      </w:r>
      <w:r w:rsidR="00AC5239" w:rsidRPr="00DD734A">
        <w:rPr>
          <w:rFonts w:ascii="Arial" w:hAnsi="Arial" w:cs="Arial"/>
          <w:szCs w:val="24"/>
        </w:rPr>
        <w:t xml:space="preserve"> </w:t>
      </w:r>
      <w:r w:rsidRPr="00DD734A">
        <w:rPr>
          <w:rFonts w:ascii="Arial" w:hAnsi="Arial" w:cs="Arial"/>
          <w:szCs w:val="24"/>
        </w:rPr>
        <w:t>Designate where this technical assistance may be obtained.</w:t>
      </w:r>
    </w:p>
    <w:p w:rsidR="00364C4C" w:rsidRPr="00DD734A" w:rsidRDefault="003B4189" w:rsidP="004153E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lastRenderedPageBreak/>
        <w:t>e.</w:t>
      </w:r>
      <w:r w:rsidRPr="00DD734A">
        <w:rPr>
          <w:rFonts w:ascii="Arial" w:hAnsi="Arial" w:cs="Arial"/>
          <w:szCs w:val="24"/>
        </w:rPr>
        <w:tab/>
        <w:t xml:space="preserve">Hold </w:t>
      </w:r>
      <w:r w:rsidR="0007790B" w:rsidRPr="00DD734A">
        <w:rPr>
          <w:rFonts w:ascii="Arial" w:hAnsi="Arial" w:cs="Arial"/>
          <w:szCs w:val="24"/>
        </w:rPr>
        <w:t xml:space="preserve">the </w:t>
      </w:r>
      <w:r w:rsidRPr="00DD734A">
        <w:rPr>
          <w:rFonts w:ascii="Arial" w:hAnsi="Arial" w:cs="Arial"/>
          <w:szCs w:val="24"/>
        </w:rPr>
        <w:t>public hearing in a location accessible to the disabled and at a time and place convenient to potential or actual beneficiaries.</w:t>
      </w:r>
      <w:r w:rsidR="00AC5239" w:rsidRPr="00DD734A">
        <w:rPr>
          <w:rFonts w:ascii="Arial" w:hAnsi="Arial" w:cs="Arial"/>
          <w:szCs w:val="24"/>
        </w:rPr>
        <w:t xml:space="preserve"> </w:t>
      </w:r>
      <w:r w:rsidRPr="00DD734A">
        <w:rPr>
          <w:rFonts w:ascii="Arial" w:hAnsi="Arial" w:cs="Arial"/>
          <w:szCs w:val="24"/>
        </w:rPr>
        <w:t>The hearing must provide maximum opportunity for community input.</w:t>
      </w:r>
    </w:p>
    <w:p w:rsidR="00434BFA" w:rsidRPr="00DD734A" w:rsidRDefault="003B4189" w:rsidP="004153E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f.</w:t>
      </w:r>
      <w:r w:rsidRPr="00DD734A">
        <w:rPr>
          <w:rFonts w:ascii="Arial" w:hAnsi="Arial" w:cs="Arial"/>
          <w:szCs w:val="24"/>
        </w:rPr>
        <w:tab/>
        <w:t>Arrange for interpreters for non-English speaking persons if applicable.</w:t>
      </w:r>
      <w:r w:rsidR="001E78DE" w:rsidRPr="00DD734A">
        <w:rPr>
          <w:rFonts w:ascii="Arial" w:hAnsi="Arial" w:cs="Arial"/>
          <w:szCs w:val="24"/>
        </w:rPr>
        <w:t xml:space="preserve">  Guidance on analyzing the project service area for persons with limited English proficiency is provided in DLG’s </w:t>
      </w:r>
      <w:r w:rsidR="00BA3BDB" w:rsidRPr="00DD734A">
        <w:rPr>
          <w:rFonts w:ascii="Arial" w:hAnsi="Arial" w:cs="Arial"/>
          <w:szCs w:val="24"/>
        </w:rPr>
        <w:t>201</w:t>
      </w:r>
      <w:r w:rsidR="000C7288" w:rsidRPr="00DD734A">
        <w:rPr>
          <w:rFonts w:ascii="Arial" w:hAnsi="Arial" w:cs="Arial"/>
          <w:szCs w:val="24"/>
        </w:rPr>
        <w:t>8</w:t>
      </w:r>
      <w:r w:rsidR="00BA3BDB" w:rsidRPr="00DD734A">
        <w:rPr>
          <w:rFonts w:ascii="Arial" w:hAnsi="Arial" w:cs="Arial"/>
          <w:szCs w:val="24"/>
        </w:rPr>
        <w:t xml:space="preserve"> </w:t>
      </w:r>
      <w:r w:rsidR="001E78DE" w:rsidRPr="00DD734A">
        <w:rPr>
          <w:rFonts w:ascii="Arial" w:hAnsi="Arial" w:cs="Arial"/>
          <w:szCs w:val="24"/>
        </w:rPr>
        <w:t xml:space="preserve">CDBG Handbook, Chapter 1, Section 1-D and Chapter </w:t>
      </w:r>
      <w:r w:rsidR="00637418" w:rsidRPr="00DD734A">
        <w:rPr>
          <w:rFonts w:ascii="Arial" w:hAnsi="Arial" w:cs="Arial"/>
          <w:szCs w:val="24"/>
        </w:rPr>
        <w:t>7</w:t>
      </w:r>
      <w:r w:rsidR="001E78DE" w:rsidRPr="00DD734A">
        <w:rPr>
          <w:rFonts w:ascii="Arial" w:hAnsi="Arial" w:cs="Arial"/>
          <w:szCs w:val="24"/>
        </w:rPr>
        <w:t xml:space="preserve">, Section </w:t>
      </w:r>
      <w:r w:rsidR="00637418" w:rsidRPr="00DD734A">
        <w:rPr>
          <w:rFonts w:ascii="Arial" w:hAnsi="Arial" w:cs="Arial"/>
          <w:szCs w:val="24"/>
        </w:rPr>
        <w:t>7</w:t>
      </w:r>
      <w:r w:rsidR="001E78DE" w:rsidRPr="00DD734A">
        <w:rPr>
          <w:rFonts w:ascii="Arial" w:hAnsi="Arial" w:cs="Arial"/>
          <w:szCs w:val="24"/>
        </w:rPr>
        <w:t>-B.</w:t>
      </w:r>
    </w:p>
    <w:p w:rsidR="003B4189" w:rsidRPr="00DD734A" w:rsidRDefault="003B4189">
      <w:pPr>
        <w:tabs>
          <w:tab w:val="left" w:pos="-1440"/>
          <w:tab w:val="left" w:pos="-720"/>
          <w:tab w:val="left" w:pos="27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g.</w:t>
      </w:r>
      <w:r w:rsidRPr="00DD734A">
        <w:rPr>
          <w:rFonts w:ascii="Arial" w:hAnsi="Arial" w:cs="Arial"/>
          <w:szCs w:val="24"/>
        </w:rPr>
        <w:tab/>
      </w:r>
      <w:r w:rsidRPr="00DD734A">
        <w:rPr>
          <w:rFonts w:ascii="Arial" w:hAnsi="Arial" w:cs="Arial"/>
          <w:b/>
          <w:szCs w:val="24"/>
        </w:rPr>
        <w:t>A project description must be available for review seven (7) days prior to the public hearing</w:t>
      </w:r>
      <w:r w:rsidRPr="00DD734A">
        <w:rPr>
          <w:rFonts w:ascii="Arial" w:hAnsi="Arial" w:cs="Arial"/>
          <w:szCs w:val="24"/>
        </w:rPr>
        <w:t xml:space="preserve"> and the advertisement must identify where a copy of the description </w:t>
      </w:r>
      <w:r w:rsidR="00434BFA" w:rsidRPr="00DD734A">
        <w:rPr>
          <w:rFonts w:ascii="Arial" w:hAnsi="Arial" w:cs="Arial"/>
          <w:szCs w:val="24"/>
        </w:rPr>
        <w:t>may</w:t>
      </w:r>
      <w:r w:rsidRPr="00DD734A">
        <w:rPr>
          <w:rFonts w:ascii="Arial" w:hAnsi="Arial" w:cs="Arial"/>
          <w:szCs w:val="24"/>
        </w:rPr>
        <w:t xml:space="preserve"> be obtained.</w:t>
      </w:r>
    </w:p>
    <w:p w:rsidR="00ED60A3" w:rsidRPr="00DD734A" w:rsidRDefault="00ED60A3" w:rsidP="00F94D72">
      <w:pPr>
        <w:tabs>
          <w:tab w:val="left" w:pos="-1440"/>
          <w:tab w:val="left" w:pos="-720"/>
          <w:tab w:val="left" w:pos="270"/>
          <w:tab w:val="left" w:pos="720"/>
          <w:tab w:val="left" w:pos="2160"/>
          <w:tab w:val="left" w:pos="2880"/>
          <w:tab w:val="left" w:pos="3600"/>
          <w:tab w:val="left" w:pos="4320"/>
          <w:tab w:val="left" w:pos="5079"/>
          <w:tab w:val="left" w:pos="5776"/>
          <w:tab w:val="left" w:pos="6474"/>
          <w:tab w:val="left" w:pos="7171"/>
          <w:tab w:val="left" w:pos="7868"/>
          <w:tab w:val="left" w:pos="8665"/>
        </w:tabs>
        <w:ind w:left="2160" w:hanging="720"/>
        <w:jc w:val="both"/>
        <w:rPr>
          <w:rFonts w:ascii="Arial" w:hAnsi="Arial" w:cs="Arial"/>
          <w:szCs w:val="24"/>
        </w:rPr>
      </w:pPr>
    </w:p>
    <w:p w:rsidR="003B4189" w:rsidRPr="00DD734A" w:rsidRDefault="00FC7A08" w:rsidP="00FC7A08">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1440"/>
        <w:jc w:val="both"/>
        <w:rPr>
          <w:rFonts w:ascii="Arial" w:hAnsi="Arial" w:cs="Arial"/>
          <w:szCs w:val="24"/>
        </w:rPr>
      </w:pPr>
      <w:r w:rsidRPr="00DD734A">
        <w:rPr>
          <w:rFonts w:ascii="Arial" w:hAnsi="Arial" w:cs="Arial"/>
          <w:szCs w:val="24"/>
        </w:rPr>
        <w:tab/>
      </w:r>
      <w:r w:rsidR="003B4189" w:rsidRPr="00DD734A">
        <w:rPr>
          <w:rFonts w:ascii="Arial" w:hAnsi="Arial" w:cs="Arial"/>
          <w:szCs w:val="24"/>
        </w:rPr>
        <w:t>3.</w:t>
      </w:r>
      <w:r w:rsidR="003B4189" w:rsidRPr="00DD734A">
        <w:rPr>
          <w:rFonts w:ascii="Arial" w:hAnsi="Arial" w:cs="Arial"/>
          <w:szCs w:val="24"/>
        </w:rPr>
        <w:tab/>
        <w:t>P</w:t>
      </w:r>
      <w:r w:rsidR="009176BF" w:rsidRPr="00DD734A">
        <w:rPr>
          <w:rFonts w:ascii="Arial" w:hAnsi="Arial" w:cs="Arial"/>
          <w:szCs w:val="24"/>
        </w:rPr>
        <w:t>ursuant to 24 CFR 570.486(a) (6) of the CDBG Small Cities Regulations, p</w:t>
      </w:r>
      <w:r w:rsidR="003B4189" w:rsidRPr="00DD734A">
        <w:rPr>
          <w:rFonts w:ascii="Arial" w:hAnsi="Arial" w:cs="Arial"/>
          <w:szCs w:val="24"/>
        </w:rPr>
        <w:t xml:space="preserve">ublic hearings are also necessary during the course of a project when a </w:t>
      </w:r>
      <w:r w:rsidR="00434BFA" w:rsidRPr="00DD734A">
        <w:rPr>
          <w:rFonts w:ascii="Arial" w:hAnsi="Arial" w:cs="Arial"/>
          <w:szCs w:val="24"/>
        </w:rPr>
        <w:t>modification</w:t>
      </w:r>
      <w:r w:rsidR="003B4189" w:rsidRPr="00DD734A">
        <w:rPr>
          <w:rFonts w:ascii="Arial" w:hAnsi="Arial" w:cs="Arial"/>
          <w:szCs w:val="24"/>
        </w:rPr>
        <w:t xml:space="preserve"> is proposed that substantially changes the original activities, whether activities are added or deleted.</w:t>
      </w:r>
    </w:p>
    <w:p w:rsidR="00ED60A3" w:rsidRPr="00DD734A" w:rsidRDefault="00ED60A3"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hanging="1440"/>
        <w:jc w:val="both"/>
        <w:rPr>
          <w:rFonts w:ascii="Arial" w:hAnsi="Arial" w:cs="Arial"/>
          <w:szCs w:val="24"/>
        </w:rPr>
      </w:pP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720"/>
        <w:jc w:val="both"/>
        <w:rPr>
          <w:rFonts w:ascii="Arial" w:hAnsi="Arial" w:cs="Arial"/>
          <w:szCs w:val="24"/>
        </w:rPr>
      </w:pPr>
      <w:r w:rsidRPr="00DD734A">
        <w:rPr>
          <w:rFonts w:ascii="Arial" w:hAnsi="Arial" w:cs="Arial"/>
          <w:szCs w:val="24"/>
        </w:rPr>
        <w:t>4.</w:t>
      </w:r>
      <w:r w:rsidRPr="00DD734A">
        <w:rPr>
          <w:rFonts w:ascii="Arial" w:hAnsi="Arial" w:cs="Arial"/>
          <w:szCs w:val="24"/>
        </w:rPr>
        <w:tab/>
        <w:t>A second public hearing must be held prior to closeout.</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a.</w:t>
      </w:r>
      <w:r w:rsidRPr="00DD734A">
        <w:rPr>
          <w:rFonts w:ascii="Arial" w:hAnsi="Arial" w:cs="Arial"/>
          <w:szCs w:val="24"/>
        </w:rPr>
        <w:tab/>
        <w:t>The main purpose of this hearing is to review past use of funds and program performance.</w:t>
      </w:r>
    </w:p>
    <w:p w:rsidR="003B4189" w:rsidRPr="00DD734A" w:rsidRDefault="00153935">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b.</w:t>
      </w:r>
      <w:r w:rsidRPr="00DD734A">
        <w:rPr>
          <w:rFonts w:ascii="Arial" w:hAnsi="Arial" w:cs="Arial"/>
          <w:szCs w:val="24"/>
        </w:rPr>
        <w:tab/>
      </w:r>
      <w:r w:rsidR="00FB0932" w:rsidRPr="00DD734A">
        <w:rPr>
          <w:rFonts w:ascii="Arial" w:hAnsi="Arial" w:cs="Arial"/>
          <w:szCs w:val="24"/>
        </w:rPr>
        <w:t>Advertise the hearing in accordance with state and federal laws</w:t>
      </w:r>
      <w:r w:rsidR="00434BFA" w:rsidRPr="00DD734A">
        <w:rPr>
          <w:rFonts w:ascii="Arial" w:hAnsi="Arial" w:cs="Arial"/>
          <w:szCs w:val="24"/>
        </w:rPr>
        <w:t xml:space="preserve"> that the project is nearing closeout and comments from the public are invited</w:t>
      </w:r>
      <w:r w:rsidR="00FB0932" w:rsidRPr="00DD734A">
        <w:rPr>
          <w:rFonts w:ascii="Arial" w:hAnsi="Arial" w:cs="Arial"/>
          <w:szCs w:val="24"/>
        </w:rPr>
        <w:t xml:space="preserve">.  KRS 424.130 requires that the public hearing must be advertised at least once, not less than seven (7) nor more than twenty-one (21) days prior to the date of the hearing.  Pursuant to KRS 446.030, the date of the hearing is </w:t>
      </w:r>
      <w:r w:rsidR="00FB0932" w:rsidRPr="00DD734A">
        <w:rPr>
          <w:rFonts w:ascii="Arial" w:hAnsi="Arial" w:cs="Arial"/>
          <w:szCs w:val="24"/>
          <w:u w:val="single"/>
        </w:rPr>
        <w:t>not</w:t>
      </w:r>
      <w:r w:rsidR="00FB0932" w:rsidRPr="00DD734A">
        <w:rPr>
          <w:rFonts w:ascii="Arial" w:hAnsi="Arial" w:cs="Arial"/>
          <w:szCs w:val="24"/>
        </w:rPr>
        <w:t xml:space="preserve"> to be included in the computation of time</w:t>
      </w:r>
      <w:r w:rsidR="00434BFA" w:rsidRPr="00DD734A">
        <w:rPr>
          <w:rFonts w:ascii="Arial" w:hAnsi="Arial" w:cs="Arial"/>
          <w:szCs w:val="24"/>
        </w:rPr>
        <w:t xml:space="preserve">. </w:t>
      </w:r>
      <w:r w:rsidR="00285D0A" w:rsidRPr="00DD734A">
        <w:rPr>
          <w:rFonts w:ascii="Arial" w:hAnsi="Arial" w:cs="Arial"/>
          <w:szCs w:val="24"/>
        </w:rPr>
        <w:t xml:space="preserve">The notice must include the local TTD number which is (800) 648-6057,or  the state relay TTY number which is (800) </w:t>
      </w:r>
      <w:r w:rsidR="00285D0A" w:rsidRPr="00DD734A">
        <w:rPr>
          <w:rFonts w:ascii="Arial" w:hAnsi="Arial" w:cs="Arial"/>
          <w:szCs w:val="24"/>
        </w:rPr>
        <w:lastRenderedPageBreak/>
        <w:t>648-6056, or 711.</w:t>
      </w:r>
      <w:r w:rsidR="00A65F10" w:rsidRPr="00DD734A">
        <w:rPr>
          <w:rFonts w:ascii="Arial" w:hAnsi="Arial" w:cs="Arial"/>
          <w:szCs w:val="24"/>
        </w:rPr>
        <w:t xml:space="preserve">  </w:t>
      </w:r>
    </w:p>
    <w:p w:rsidR="00956C9F" w:rsidRPr="00DD734A" w:rsidRDefault="003B4189" w:rsidP="00463AC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c.</w:t>
      </w:r>
      <w:r w:rsidRPr="00DD734A">
        <w:rPr>
          <w:rFonts w:ascii="Arial" w:hAnsi="Arial" w:cs="Arial"/>
          <w:szCs w:val="24"/>
        </w:rPr>
        <w:tab/>
        <w:t xml:space="preserve">Ensure that steps are again taken concerning LMI participation, providing a time and place convenient to beneficiaries, a location accessible to the </w:t>
      </w:r>
      <w:r w:rsidR="002051A5" w:rsidRPr="00DD734A">
        <w:rPr>
          <w:rFonts w:ascii="Arial" w:hAnsi="Arial" w:cs="Arial"/>
          <w:szCs w:val="24"/>
        </w:rPr>
        <w:t>disabled and</w:t>
      </w:r>
      <w:r w:rsidRPr="00DD734A">
        <w:rPr>
          <w:rFonts w:ascii="Arial" w:hAnsi="Arial" w:cs="Arial"/>
          <w:szCs w:val="24"/>
        </w:rPr>
        <w:t xml:space="preserve"> assist</w:t>
      </w:r>
      <w:r w:rsidR="008E2C82" w:rsidRPr="00DD734A">
        <w:rPr>
          <w:rFonts w:ascii="Arial" w:hAnsi="Arial" w:cs="Arial"/>
          <w:szCs w:val="24"/>
        </w:rPr>
        <w:t>ance to</w:t>
      </w:r>
      <w:r w:rsidRPr="00DD734A">
        <w:rPr>
          <w:rFonts w:ascii="Arial" w:hAnsi="Arial" w:cs="Arial"/>
          <w:szCs w:val="24"/>
        </w:rPr>
        <w:t xml:space="preserve"> non-English speaking persons.</w:t>
      </w:r>
    </w:p>
    <w:p w:rsidR="00463ACE" w:rsidRPr="00DD734A" w:rsidRDefault="00463ACE" w:rsidP="00283DC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720"/>
        <w:jc w:val="both"/>
        <w:rPr>
          <w:rFonts w:ascii="Arial" w:hAnsi="Arial" w:cs="Arial"/>
          <w:szCs w:val="24"/>
        </w:rPr>
      </w:pPr>
      <w:r w:rsidRPr="00DD734A">
        <w:rPr>
          <w:rFonts w:ascii="Arial" w:hAnsi="Arial" w:cs="Arial"/>
          <w:szCs w:val="24"/>
        </w:rPr>
        <w:t>5.</w:t>
      </w:r>
      <w:r w:rsidRPr="00DD734A">
        <w:rPr>
          <w:rFonts w:ascii="Arial" w:hAnsi="Arial" w:cs="Arial"/>
          <w:szCs w:val="24"/>
        </w:rPr>
        <w:tab/>
        <w:t>Respond to public comments.</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a.</w:t>
      </w:r>
      <w:r w:rsidRPr="00DD734A">
        <w:rPr>
          <w:rFonts w:ascii="Arial" w:hAnsi="Arial" w:cs="Arial"/>
          <w:szCs w:val="24"/>
        </w:rPr>
        <w:tab/>
        <w:t>Respond in writing to all written comments received during the public hearing process.</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jc w:val="both"/>
        <w:rPr>
          <w:rFonts w:ascii="Arial" w:hAnsi="Arial" w:cs="Arial"/>
          <w:szCs w:val="24"/>
        </w:rPr>
      </w:pPr>
      <w:r w:rsidRPr="00DD734A">
        <w:rPr>
          <w:rFonts w:ascii="Arial" w:hAnsi="Arial" w:cs="Arial"/>
          <w:szCs w:val="24"/>
        </w:rPr>
        <w:t>1.</w:t>
      </w:r>
      <w:r w:rsidRPr="00DD734A">
        <w:rPr>
          <w:rFonts w:ascii="Arial" w:hAnsi="Arial" w:cs="Arial"/>
          <w:szCs w:val="24"/>
        </w:rPr>
        <w:tab/>
        <w:t>Indicate comments were considered.</w:t>
      </w:r>
    </w:p>
    <w:p w:rsidR="003B4189" w:rsidRPr="00DD734A" w:rsidRDefault="00153935">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jc w:val="both"/>
        <w:rPr>
          <w:rFonts w:ascii="Arial" w:hAnsi="Arial" w:cs="Arial"/>
          <w:szCs w:val="24"/>
        </w:rPr>
      </w:pPr>
      <w:r w:rsidRPr="00DD734A">
        <w:rPr>
          <w:rFonts w:ascii="Arial" w:hAnsi="Arial" w:cs="Arial"/>
          <w:szCs w:val="24"/>
        </w:rPr>
        <w:t>2.</w:t>
      </w:r>
      <w:r w:rsidRPr="00DD734A">
        <w:rPr>
          <w:rFonts w:ascii="Arial" w:hAnsi="Arial" w:cs="Arial"/>
          <w:szCs w:val="24"/>
        </w:rPr>
        <w:tab/>
        <w:t>Cite reasons for rejection</w:t>
      </w:r>
      <w:r w:rsidR="003B4189" w:rsidRPr="00DD734A">
        <w:rPr>
          <w:rFonts w:ascii="Arial" w:hAnsi="Arial" w:cs="Arial"/>
          <w:szCs w:val="24"/>
        </w:rPr>
        <w:t xml:space="preserve"> if applicable.</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880" w:hanging="720"/>
        <w:jc w:val="both"/>
        <w:rPr>
          <w:rFonts w:ascii="Arial" w:hAnsi="Arial" w:cs="Arial"/>
          <w:szCs w:val="24"/>
        </w:rPr>
      </w:pPr>
      <w:r w:rsidRPr="00DD734A">
        <w:rPr>
          <w:rFonts w:ascii="Arial" w:hAnsi="Arial" w:cs="Arial"/>
          <w:szCs w:val="24"/>
        </w:rPr>
        <w:t>3.</w:t>
      </w:r>
      <w:r w:rsidRPr="00DD734A">
        <w:rPr>
          <w:rFonts w:ascii="Arial" w:hAnsi="Arial" w:cs="Arial"/>
          <w:szCs w:val="24"/>
        </w:rPr>
        <w:tab/>
        <w:t xml:space="preserve">File comments and responses in </w:t>
      </w:r>
      <w:r w:rsidR="00D97BAE" w:rsidRPr="00DD734A">
        <w:rPr>
          <w:rFonts w:ascii="Arial" w:hAnsi="Arial" w:cs="Arial"/>
          <w:szCs w:val="24"/>
        </w:rPr>
        <w:t xml:space="preserve">the </w:t>
      </w:r>
      <w:r w:rsidRPr="00DD734A">
        <w:rPr>
          <w:rFonts w:ascii="Arial" w:hAnsi="Arial" w:cs="Arial"/>
          <w:szCs w:val="24"/>
        </w:rPr>
        <w:t>citizen participation file.</w:t>
      </w:r>
    </w:p>
    <w:p w:rsidR="003B4189" w:rsidRPr="00DD734A" w:rsidRDefault="003B4189">
      <w:pPr>
        <w:numPr>
          <w:ilvl w:val="0"/>
          <w:numId w:val="11"/>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Develop a co</w:t>
      </w:r>
      <w:r w:rsidR="00153935" w:rsidRPr="00DD734A">
        <w:rPr>
          <w:rFonts w:ascii="Arial" w:hAnsi="Arial" w:cs="Arial"/>
          <w:szCs w:val="24"/>
        </w:rPr>
        <w:t>mplaint and grievance procedure</w:t>
      </w:r>
      <w:r w:rsidRPr="00DD734A">
        <w:rPr>
          <w:rFonts w:ascii="Arial" w:hAnsi="Arial" w:cs="Arial"/>
          <w:szCs w:val="24"/>
        </w:rPr>
        <w:t xml:space="preserve"> where written complaints and grievances are answered in writing within fifteen (15) working days.</w:t>
      </w:r>
      <w:r w:rsidR="00AC5239" w:rsidRPr="00DD734A">
        <w:rPr>
          <w:rFonts w:ascii="Arial" w:hAnsi="Arial" w:cs="Arial"/>
          <w:szCs w:val="24"/>
        </w:rPr>
        <w:t xml:space="preserve"> </w:t>
      </w:r>
      <w:r w:rsidRPr="00DD734A">
        <w:rPr>
          <w:rFonts w:ascii="Arial" w:hAnsi="Arial" w:cs="Arial"/>
          <w:szCs w:val="24"/>
        </w:rPr>
        <w:t>Provide citizens the address, phone number and times for submitting complaints and grievances.</w:t>
      </w:r>
    </w:p>
    <w:p w:rsidR="003B4189" w:rsidRPr="00DD734A" w:rsidRDefault="003B4189" w:rsidP="00283DC0">
      <w:p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DD734A" w:rsidRDefault="00923C5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K.</w:t>
      </w:r>
      <w:r w:rsidRPr="00DD734A">
        <w:rPr>
          <w:rFonts w:ascii="Arial" w:hAnsi="Arial" w:cs="Arial"/>
          <w:szCs w:val="24"/>
        </w:rPr>
        <w:tab/>
      </w:r>
      <w:r w:rsidR="00034FB9" w:rsidRPr="00DD734A">
        <w:rPr>
          <w:rFonts w:ascii="Arial" w:hAnsi="Arial" w:cs="Arial"/>
          <w:b/>
          <w:szCs w:val="24"/>
          <w:u w:val="single"/>
        </w:rPr>
        <w:t>eClearinghouse Review</w:t>
      </w:r>
    </w:p>
    <w:p w:rsidR="001063E2" w:rsidRPr="00DD734A" w:rsidRDefault="007D31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All CDBG applications are subject to the eClearinghouse Review Process and </w:t>
      </w:r>
      <w:r w:rsidRPr="00DD734A">
        <w:rPr>
          <w:rFonts w:ascii="Arial" w:hAnsi="Arial" w:cs="Arial"/>
          <w:b/>
          <w:szCs w:val="24"/>
        </w:rPr>
        <w:t xml:space="preserve">must </w:t>
      </w:r>
      <w:r w:rsidRPr="00DD734A">
        <w:rPr>
          <w:rFonts w:ascii="Arial" w:hAnsi="Arial" w:cs="Arial"/>
          <w:szCs w:val="24"/>
        </w:rPr>
        <w:t>have an endorsement to be approved for funding</w:t>
      </w:r>
      <w:r w:rsidR="005A181B" w:rsidRPr="00DD734A">
        <w:rPr>
          <w:rFonts w:ascii="Arial" w:hAnsi="Arial" w:cs="Arial"/>
          <w:szCs w:val="24"/>
        </w:rPr>
        <w:t xml:space="preserve">. </w:t>
      </w:r>
    </w:p>
    <w:p w:rsidR="001063E2" w:rsidRPr="00DD734A" w:rsidRDefault="001063E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p>
    <w:p w:rsidR="001063E2" w:rsidRPr="00DD734A" w:rsidRDefault="007D31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b/>
          <w:szCs w:val="24"/>
        </w:rPr>
        <w:t>Community Projects, Housing and Public Facilities</w:t>
      </w:r>
      <w:r w:rsidRPr="00DD734A">
        <w:rPr>
          <w:rFonts w:ascii="Arial" w:hAnsi="Arial" w:cs="Arial"/>
          <w:szCs w:val="24"/>
        </w:rPr>
        <w:t xml:space="preserve"> </w:t>
      </w:r>
      <w:r w:rsidR="001063E2" w:rsidRPr="00DD734A">
        <w:rPr>
          <w:rFonts w:ascii="Arial" w:hAnsi="Arial" w:cs="Arial"/>
          <w:szCs w:val="24"/>
        </w:rPr>
        <w:t>applicants</w:t>
      </w:r>
      <w:r w:rsidRPr="00DD734A">
        <w:rPr>
          <w:rFonts w:ascii="Arial" w:hAnsi="Arial" w:cs="Arial"/>
          <w:szCs w:val="24"/>
        </w:rPr>
        <w:t xml:space="preserve"> </w:t>
      </w:r>
      <w:r w:rsidRPr="00DD734A">
        <w:rPr>
          <w:rFonts w:ascii="Arial" w:hAnsi="Arial" w:cs="Arial"/>
          <w:b/>
          <w:szCs w:val="24"/>
        </w:rPr>
        <w:t>must</w:t>
      </w:r>
      <w:r w:rsidRPr="00DD734A">
        <w:rPr>
          <w:rFonts w:ascii="Arial" w:hAnsi="Arial" w:cs="Arial"/>
          <w:szCs w:val="24"/>
        </w:rPr>
        <w:t xml:space="preserve"> include an eClearinghouse</w:t>
      </w:r>
      <w:r w:rsidR="00BA3BDB" w:rsidRPr="00DD734A">
        <w:rPr>
          <w:rFonts w:ascii="Arial" w:hAnsi="Arial" w:cs="Arial"/>
          <w:szCs w:val="24"/>
        </w:rPr>
        <w:t xml:space="preserve"> (ECH)</w:t>
      </w:r>
      <w:r w:rsidRPr="00DD734A">
        <w:rPr>
          <w:rFonts w:ascii="Arial" w:hAnsi="Arial" w:cs="Arial"/>
          <w:szCs w:val="24"/>
        </w:rPr>
        <w:t xml:space="preserve"> endorsement </w:t>
      </w:r>
      <w:r w:rsidR="00CB0A03" w:rsidRPr="00DD734A">
        <w:rPr>
          <w:rFonts w:ascii="Arial" w:hAnsi="Arial" w:cs="Arial"/>
          <w:szCs w:val="24"/>
        </w:rPr>
        <w:t>letter as</w:t>
      </w:r>
      <w:r w:rsidRPr="00DD734A">
        <w:rPr>
          <w:rFonts w:ascii="Arial" w:hAnsi="Arial" w:cs="Arial"/>
          <w:szCs w:val="24"/>
        </w:rPr>
        <w:t xml:space="preserve"> part of their application.  </w:t>
      </w:r>
    </w:p>
    <w:p w:rsidR="00713411" w:rsidRPr="00DD734A" w:rsidRDefault="009566F6" w:rsidP="009566F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Pr>
          <w:rFonts w:ascii="Arial" w:hAnsi="Arial" w:cs="Arial"/>
          <w:b/>
          <w:szCs w:val="24"/>
        </w:rPr>
        <w:tab/>
      </w:r>
    </w:p>
    <w:p w:rsidR="001063E2" w:rsidRPr="00DD734A" w:rsidRDefault="007A0B1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b/>
          <w:szCs w:val="24"/>
        </w:rPr>
        <w:t>CERF, Economic Development, and Public Services</w:t>
      </w:r>
      <w:r w:rsidRPr="00DD734A">
        <w:rPr>
          <w:rFonts w:ascii="Arial" w:hAnsi="Arial" w:cs="Arial"/>
          <w:szCs w:val="24"/>
        </w:rPr>
        <w:t xml:space="preserve"> </w:t>
      </w:r>
      <w:r w:rsidR="001063E2" w:rsidRPr="00DD734A">
        <w:rPr>
          <w:rFonts w:ascii="Arial" w:hAnsi="Arial" w:cs="Arial"/>
          <w:szCs w:val="24"/>
        </w:rPr>
        <w:t xml:space="preserve">applicants </w:t>
      </w:r>
      <w:r w:rsidRPr="00DD734A">
        <w:rPr>
          <w:rFonts w:ascii="Arial" w:hAnsi="Arial" w:cs="Arial"/>
          <w:szCs w:val="24"/>
        </w:rPr>
        <w:t xml:space="preserve">must submit a request for review to the eClearinghouse at least by the application submission date and include the State Applicant Identifier Number (SAI #) in the application.  </w:t>
      </w:r>
    </w:p>
    <w:p w:rsidR="001063E2" w:rsidRPr="00DD734A" w:rsidRDefault="001063E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p>
    <w:p w:rsidR="007D317D" w:rsidRPr="00DD734A" w:rsidRDefault="008637B8">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While most eClearinghouse reviews can be completed within thirty (30) business days, some reviews may take longer depending on the particular project circumstances and applicants must allow for that</w:t>
      </w:r>
      <w:r w:rsidR="005A181B" w:rsidRPr="00DD734A">
        <w:rPr>
          <w:rFonts w:ascii="Arial" w:hAnsi="Arial" w:cs="Arial"/>
          <w:szCs w:val="24"/>
        </w:rPr>
        <w:t xml:space="preserve"> additional time</w:t>
      </w:r>
      <w:r w:rsidRPr="00DD734A">
        <w:rPr>
          <w:rFonts w:ascii="Arial" w:hAnsi="Arial" w:cs="Arial"/>
          <w:szCs w:val="24"/>
        </w:rPr>
        <w:t xml:space="preserve">.  </w:t>
      </w:r>
      <w:r w:rsidR="007D317D" w:rsidRPr="00DD734A">
        <w:rPr>
          <w:rFonts w:ascii="Arial" w:hAnsi="Arial" w:cs="Arial"/>
          <w:szCs w:val="24"/>
        </w:rPr>
        <w:t xml:space="preserve">Failure to do so </w:t>
      </w:r>
      <w:r w:rsidR="007D317D" w:rsidRPr="00DD734A">
        <w:rPr>
          <w:rFonts w:ascii="Arial" w:hAnsi="Arial" w:cs="Arial"/>
          <w:b/>
          <w:szCs w:val="24"/>
        </w:rPr>
        <w:t>will</w:t>
      </w:r>
      <w:r w:rsidR="007D317D" w:rsidRPr="00DD734A">
        <w:rPr>
          <w:rFonts w:ascii="Arial" w:hAnsi="Arial" w:cs="Arial"/>
          <w:szCs w:val="24"/>
        </w:rPr>
        <w:t xml:space="preserve"> disqualify the application.  </w:t>
      </w:r>
    </w:p>
    <w:p w:rsidR="00E3090D" w:rsidRPr="00DD734A" w:rsidRDefault="00E3090D" w:rsidP="00AF046B">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7D317D" w:rsidRPr="00DD734A" w:rsidRDefault="007D31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All eClearinghouse submissions must be made electronically </w:t>
      </w:r>
      <w:r w:rsidR="007A0B11" w:rsidRPr="00DD734A">
        <w:rPr>
          <w:rFonts w:ascii="Arial" w:hAnsi="Arial" w:cs="Arial"/>
          <w:szCs w:val="24"/>
        </w:rPr>
        <w:t>at</w:t>
      </w:r>
      <w:r w:rsidRPr="00DD734A">
        <w:rPr>
          <w:rFonts w:ascii="Arial" w:hAnsi="Arial" w:cs="Arial"/>
          <w:szCs w:val="24"/>
        </w:rPr>
        <w:t xml:space="preserve">.  Please </w:t>
      </w:r>
      <w:r w:rsidR="001063E2" w:rsidRPr="00DD734A">
        <w:rPr>
          <w:rFonts w:ascii="Arial" w:hAnsi="Arial" w:cs="Arial"/>
          <w:szCs w:val="24"/>
        </w:rPr>
        <w:t>use the</w:t>
      </w:r>
      <w:r w:rsidR="003B10F4" w:rsidRPr="00DD734A">
        <w:rPr>
          <w:rFonts w:ascii="Arial" w:hAnsi="Arial" w:cs="Arial"/>
          <w:szCs w:val="24"/>
        </w:rPr>
        <w:t xml:space="preserve"> </w:t>
      </w:r>
      <w:r w:rsidR="00BD27BA" w:rsidRPr="00DD734A">
        <w:rPr>
          <w:rFonts w:ascii="Arial" w:hAnsi="Arial" w:cs="Arial"/>
          <w:szCs w:val="24"/>
        </w:rPr>
        <w:t>instructions link on the ECH website</w:t>
      </w:r>
      <w:r w:rsidRPr="00DD734A">
        <w:rPr>
          <w:rFonts w:ascii="Arial" w:hAnsi="Arial" w:cs="Arial"/>
          <w:szCs w:val="24"/>
        </w:rPr>
        <w:t xml:space="preserve"> to have a timely and efficient review</w:t>
      </w:r>
      <w:r w:rsidR="001E78DE" w:rsidRPr="00DD734A">
        <w:rPr>
          <w:rFonts w:ascii="Arial" w:hAnsi="Arial" w:cs="Arial"/>
          <w:szCs w:val="24"/>
        </w:rPr>
        <w:t>.</w:t>
      </w:r>
    </w:p>
    <w:p w:rsidR="007D317D" w:rsidRPr="00DD734A" w:rsidRDefault="007D317D" w:rsidP="00AF046B">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8637B8" w:rsidRPr="00DD734A" w:rsidRDefault="007D31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If the </w:t>
      </w:r>
      <w:r w:rsidR="000255B6" w:rsidRPr="00DD734A">
        <w:rPr>
          <w:rFonts w:ascii="Arial" w:hAnsi="Arial" w:cs="Arial"/>
          <w:szCs w:val="24"/>
        </w:rPr>
        <w:t xml:space="preserve">project </w:t>
      </w:r>
      <w:r w:rsidRPr="00DD734A">
        <w:rPr>
          <w:rFonts w:ascii="Arial" w:hAnsi="Arial" w:cs="Arial"/>
          <w:szCs w:val="24"/>
        </w:rPr>
        <w:t xml:space="preserve">application is for water or wastewater </w:t>
      </w:r>
      <w:r w:rsidR="000255B6" w:rsidRPr="00DD734A">
        <w:rPr>
          <w:rFonts w:ascii="Arial" w:hAnsi="Arial" w:cs="Arial"/>
          <w:szCs w:val="24"/>
        </w:rPr>
        <w:t>activities</w:t>
      </w:r>
      <w:r w:rsidRPr="00DD734A">
        <w:rPr>
          <w:rFonts w:ascii="Arial" w:hAnsi="Arial" w:cs="Arial"/>
          <w:szCs w:val="24"/>
        </w:rPr>
        <w:t xml:space="preserve">, the WRIS Project Profile must be </w:t>
      </w:r>
      <w:r w:rsidR="000255B6" w:rsidRPr="00DD734A">
        <w:rPr>
          <w:rFonts w:ascii="Arial" w:hAnsi="Arial" w:cs="Arial"/>
          <w:szCs w:val="24"/>
        </w:rPr>
        <w:t>complete and the information must match that submitted to the eClearinghouse. If the WRIS Proje</w:t>
      </w:r>
      <w:r w:rsidR="009C24A6" w:rsidRPr="00DD734A">
        <w:rPr>
          <w:rFonts w:ascii="Arial" w:hAnsi="Arial" w:cs="Arial"/>
          <w:szCs w:val="24"/>
        </w:rPr>
        <w:t>ct Profile is updated after eCl</w:t>
      </w:r>
      <w:r w:rsidR="000255B6" w:rsidRPr="00DD734A">
        <w:rPr>
          <w:rFonts w:ascii="Arial" w:hAnsi="Arial" w:cs="Arial"/>
          <w:szCs w:val="24"/>
        </w:rPr>
        <w:t xml:space="preserve">earinghouse submittal, </w:t>
      </w:r>
      <w:r w:rsidR="007A0B11" w:rsidRPr="00DD734A">
        <w:rPr>
          <w:rFonts w:ascii="Arial" w:hAnsi="Arial" w:cs="Arial"/>
          <w:szCs w:val="24"/>
        </w:rPr>
        <w:t xml:space="preserve">the </w:t>
      </w:r>
      <w:r w:rsidR="00D30780" w:rsidRPr="00DD734A">
        <w:rPr>
          <w:rFonts w:ascii="Arial" w:hAnsi="Arial" w:cs="Arial"/>
          <w:szCs w:val="24"/>
        </w:rPr>
        <w:t xml:space="preserve">application must be withdrawn from </w:t>
      </w:r>
      <w:r w:rsidR="007A0B11" w:rsidRPr="00DD734A">
        <w:rPr>
          <w:rFonts w:ascii="Arial" w:hAnsi="Arial" w:cs="Arial"/>
          <w:szCs w:val="24"/>
        </w:rPr>
        <w:t xml:space="preserve">eClearinghouse </w:t>
      </w:r>
      <w:r w:rsidR="00D30780" w:rsidRPr="00DD734A">
        <w:rPr>
          <w:rFonts w:ascii="Arial" w:hAnsi="Arial" w:cs="Arial"/>
          <w:szCs w:val="24"/>
        </w:rPr>
        <w:t>and entered again to match the WRIS Project Profile.</w:t>
      </w:r>
      <w:r w:rsidR="009C24A6" w:rsidRPr="00DD734A">
        <w:rPr>
          <w:rFonts w:ascii="Arial" w:hAnsi="Arial" w:cs="Arial"/>
          <w:szCs w:val="24"/>
        </w:rPr>
        <w:t xml:space="preserve">  </w:t>
      </w:r>
    </w:p>
    <w:p w:rsidR="008637B8" w:rsidRPr="00DD734A" w:rsidRDefault="008637B8">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p>
    <w:p w:rsidR="003A441E" w:rsidRPr="00DD734A" w:rsidRDefault="00AC46E0" w:rsidP="00057CC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I</w:t>
      </w:r>
      <w:r w:rsidR="007D317D" w:rsidRPr="00DD734A">
        <w:rPr>
          <w:rFonts w:ascii="Arial" w:hAnsi="Arial" w:cs="Arial"/>
          <w:szCs w:val="24"/>
        </w:rPr>
        <w:t xml:space="preserve">t is recommended </w:t>
      </w:r>
      <w:r w:rsidR="00E62742" w:rsidRPr="00DD734A">
        <w:rPr>
          <w:rFonts w:ascii="Arial" w:hAnsi="Arial" w:cs="Arial"/>
          <w:szCs w:val="24"/>
        </w:rPr>
        <w:t>that applicants</w:t>
      </w:r>
      <w:r w:rsidR="007D317D" w:rsidRPr="00DD734A">
        <w:rPr>
          <w:rFonts w:ascii="Arial" w:hAnsi="Arial" w:cs="Arial"/>
          <w:szCs w:val="24"/>
        </w:rPr>
        <w:t xml:space="preserve"> work </w:t>
      </w:r>
      <w:r w:rsidRPr="00DD734A">
        <w:rPr>
          <w:rFonts w:ascii="Arial" w:hAnsi="Arial" w:cs="Arial"/>
          <w:szCs w:val="24"/>
        </w:rPr>
        <w:t xml:space="preserve">directly </w:t>
      </w:r>
      <w:r w:rsidR="007D317D" w:rsidRPr="00DD734A">
        <w:rPr>
          <w:rFonts w:ascii="Arial" w:hAnsi="Arial" w:cs="Arial"/>
          <w:szCs w:val="24"/>
        </w:rPr>
        <w:t xml:space="preserve">with the State Historic Preservation Officer (Kentucky Heritage Council) during the </w:t>
      </w:r>
      <w:r w:rsidR="009C24A6" w:rsidRPr="00DD734A">
        <w:rPr>
          <w:rFonts w:ascii="Arial" w:hAnsi="Arial" w:cs="Arial"/>
          <w:szCs w:val="24"/>
        </w:rPr>
        <w:t xml:space="preserve">eClearinghouse </w:t>
      </w:r>
      <w:r w:rsidR="007D317D" w:rsidRPr="00DD734A">
        <w:rPr>
          <w:rFonts w:ascii="Arial" w:hAnsi="Arial" w:cs="Arial"/>
          <w:szCs w:val="24"/>
        </w:rPr>
        <w:t>review process to ensure complet</w:t>
      </w:r>
      <w:r w:rsidR="00E62742" w:rsidRPr="00DD734A">
        <w:rPr>
          <w:rFonts w:ascii="Arial" w:hAnsi="Arial" w:cs="Arial"/>
          <w:szCs w:val="24"/>
        </w:rPr>
        <w:t>ion</w:t>
      </w:r>
      <w:r w:rsidR="007D317D" w:rsidRPr="00DD734A">
        <w:rPr>
          <w:rFonts w:ascii="Arial" w:hAnsi="Arial" w:cs="Arial"/>
          <w:szCs w:val="24"/>
        </w:rPr>
        <w:t xml:space="preserve"> in a timely manner.  </w:t>
      </w:r>
      <w:r w:rsidR="007A0B11" w:rsidRPr="00DD734A">
        <w:rPr>
          <w:rFonts w:ascii="Arial" w:hAnsi="Arial" w:cs="Arial"/>
          <w:szCs w:val="24"/>
        </w:rPr>
        <w:t xml:space="preserve">Please go to the </w:t>
      </w:r>
      <w:hyperlink r:id="rId16" w:history="1">
        <w:r w:rsidR="007A0B11" w:rsidRPr="00DD734A">
          <w:rPr>
            <w:rStyle w:val="Hyperlink"/>
            <w:rFonts w:ascii="Arial" w:hAnsi="Arial" w:cs="Arial"/>
            <w:szCs w:val="24"/>
          </w:rPr>
          <w:t>Kentucky Heritage Council’s Site Protection Program</w:t>
        </w:r>
      </w:hyperlink>
      <w:r w:rsidR="007A0B11" w:rsidRPr="00DD734A">
        <w:rPr>
          <w:rFonts w:ascii="Arial" w:hAnsi="Arial" w:cs="Arial"/>
          <w:szCs w:val="24"/>
        </w:rPr>
        <w:t xml:space="preserve"> </w:t>
      </w:r>
      <w:r w:rsidR="006C377A" w:rsidRPr="00DD734A">
        <w:rPr>
          <w:rFonts w:ascii="Arial" w:hAnsi="Arial" w:cs="Arial"/>
          <w:szCs w:val="24"/>
        </w:rPr>
        <w:t xml:space="preserve">website </w:t>
      </w:r>
      <w:r w:rsidR="007A0B11" w:rsidRPr="00DD734A">
        <w:rPr>
          <w:rFonts w:ascii="Arial" w:hAnsi="Arial" w:cs="Arial"/>
          <w:szCs w:val="24"/>
        </w:rPr>
        <w:t xml:space="preserve">and follow the directions for the 106 plan.  </w:t>
      </w:r>
      <w:r w:rsidR="006C377A" w:rsidRPr="00DD734A">
        <w:rPr>
          <w:rFonts w:ascii="Arial" w:hAnsi="Arial" w:cs="Arial"/>
          <w:szCs w:val="24"/>
        </w:rPr>
        <w:t xml:space="preserve">Supplemental documentation supporting the project review, such as pictures of the surrounding area and project site, maps of the project site and detailed cost estimates may be required. </w:t>
      </w:r>
      <w:r w:rsidR="008637B8" w:rsidRPr="00DD734A">
        <w:rPr>
          <w:rFonts w:ascii="Arial" w:hAnsi="Arial" w:cs="Arial"/>
          <w:szCs w:val="24"/>
        </w:rPr>
        <w:t>Please note applicants must include a written determination of eligibility for listing on the National Register of Historic Places from the Kentucky Heritage Council and written approval of the project from the State Historic Preservation Officer in the application for funding</w:t>
      </w:r>
      <w:r w:rsidRPr="00DD734A">
        <w:rPr>
          <w:rFonts w:ascii="Arial" w:hAnsi="Arial" w:cs="Arial"/>
          <w:szCs w:val="24"/>
        </w:rPr>
        <w:t xml:space="preserve"> </w:t>
      </w:r>
      <w:r w:rsidRPr="00DD734A">
        <w:rPr>
          <w:rFonts w:ascii="Arial" w:hAnsi="Arial" w:cs="Arial"/>
          <w:i/>
          <w:szCs w:val="24"/>
        </w:rPr>
        <w:t>(if applicable)</w:t>
      </w:r>
      <w:r w:rsidR="008637B8" w:rsidRPr="00DD734A">
        <w:rPr>
          <w:rFonts w:ascii="Arial" w:hAnsi="Arial" w:cs="Arial"/>
          <w:szCs w:val="24"/>
        </w:rPr>
        <w:t xml:space="preserve">.  In most cases, this will be in addition to the eClearinghouse endorsement.  </w:t>
      </w:r>
      <w:r w:rsidR="009C24A6" w:rsidRPr="00DD734A">
        <w:rPr>
          <w:rFonts w:ascii="Arial" w:hAnsi="Arial" w:cs="Arial"/>
          <w:szCs w:val="24"/>
        </w:rPr>
        <w:t>For assistance at</w:t>
      </w:r>
      <w:r w:rsidR="007D317D" w:rsidRPr="00DD734A">
        <w:rPr>
          <w:rFonts w:ascii="Arial" w:hAnsi="Arial" w:cs="Arial"/>
          <w:szCs w:val="24"/>
        </w:rPr>
        <w:t xml:space="preserve"> the Kentucky Heritage Council please contact</w:t>
      </w:r>
      <w:r w:rsidR="00057CCE" w:rsidRPr="00DD734A">
        <w:rPr>
          <w:rFonts w:ascii="Arial" w:hAnsi="Arial" w:cs="Arial"/>
          <w:szCs w:val="24"/>
        </w:rPr>
        <w:t>:</w:t>
      </w:r>
    </w:p>
    <w:p w:rsidR="007D317D" w:rsidRPr="00DD734A" w:rsidRDefault="003A441E" w:rsidP="003A441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zCs w:val="24"/>
        </w:rPr>
      </w:pPr>
      <w:r w:rsidRPr="00DD734A">
        <w:rPr>
          <w:rFonts w:ascii="Arial" w:hAnsi="Arial" w:cs="Arial"/>
          <w:szCs w:val="24"/>
        </w:rPr>
        <w:tab/>
      </w:r>
      <w:r w:rsidRPr="00DD734A">
        <w:rPr>
          <w:rFonts w:ascii="Arial" w:hAnsi="Arial" w:cs="Arial"/>
          <w:szCs w:val="24"/>
        </w:rPr>
        <w:tab/>
      </w:r>
      <w:r w:rsidRPr="00DD734A">
        <w:rPr>
          <w:rFonts w:ascii="Arial" w:hAnsi="Arial" w:cs="Arial"/>
          <w:szCs w:val="24"/>
        </w:rPr>
        <w:tab/>
      </w:r>
      <w:r w:rsidRPr="00DD734A">
        <w:rPr>
          <w:rFonts w:ascii="Arial" w:hAnsi="Arial" w:cs="Arial"/>
          <w:szCs w:val="24"/>
        </w:rPr>
        <w:tab/>
        <w:t>Yv</w:t>
      </w:r>
      <w:r w:rsidR="00347317" w:rsidRPr="00DD734A">
        <w:rPr>
          <w:rFonts w:ascii="Arial" w:hAnsi="Arial" w:cs="Arial"/>
          <w:szCs w:val="24"/>
        </w:rPr>
        <w:t>onne Sherrick</w:t>
      </w:r>
    </w:p>
    <w:p w:rsidR="00121FD7" w:rsidRPr="00DD734A" w:rsidRDefault="003A441E" w:rsidP="00862895">
      <w:pPr>
        <w:ind w:left="2880"/>
        <w:rPr>
          <w:rFonts w:ascii="Arial" w:hAnsi="Arial" w:cs="Arial"/>
          <w:szCs w:val="24"/>
        </w:rPr>
      </w:pPr>
      <w:r w:rsidRPr="00DD734A">
        <w:rPr>
          <w:rFonts w:ascii="Arial" w:hAnsi="Arial" w:cs="Arial"/>
          <w:szCs w:val="24"/>
        </w:rPr>
        <w:t xml:space="preserve"> </w:t>
      </w:r>
      <w:r w:rsidR="00EA31E5" w:rsidRPr="00DD734A">
        <w:rPr>
          <w:rFonts w:ascii="Arial" w:hAnsi="Arial" w:cs="Arial"/>
          <w:szCs w:val="24"/>
        </w:rPr>
        <w:t xml:space="preserve">  </w:t>
      </w:r>
      <w:r w:rsidR="00121FD7" w:rsidRPr="00DD734A">
        <w:rPr>
          <w:rFonts w:ascii="Arial" w:hAnsi="Arial" w:cs="Arial"/>
          <w:szCs w:val="24"/>
        </w:rPr>
        <w:t>Kentucky Heritage Council</w:t>
      </w:r>
    </w:p>
    <w:p w:rsidR="00121FD7" w:rsidRPr="00DD734A" w:rsidRDefault="003A441E" w:rsidP="00862895">
      <w:pPr>
        <w:ind w:left="2880" w:firstLine="720"/>
        <w:rPr>
          <w:rFonts w:ascii="Arial" w:hAnsi="Arial" w:cs="Arial"/>
          <w:szCs w:val="24"/>
        </w:rPr>
      </w:pPr>
      <w:r w:rsidRPr="00DD734A">
        <w:rPr>
          <w:rFonts w:ascii="Arial" w:hAnsi="Arial" w:cs="Arial"/>
          <w:szCs w:val="24"/>
        </w:rPr>
        <w:t xml:space="preserve"> </w:t>
      </w:r>
      <w:r w:rsidR="00121FD7" w:rsidRPr="00DD734A">
        <w:rPr>
          <w:rFonts w:ascii="Arial" w:hAnsi="Arial" w:cs="Arial"/>
          <w:szCs w:val="24"/>
        </w:rPr>
        <w:t>Barstow House</w:t>
      </w:r>
    </w:p>
    <w:p w:rsidR="00121FD7" w:rsidRPr="00DD734A" w:rsidRDefault="003A441E" w:rsidP="00862895">
      <w:pPr>
        <w:ind w:left="2880" w:firstLine="720"/>
        <w:rPr>
          <w:rFonts w:ascii="Arial" w:hAnsi="Arial" w:cs="Arial"/>
          <w:szCs w:val="24"/>
        </w:rPr>
      </w:pPr>
      <w:r w:rsidRPr="00DD734A">
        <w:rPr>
          <w:rFonts w:ascii="Arial" w:hAnsi="Arial" w:cs="Arial"/>
          <w:szCs w:val="24"/>
        </w:rPr>
        <w:lastRenderedPageBreak/>
        <w:t xml:space="preserve"> </w:t>
      </w:r>
      <w:r w:rsidR="00121FD7" w:rsidRPr="00DD734A">
        <w:rPr>
          <w:rFonts w:ascii="Arial" w:hAnsi="Arial" w:cs="Arial"/>
          <w:szCs w:val="24"/>
        </w:rPr>
        <w:t>410 High St.</w:t>
      </w:r>
    </w:p>
    <w:p w:rsidR="00121FD7" w:rsidRPr="00DD734A" w:rsidRDefault="003A441E" w:rsidP="00862895">
      <w:pPr>
        <w:ind w:left="2160" w:firstLine="720"/>
        <w:rPr>
          <w:rFonts w:ascii="Arial" w:hAnsi="Arial" w:cs="Arial"/>
          <w:szCs w:val="24"/>
        </w:rPr>
      </w:pPr>
      <w:r w:rsidRPr="00DD734A">
        <w:rPr>
          <w:rFonts w:ascii="Arial" w:hAnsi="Arial" w:cs="Arial"/>
          <w:szCs w:val="24"/>
        </w:rPr>
        <w:t xml:space="preserve">      </w:t>
      </w:r>
      <w:r w:rsidR="00121FD7" w:rsidRPr="00DD734A">
        <w:rPr>
          <w:rFonts w:ascii="Arial" w:hAnsi="Arial" w:cs="Arial"/>
          <w:szCs w:val="24"/>
        </w:rPr>
        <w:t>Frankfort, KY  40601</w:t>
      </w:r>
    </w:p>
    <w:p w:rsidR="00121FD7" w:rsidRPr="00DD734A" w:rsidRDefault="003A441E" w:rsidP="00862895">
      <w:pPr>
        <w:ind w:left="2160" w:firstLine="720"/>
        <w:rPr>
          <w:rFonts w:ascii="Arial" w:hAnsi="Arial" w:cs="Arial"/>
          <w:szCs w:val="24"/>
        </w:rPr>
      </w:pPr>
      <w:r w:rsidRPr="00DD734A">
        <w:rPr>
          <w:rFonts w:ascii="Arial" w:hAnsi="Arial" w:cs="Arial"/>
          <w:szCs w:val="24"/>
        </w:rPr>
        <w:t xml:space="preserve">     </w:t>
      </w:r>
      <w:r w:rsidR="00121FD7" w:rsidRPr="00DD734A">
        <w:rPr>
          <w:rFonts w:ascii="Arial" w:hAnsi="Arial" w:cs="Arial"/>
          <w:szCs w:val="24"/>
        </w:rPr>
        <w:t xml:space="preserve">Office:  (502) 892-3602 </w:t>
      </w:r>
    </w:p>
    <w:p w:rsidR="00A65F10" w:rsidRPr="00DD734A" w:rsidRDefault="00A65F10" w:rsidP="00AF046B">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44EAF" w:rsidRPr="00DD734A" w:rsidRDefault="009F468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If you have any questions regarding the eClearinghouse review process please contact Ms. Lee Nalley (</w:t>
      </w:r>
      <w:hyperlink r:id="rId17" w:history="1">
        <w:r w:rsidRPr="00DD734A">
          <w:rPr>
            <w:rStyle w:val="Hyperlink"/>
            <w:rFonts w:ascii="Arial" w:hAnsi="Arial" w:cs="Arial"/>
            <w:szCs w:val="24"/>
          </w:rPr>
          <w:t>Lee.Nalley@ky.gov</w:t>
        </w:r>
      </w:hyperlink>
      <w:r w:rsidRPr="00DD734A">
        <w:rPr>
          <w:rFonts w:ascii="Arial" w:hAnsi="Arial" w:cs="Arial"/>
          <w:szCs w:val="24"/>
        </w:rPr>
        <w:t xml:space="preserve">).  </w:t>
      </w:r>
    </w:p>
    <w:p w:rsidR="00ED60A3" w:rsidRPr="00DD734A" w:rsidRDefault="00ED60A3" w:rsidP="004C5B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D734A" w:rsidRDefault="004C5B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L</w:t>
      </w:r>
      <w:r w:rsidR="003B4189" w:rsidRPr="00DD734A">
        <w:rPr>
          <w:rFonts w:ascii="Arial" w:hAnsi="Arial" w:cs="Arial"/>
          <w:szCs w:val="24"/>
        </w:rPr>
        <w:t>.</w:t>
      </w:r>
      <w:r w:rsidR="003B4189" w:rsidRPr="00DD734A">
        <w:rPr>
          <w:rFonts w:ascii="Arial" w:hAnsi="Arial" w:cs="Arial"/>
          <w:szCs w:val="24"/>
        </w:rPr>
        <w:tab/>
      </w:r>
      <w:r w:rsidR="003B4189" w:rsidRPr="00DD734A">
        <w:rPr>
          <w:rFonts w:ascii="Arial" w:hAnsi="Arial" w:cs="Arial"/>
          <w:b/>
          <w:szCs w:val="24"/>
          <w:u w:val="single"/>
        </w:rPr>
        <w:t>Standard Application Forms</w:t>
      </w:r>
    </w:p>
    <w:p w:rsidR="009470DF" w:rsidRPr="00DD734A" w:rsidRDefault="00013E34" w:rsidP="00E6274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All new applications must be submitted on </w:t>
      </w:r>
      <w:r w:rsidR="003B4189" w:rsidRPr="00DD734A">
        <w:rPr>
          <w:rFonts w:ascii="Arial" w:hAnsi="Arial" w:cs="Arial"/>
          <w:szCs w:val="24"/>
        </w:rPr>
        <w:t xml:space="preserve">Standard </w:t>
      </w:r>
      <w:r w:rsidR="004E4587" w:rsidRPr="00DD734A">
        <w:rPr>
          <w:rFonts w:ascii="Arial" w:hAnsi="Arial" w:cs="Arial"/>
          <w:szCs w:val="24"/>
        </w:rPr>
        <w:t>2021</w:t>
      </w:r>
      <w:r w:rsidR="00BD27BA" w:rsidRPr="00DD734A">
        <w:rPr>
          <w:rFonts w:ascii="Arial" w:hAnsi="Arial" w:cs="Arial"/>
          <w:szCs w:val="24"/>
        </w:rPr>
        <w:t xml:space="preserve"> </w:t>
      </w:r>
      <w:r w:rsidR="003B4189" w:rsidRPr="00DD734A">
        <w:rPr>
          <w:rFonts w:ascii="Arial" w:hAnsi="Arial" w:cs="Arial"/>
          <w:szCs w:val="24"/>
        </w:rPr>
        <w:t>forms</w:t>
      </w:r>
      <w:r w:rsidRPr="00DD734A">
        <w:rPr>
          <w:rFonts w:ascii="Arial" w:hAnsi="Arial" w:cs="Arial"/>
          <w:szCs w:val="24"/>
        </w:rPr>
        <w:t xml:space="preserve">.  A separate set of application forms is provided for each of the program areas.  Standard </w:t>
      </w:r>
      <w:r w:rsidR="004E4587" w:rsidRPr="00DD734A">
        <w:rPr>
          <w:rFonts w:ascii="Arial" w:hAnsi="Arial" w:cs="Arial"/>
          <w:szCs w:val="24"/>
        </w:rPr>
        <w:t>2021</w:t>
      </w:r>
      <w:r w:rsidR="00BD27BA" w:rsidRPr="00DD734A">
        <w:rPr>
          <w:rFonts w:ascii="Arial" w:hAnsi="Arial" w:cs="Arial"/>
          <w:szCs w:val="24"/>
        </w:rPr>
        <w:t xml:space="preserve"> </w:t>
      </w:r>
      <w:r w:rsidRPr="00DD734A">
        <w:rPr>
          <w:rFonts w:ascii="Arial" w:hAnsi="Arial" w:cs="Arial"/>
          <w:szCs w:val="24"/>
        </w:rPr>
        <w:t xml:space="preserve">forms may be downloaded from the DLG website </w:t>
      </w:r>
      <w:r w:rsidR="003B4189" w:rsidRPr="00DD734A">
        <w:rPr>
          <w:rFonts w:ascii="Arial" w:hAnsi="Arial" w:cs="Arial"/>
          <w:szCs w:val="24"/>
        </w:rPr>
        <w:t>(</w:t>
      </w:r>
      <w:hyperlink r:id="rId18" w:history="1">
        <w:r w:rsidR="002051A5" w:rsidRPr="00DD734A">
          <w:rPr>
            <w:rStyle w:val="Hyperlink"/>
            <w:rFonts w:ascii="Arial" w:hAnsi="Arial" w:cs="Arial"/>
            <w:szCs w:val="24"/>
          </w:rPr>
          <w:t>www.dlg.ky.go</w:t>
        </w:r>
        <w:bookmarkStart w:id="1" w:name="_Hlt34125660"/>
        <w:r w:rsidR="002051A5" w:rsidRPr="00DD734A">
          <w:rPr>
            <w:rStyle w:val="Hyperlink"/>
            <w:rFonts w:ascii="Arial" w:hAnsi="Arial" w:cs="Arial"/>
            <w:szCs w:val="24"/>
          </w:rPr>
          <w:t>v</w:t>
        </w:r>
        <w:bookmarkEnd w:id="1"/>
      </w:hyperlink>
      <w:r w:rsidR="003B4189" w:rsidRPr="00DD734A">
        <w:rPr>
          <w:rFonts w:ascii="Arial" w:hAnsi="Arial" w:cs="Arial"/>
          <w:szCs w:val="24"/>
        </w:rPr>
        <w:t>).</w:t>
      </w:r>
      <w:r w:rsidR="00AC5239" w:rsidRPr="00DD734A">
        <w:rPr>
          <w:rFonts w:ascii="Arial" w:hAnsi="Arial" w:cs="Arial"/>
          <w:szCs w:val="24"/>
        </w:rPr>
        <w:t xml:space="preserve"> </w:t>
      </w:r>
    </w:p>
    <w:p w:rsidR="007C14F3" w:rsidRPr="00DD734A" w:rsidRDefault="007C14F3" w:rsidP="00AF046B">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DD734A" w:rsidRDefault="004C5B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M</w:t>
      </w:r>
      <w:r w:rsidR="003B4189" w:rsidRPr="00DD734A">
        <w:rPr>
          <w:rFonts w:ascii="Arial" w:hAnsi="Arial" w:cs="Arial"/>
          <w:b/>
          <w:szCs w:val="24"/>
        </w:rPr>
        <w:t>.</w:t>
      </w:r>
      <w:r w:rsidR="003B4189" w:rsidRPr="00DD734A">
        <w:rPr>
          <w:rFonts w:ascii="Arial" w:hAnsi="Arial" w:cs="Arial"/>
          <w:b/>
          <w:szCs w:val="24"/>
        </w:rPr>
        <w:tab/>
      </w:r>
      <w:r w:rsidR="003B4189" w:rsidRPr="00DD734A">
        <w:rPr>
          <w:rFonts w:ascii="Arial" w:hAnsi="Arial" w:cs="Arial"/>
          <w:b/>
          <w:szCs w:val="24"/>
          <w:u w:val="single"/>
        </w:rPr>
        <w:t>Site Visits</w:t>
      </w:r>
      <w:r w:rsidR="00F1742B" w:rsidRPr="00DD734A">
        <w:rPr>
          <w:rFonts w:ascii="Arial" w:hAnsi="Arial" w:cs="Arial"/>
          <w:b/>
          <w:szCs w:val="24"/>
          <w:u w:val="single"/>
        </w:rPr>
        <w:t>/</w:t>
      </w:r>
      <w:r w:rsidR="003B4189" w:rsidRPr="00DD734A">
        <w:rPr>
          <w:rFonts w:ascii="Arial" w:hAnsi="Arial" w:cs="Arial"/>
          <w:b/>
          <w:szCs w:val="24"/>
          <w:u w:val="single"/>
        </w:rPr>
        <w:t>Consultations</w:t>
      </w:r>
    </w:p>
    <w:p w:rsidR="007B700D" w:rsidRPr="00DD734A" w:rsidRDefault="00D74347"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DLG </w:t>
      </w:r>
      <w:r w:rsidR="006247F8" w:rsidRPr="00DD734A">
        <w:rPr>
          <w:rFonts w:ascii="Arial" w:hAnsi="Arial" w:cs="Arial"/>
          <w:szCs w:val="24"/>
        </w:rPr>
        <w:t>requires</w:t>
      </w:r>
      <w:r w:rsidR="003B4189" w:rsidRPr="00DD734A">
        <w:rPr>
          <w:rFonts w:ascii="Arial" w:hAnsi="Arial" w:cs="Arial"/>
          <w:szCs w:val="24"/>
        </w:rPr>
        <w:t xml:space="preserve"> applicants to meet with </w:t>
      </w:r>
      <w:r w:rsidR="006247F8" w:rsidRPr="00DD734A">
        <w:rPr>
          <w:rFonts w:ascii="Arial" w:hAnsi="Arial" w:cs="Arial"/>
          <w:szCs w:val="24"/>
        </w:rPr>
        <w:t xml:space="preserve">CDBG </w:t>
      </w:r>
      <w:r w:rsidR="003B4189" w:rsidRPr="00DD734A">
        <w:rPr>
          <w:rFonts w:ascii="Arial" w:hAnsi="Arial" w:cs="Arial"/>
          <w:szCs w:val="24"/>
        </w:rPr>
        <w:t>staff</w:t>
      </w:r>
      <w:r w:rsidR="00E614DC" w:rsidRPr="00DD734A">
        <w:rPr>
          <w:rFonts w:ascii="Arial" w:hAnsi="Arial" w:cs="Arial"/>
          <w:szCs w:val="24"/>
        </w:rPr>
        <w:t xml:space="preserve"> at the minimum of</w:t>
      </w:r>
      <w:r w:rsidR="003B4189" w:rsidRPr="00DD734A">
        <w:rPr>
          <w:rFonts w:ascii="Arial" w:hAnsi="Arial" w:cs="Arial"/>
          <w:szCs w:val="24"/>
        </w:rPr>
        <w:t xml:space="preserve"> </w:t>
      </w:r>
      <w:r w:rsidR="006247F8" w:rsidRPr="00DD734A">
        <w:rPr>
          <w:rFonts w:ascii="Arial" w:hAnsi="Arial" w:cs="Arial"/>
          <w:szCs w:val="24"/>
        </w:rPr>
        <w:t>45 days</w:t>
      </w:r>
      <w:r w:rsidR="003B4189" w:rsidRPr="00DD734A">
        <w:rPr>
          <w:rFonts w:ascii="Arial" w:hAnsi="Arial" w:cs="Arial"/>
          <w:szCs w:val="24"/>
        </w:rPr>
        <w:t xml:space="preserve"> </w:t>
      </w:r>
      <w:r w:rsidRPr="00DD734A">
        <w:rPr>
          <w:rFonts w:ascii="Arial" w:hAnsi="Arial" w:cs="Arial"/>
          <w:szCs w:val="24"/>
        </w:rPr>
        <w:t xml:space="preserve">prior to submission of an </w:t>
      </w:r>
      <w:r w:rsidR="003B4189" w:rsidRPr="00DD734A">
        <w:rPr>
          <w:rFonts w:ascii="Arial" w:hAnsi="Arial" w:cs="Arial"/>
          <w:szCs w:val="24"/>
        </w:rPr>
        <w:t>application.</w:t>
      </w:r>
      <w:r w:rsidR="00083048" w:rsidRPr="00DD734A">
        <w:rPr>
          <w:rFonts w:ascii="Arial" w:hAnsi="Arial" w:cs="Arial"/>
          <w:szCs w:val="24"/>
        </w:rPr>
        <w:t xml:space="preserve">  </w:t>
      </w:r>
      <w:r w:rsidRPr="00DD734A">
        <w:rPr>
          <w:rFonts w:ascii="Arial" w:hAnsi="Arial" w:cs="Arial"/>
          <w:szCs w:val="24"/>
        </w:rPr>
        <w:t>DLG has the option to make site visits to the project site</w:t>
      </w:r>
      <w:r w:rsidR="00E614DC" w:rsidRPr="00DD734A">
        <w:rPr>
          <w:rFonts w:ascii="Arial" w:hAnsi="Arial" w:cs="Arial"/>
          <w:szCs w:val="24"/>
        </w:rPr>
        <w:t xml:space="preserve">. </w:t>
      </w:r>
      <w:r w:rsidRPr="00DD734A">
        <w:rPr>
          <w:rFonts w:ascii="Arial" w:hAnsi="Arial" w:cs="Arial"/>
          <w:szCs w:val="24"/>
        </w:rPr>
        <w:t xml:space="preserve"> </w:t>
      </w:r>
      <w:r w:rsidR="00083048" w:rsidRPr="00DD734A">
        <w:rPr>
          <w:rFonts w:ascii="Arial" w:hAnsi="Arial" w:cs="Arial"/>
          <w:szCs w:val="24"/>
        </w:rPr>
        <w:t>Project questions may</w:t>
      </w:r>
      <w:r w:rsidR="009F4683" w:rsidRPr="00DD734A">
        <w:rPr>
          <w:rFonts w:ascii="Arial" w:hAnsi="Arial" w:cs="Arial"/>
          <w:szCs w:val="24"/>
        </w:rPr>
        <w:t xml:space="preserve"> </w:t>
      </w:r>
      <w:r w:rsidR="00083048" w:rsidRPr="00DD734A">
        <w:rPr>
          <w:rFonts w:ascii="Arial" w:hAnsi="Arial" w:cs="Arial"/>
          <w:szCs w:val="24"/>
        </w:rPr>
        <w:t xml:space="preserve">be presented to applicants via letter or email.  </w:t>
      </w:r>
    </w:p>
    <w:p w:rsidR="001B0DD7" w:rsidRPr="00DD734A" w:rsidRDefault="00917A81" w:rsidP="000825B3">
      <w:pPr>
        <w:tabs>
          <w:tab w:val="left" w:pos="-1440"/>
          <w:tab w:val="left" w:pos="-720"/>
          <w:tab w:val="left" w:pos="0"/>
        </w:tabs>
        <w:jc w:val="both"/>
        <w:rPr>
          <w:rFonts w:ascii="Arial" w:hAnsi="Arial" w:cs="Arial"/>
          <w:szCs w:val="24"/>
        </w:rPr>
      </w:pPr>
      <w:r w:rsidRPr="00DD734A">
        <w:rPr>
          <w:rFonts w:ascii="Arial" w:hAnsi="Arial" w:cs="Arial"/>
          <w:szCs w:val="24"/>
        </w:rPr>
        <w:tab/>
      </w:r>
      <w:r w:rsidRPr="00DD734A">
        <w:rPr>
          <w:rFonts w:ascii="Arial" w:hAnsi="Arial" w:cs="Arial"/>
          <w:szCs w:val="24"/>
        </w:rPr>
        <w:tab/>
      </w:r>
    </w:p>
    <w:p w:rsidR="003B4189" w:rsidRPr="00DD734A" w:rsidRDefault="00F501B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N</w:t>
      </w:r>
      <w:r w:rsidR="003B4189" w:rsidRPr="00DD734A">
        <w:rPr>
          <w:rFonts w:ascii="Arial" w:hAnsi="Arial" w:cs="Arial"/>
          <w:szCs w:val="24"/>
        </w:rPr>
        <w:t>.</w:t>
      </w:r>
      <w:r w:rsidR="003B4189" w:rsidRPr="00DD734A">
        <w:rPr>
          <w:rFonts w:ascii="Arial" w:hAnsi="Arial" w:cs="Arial"/>
          <w:szCs w:val="24"/>
        </w:rPr>
        <w:tab/>
      </w:r>
      <w:r w:rsidR="003B4189" w:rsidRPr="00DD734A">
        <w:rPr>
          <w:rFonts w:ascii="Arial" w:hAnsi="Arial" w:cs="Arial"/>
          <w:b/>
          <w:szCs w:val="24"/>
          <w:u w:val="single"/>
        </w:rPr>
        <w:t>Life of Application</w:t>
      </w:r>
    </w:p>
    <w:p w:rsidR="00FD3CC4" w:rsidRPr="00DD734A" w:rsidRDefault="003F13E4" w:rsidP="00A40A7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Unsuccessful Community Projects, Housing,</w:t>
      </w:r>
      <w:r w:rsidR="0014670D" w:rsidRPr="00DD734A">
        <w:rPr>
          <w:rFonts w:ascii="Arial" w:hAnsi="Arial" w:cs="Arial"/>
          <w:szCs w:val="24"/>
        </w:rPr>
        <w:t xml:space="preserve"> Economic Development</w:t>
      </w:r>
      <w:r w:rsidRPr="00DD734A">
        <w:rPr>
          <w:rFonts w:ascii="Arial" w:hAnsi="Arial" w:cs="Arial"/>
          <w:szCs w:val="24"/>
        </w:rPr>
        <w:t xml:space="preserve"> and Public Facilities applications submitted during the </w:t>
      </w:r>
      <w:r w:rsidR="00032273" w:rsidRPr="00DD734A">
        <w:rPr>
          <w:rFonts w:ascii="Arial" w:hAnsi="Arial" w:cs="Arial"/>
          <w:szCs w:val="24"/>
        </w:rPr>
        <w:t>2020</w:t>
      </w:r>
      <w:r w:rsidR="00BD27BA" w:rsidRPr="00DD734A">
        <w:rPr>
          <w:rFonts w:ascii="Arial" w:hAnsi="Arial" w:cs="Arial"/>
          <w:szCs w:val="24"/>
        </w:rPr>
        <w:t xml:space="preserve"> </w:t>
      </w:r>
      <w:r w:rsidRPr="00DD734A">
        <w:rPr>
          <w:rFonts w:ascii="Arial" w:hAnsi="Arial" w:cs="Arial"/>
          <w:szCs w:val="24"/>
        </w:rPr>
        <w:t xml:space="preserve">application cycle </w:t>
      </w:r>
      <w:r w:rsidRPr="00DD734A">
        <w:rPr>
          <w:rFonts w:ascii="Arial" w:hAnsi="Arial" w:cs="Arial"/>
          <w:b/>
          <w:szCs w:val="24"/>
        </w:rPr>
        <w:t>may</w:t>
      </w:r>
      <w:r w:rsidRPr="00DD734A">
        <w:rPr>
          <w:rFonts w:ascii="Arial" w:hAnsi="Arial" w:cs="Arial"/>
          <w:szCs w:val="24"/>
        </w:rPr>
        <w:t xml:space="preserve"> be eligible for reconsideration, in the same program area, during the </w:t>
      </w:r>
      <w:r w:rsidR="004E4587" w:rsidRPr="00DD734A">
        <w:rPr>
          <w:rFonts w:ascii="Arial" w:hAnsi="Arial" w:cs="Arial"/>
          <w:szCs w:val="24"/>
        </w:rPr>
        <w:t>2021</w:t>
      </w:r>
      <w:r w:rsidR="00BD27BA" w:rsidRPr="00DD734A">
        <w:rPr>
          <w:rFonts w:ascii="Arial" w:hAnsi="Arial" w:cs="Arial"/>
          <w:szCs w:val="24"/>
        </w:rPr>
        <w:t xml:space="preserve"> </w:t>
      </w:r>
      <w:r w:rsidRPr="00DD734A">
        <w:rPr>
          <w:rFonts w:ascii="Arial" w:hAnsi="Arial" w:cs="Arial"/>
          <w:szCs w:val="24"/>
        </w:rPr>
        <w:t xml:space="preserve">application cycle with </w:t>
      </w:r>
      <w:r w:rsidR="00E614DC" w:rsidRPr="00DD734A">
        <w:rPr>
          <w:rFonts w:ascii="Arial" w:hAnsi="Arial" w:cs="Arial"/>
          <w:b/>
          <w:szCs w:val="24"/>
        </w:rPr>
        <w:t>prior</w:t>
      </w:r>
      <w:r w:rsidR="00E614DC" w:rsidRPr="00DD734A">
        <w:rPr>
          <w:rFonts w:ascii="Arial" w:hAnsi="Arial" w:cs="Arial"/>
          <w:szCs w:val="24"/>
        </w:rPr>
        <w:t xml:space="preserve"> </w:t>
      </w:r>
      <w:r w:rsidRPr="00DD734A">
        <w:rPr>
          <w:rFonts w:ascii="Arial" w:hAnsi="Arial" w:cs="Arial"/>
          <w:szCs w:val="24"/>
        </w:rPr>
        <w:t xml:space="preserve">approval from DLG.  </w:t>
      </w:r>
      <w:r w:rsidR="00FD3CC4" w:rsidRPr="00DD734A">
        <w:rPr>
          <w:rFonts w:ascii="Arial" w:hAnsi="Arial" w:cs="Arial"/>
          <w:szCs w:val="24"/>
        </w:rPr>
        <w:t>Said approval to roll an application over to the succeeding application cycle will require a request signed by an applicant’s CEO and a</w:t>
      </w:r>
      <w:r w:rsidR="009C24A6" w:rsidRPr="00DD734A">
        <w:rPr>
          <w:rFonts w:ascii="Arial" w:hAnsi="Arial" w:cs="Arial"/>
          <w:szCs w:val="24"/>
        </w:rPr>
        <w:t xml:space="preserve"> written</w:t>
      </w:r>
      <w:r w:rsidR="00FD3CC4" w:rsidRPr="00DD734A">
        <w:rPr>
          <w:rFonts w:ascii="Arial" w:hAnsi="Arial" w:cs="Arial"/>
          <w:szCs w:val="24"/>
        </w:rPr>
        <w:t xml:space="preserve"> determination </w:t>
      </w:r>
      <w:r w:rsidR="009C24A6" w:rsidRPr="00DD734A">
        <w:rPr>
          <w:rFonts w:ascii="Arial" w:hAnsi="Arial" w:cs="Arial"/>
          <w:szCs w:val="24"/>
        </w:rPr>
        <w:t>from</w:t>
      </w:r>
      <w:r w:rsidR="00FD3CC4" w:rsidRPr="00DD734A">
        <w:rPr>
          <w:rFonts w:ascii="Arial" w:hAnsi="Arial" w:cs="Arial"/>
          <w:szCs w:val="24"/>
        </w:rPr>
        <w:t xml:space="preserve"> DLG that the application remains eligible and any proposed change is minimal.  If approval is granted, the applicant will be notified </w:t>
      </w:r>
      <w:r w:rsidR="00F1664D" w:rsidRPr="00DD734A">
        <w:rPr>
          <w:rFonts w:ascii="Arial" w:hAnsi="Arial" w:cs="Arial"/>
          <w:szCs w:val="24"/>
        </w:rPr>
        <w:t>i</w:t>
      </w:r>
      <w:r w:rsidR="00FD3CC4" w:rsidRPr="00DD734A">
        <w:rPr>
          <w:rFonts w:ascii="Arial" w:hAnsi="Arial" w:cs="Arial"/>
          <w:szCs w:val="24"/>
        </w:rPr>
        <w:t xml:space="preserve">f any extra submittals </w:t>
      </w:r>
      <w:r w:rsidR="009C24A6" w:rsidRPr="00DD734A">
        <w:rPr>
          <w:rFonts w:ascii="Arial" w:hAnsi="Arial" w:cs="Arial"/>
          <w:szCs w:val="24"/>
        </w:rPr>
        <w:t xml:space="preserve">are </w:t>
      </w:r>
      <w:r w:rsidR="00E3090D" w:rsidRPr="00DD734A">
        <w:rPr>
          <w:rFonts w:ascii="Arial" w:hAnsi="Arial" w:cs="Arial"/>
          <w:szCs w:val="24"/>
        </w:rPr>
        <w:t xml:space="preserve">required. </w:t>
      </w:r>
      <w:r w:rsidR="00FD3CC4" w:rsidRPr="00DD734A">
        <w:rPr>
          <w:rFonts w:ascii="Arial" w:hAnsi="Arial" w:cs="Arial"/>
          <w:szCs w:val="24"/>
        </w:rPr>
        <w:t>CERF applications remain</w:t>
      </w:r>
      <w:r w:rsidR="00E3090D" w:rsidRPr="00DD734A">
        <w:rPr>
          <w:rFonts w:ascii="Arial" w:hAnsi="Arial" w:cs="Arial"/>
          <w:szCs w:val="24"/>
        </w:rPr>
        <w:t xml:space="preserve"> active and roll to the year </w:t>
      </w:r>
      <w:r w:rsidR="00FD3CC4" w:rsidRPr="00DD734A">
        <w:rPr>
          <w:rFonts w:ascii="Arial" w:hAnsi="Arial" w:cs="Arial"/>
          <w:szCs w:val="24"/>
        </w:rPr>
        <w:t>following submission without formal approval.</w:t>
      </w:r>
      <w:r w:rsidR="0014670D" w:rsidRPr="00DD734A">
        <w:rPr>
          <w:rFonts w:ascii="Arial" w:hAnsi="Arial" w:cs="Arial"/>
          <w:szCs w:val="24"/>
        </w:rPr>
        <w:t xml:space="preserve"> An application is no longer valid after the one rollover.</w:t>
      </w:r>
      <w:r w:rsidR="00FD3CC4" w:rsidRPr="00DD734A">
        <w:rPr>
          <w:rFonts w:ascii="Arial" w:hAnsi="Arial" w:cs="Arial"/>
          <w:szCs w:val="24"/>
        </w:rPr>
        <w:t xml:space="preserve">  </w:t>
      </w:r>
      <w:r w:rsidR="00E614DC" w:rsidRPr="00DD734A">
        <w:rPr>
          <w:rFonts w:ascii="Arial" w:hAnsi="Arial" w:cs="Arial"/>
          <w:szCs w:val="24"/>
        </w:rPr>
        <w:t xml:space="preserve"> </w:t>
      </w:r>
    </w:p>
    <w:p w:rsidR="00AF046B" w:rsidRPr="00DD734A" w:rsidRDefault="00AF046B" w:rsidP="00A40A7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D734A" w:rsidRDefault="00F501BA" w:rsidP="00376B7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O</w:t>
      </w:r>
      <w:r w:rsidR="003B4189" w:rsidRPr="00DD734A">
        <w:rPr>
          <w:rFonts w:ascii="Arial" w:hAnsi="Arial" w:cs="Arial"/>
          <w:szCs w:val="24"/>
        </w:rPr>
        <w:t>.</w:t>
      </w:r>
      <w:r w:rsidR="003B4189" w:rsidRPr="00DD734A">
        <w:rPr>
          <w:rFonts w:ascii="Arial" w:hAnsi="Arial" w:cs="Arial"/>
          <w:szCs w:val="24"/>
        </w:rPr>
        <w:tab/>
      </w:r>
      <w:r w:rsidR="003B4189" w:rsidRPr="00DD734A">
        <w:rPr>
          <w:rFonts w:ascii="Arial" w:hAnsi="Arial" w:cs="Arial"/>
          <w:b/>
          <w:szCs w:val="24"/>
          <w:u w:val="single"/>
        </w:rPr>
        <w:t>Notification</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D734A">
        <w:rPr>
          <w:rFonts w:ascii="Arial" w:hAnsi="Arial" w:cs="Arial"/>
          <w:szCs w:val="24"/>
        </w:rPr>
        <w:t xml:space="preserve">Applicants will be notified </w:t>
      </w:r>
      <w:r w:rsidR="0014670D" w:rsidRPr="00DD734A">
        <w:rPr>
          <w:rFonts w:ascii="Arial" w:hAnsi="Arial" w:cs="Arial"/>
          <w:szCs w:val="24"/>
        </w:rPr>
        <w:t xml:space="preserve">in writing </w:t>
      </w:r>
      <w:r w:rsidRPr="00DD734A">
        <w:rPr>
          <w:rFonts w:ascii="Arial" w:hAnsi="Arial" w:cs="Arial"/>
          <w:szCs w:val="24"/>
        </w:rPr>
        <w:t>when funding decisions have been made.</w:t>
      </w:r>
    </w:p>
    <w:p w:rsidR="00A30929" w:rsidRPr="00DD734A" w:rsidRDefault="00A30929" w:rsidP="00917A8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DD734A" w:rsidRDefault="00F501B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P</w:t>
      </w:r>
      <w:r w:rsidR="003B4189" w:rsidRPr="00DD734A">
        <w:rPr>
          <w:rFonts w:ascii="Arial" w:hAnsi="Arial" w:cs="Arial"/>
          <w:szCs w:val="24"/>
        </w:rPr>
        <w:t>.</w:t>
      </w:r>
      <w:r w:rsidR="003B4189" w:rsidRPr="00DD734A">
        <w:rPr>
          <w:rFonts w:ascii="Arial" w:hAnsi="Arial" w:cs="Arial"/>
          <w:szCs w:val="24"/>
        </w:rPr>
        <w:tab/>
      </w:r>
      <w:r w:rsidR="003B4189" w:rsidRPr="00DD734A">
        <w:rPr>
          <w:rFonts w:ascii="Arial" w:hAnsi="Arial" w:cs="Arial"/>
          <w:b/>
          <w:szCs w:val="24"/>
          <w:u w:val="single"/>
        </w:rPr>
        <w:t>Undistributed, Recaptured, Reallocated Funds and Program Income</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720"/>
        <w:jc w:val="both"/>
        <w:rPr>
          <w:rFonts w:ascii="Arial" w:hAnsi="Arial" w:cs="Arial"/>
          <w:b/>
          <w:szCs w:val="24"/>
        </w:rPr>
      </w:pPr>
      <w:r w:rsidRPr="00DD734A">
        <w:rPr>
          <w:rFonts w:ascii="Arial" w:hAnsi="Arial" w:cs="Arial"/>
          <w:szCs w:val="24"/>
        </w:rPr>
        <w:t>1.</w:t>
      </w:r>
      <w:r w:rsidRPr="00DD734A">
        <w:rPr>
          <w:rFonts w:ascii="Arial" w:hAnsi="Arial" w:cs="Arial"/>
          <w:szCs w:val="24"/>
        </w:rPr>
        <w:tab/>
      </w:r>
      <w:r w:rsidRPr="00DD734A">
        <w:rPr>
          <w:rFonts w:ascii="Arial" w:hAnsi="Arial" w:cs="Arial"/>
          <w:b/>
          <w:szCs w:val="24"/>
        </w:rPr>
        <w:t>Undistributed Funds (Remaining Funds)</w:t>
      </w:r>
    </w:p>
    <w:p w:rsidR="00917A81" w:rsidRPr="00DD734A" w:rsidRDefault="003B4189" w:rsidP="00E50DCD">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r w:rsidRPr="00DD734A">
        <w:rPr>
          <w:rFonts w:ascii="Arial" w:hAnsi="Arial" w:cs="Arial"/>
          <w:szCs w:val="24"/>
        </w:rPr>
        <w:t xml:space="preserve">Undistributed funds are those </w:t>
      </w:r>
      <w:r w:rsidR="00032273" w:rsidRPr="00DD734A">
        <w:rPr>
          <w:rFonts w:ascii="Arial" w:hAnsi="Arial" w:cs="Arial"/>
          <w:szCs w:val="24"/>
        </w:rPr>
        <w:t>2020</w:t>
      </w:r>
      <w:r w:rsidR="00BD27BA" w:rsidRPr="00DD734A">
        <w:rPr>
          <w:rFonts w:ascii="Arial" w:hAnsi="Arial" w:cs="Arial"/>
          <w:szCs w:val="24"/>
        </w:rPr>
        <w:t xml:space="preserve"> </w:t>
      </w:r>
      <w:r w:rsidRPr="00DD734A">
        <w:rPr>
          <w:rFonts w:ascii="Arial" w:hAnsi="Arial" w:cs="Arial"/>
          <w:szCs w:val="24"/>
        </w:rPr>
        <w:t>monies that have not been obligated to a</w:t>
      </w:r>
      <w:r w:rsidR="00D233F7" w:rsidRPr="00DD734A">
        <w:rPr>
          <w:rFonts w:ascii="Arial" w:hAnsi="Arial" w:cs="Arial"/>
          <w:szCs w:val="24"/>
        </w:rPr>
        <w:t xml:space="preserve"> </w:t>
      </w:r>
      <w:r w:rsidRPr="00DD734A">
        <w:rPr>
          <w:rFonts w:ascii="Arial" w:hAnsi="Arial" w:cs="Arial"/>
          <w:szCs w:val="24"/>
        </w:rPr>
        <w:t xml:space="preserve">particular grantee by </w:t>
      </w:r>
      <w:r w:rsidR="009C24A6" w:rsidRPr="00DD734A">
        <w:rPr>
          <w:rFonts w:ascii="Arial" w:hAnsi="Arial" w:cs="Arial"/>
          <w:szCs w:val="24"/>
        </w:rPr>
        <w:t xml:space="preserve">January 31, </w:t>
      </w:r>
      <w:r w:rsidR="00BD27BA" w:rsidRPr="00DD734A">
        <w:rPr>
          <w:rFonts w:ascii="Arial" w:hAnsi="Arial" w:cs="Arial"/>
          <w:szCs w:val="24"/>
        </w:rPr>
        <w:t>20</w:t>
      </w:r>
      <w:r w:rsidR="00A507C6" w:rsidRPr="00DD734A">
        <w:rPr>
          <w:rFonts w:ascii="Arial" w:hAnsi="Arial" w:cs="Arial"/>
          <w:szCs w:val="24"/>
        </w:rPr>
        <w:t>21</w:t>
      </w:r>
      <w:r w:rsidRPr="00DD734A">
        <w:rPr>
          <w:rFonts w:ascii="Arial" w:hAnsi="Arial" w:cs="Arial"/>
          <w:szCs w:val="24"/>
        </w:rPr>
        <w:t>.</w:t>
      </w:r>
      <w:r w:rsidR="00AC5239" w:rsidRPr="00DD734A">
        <w:rPr>
          <w:rFonts w:ascii="Arial" w:hAnsi="Arial" w:cs="Arial"/>
          <w:szCs w:val="24"/>
        </w:rPr>
        <w:t xml:space="preserve"> </w:t>
      </w:r>
      <w:r w:rsidRPr="00DD734A">
        <w:rPr>
          <w:rFonts w:ascii="Arial" w:hAnsi="Arial" w:cs="Arial"/>
          <w:szCs w:val="24"/>
        </w:rPr>
        <w:t>These funds can be from all program areas.</w:t>
      </w:r>
      <w:r w:rsidR="00E50DCD" w:rsidRPr="00DD734A">
        <w:rPr>
          <w:rFonts w:ascii="Arial" w:hAnsi="Arial" w:cs="Arial"/>
          <w:szCs w:val="24"/>
        </w:rPr>
        <w:t xml:space="preserve"> </w:t>
      </w:r>
      <w:r w:rsidR="00E614DC" w:rsidRPr="00DD734A">
        <w:rPr>
          <w:rFonts w:ascii="Arial" w:hAnsi="Arial" w:cs="Arial"/>
          <w:szCs w:val="24"/>
        </w:rPr>
        <w:t>If</w:t>
      </w:r>
      <w:r w:rsidRPr="00DD734A">
        <w:rPr>
          <w:rFonts w:ascii="Arial" w:hAnsi="Arial" w:cs="Arial"/>
          <w:szCs w:val="24"/>
        </w:rPr>
        <w:t xml:space="preserve"> </w:t>
      </w:r>
      <w:r w:rsidR="004E4587" w:rsidRPr="00DD734A">
        <w:rPr>
          <w:rFonts w:ascii="Arial" w:hAnsi="Arial" w:cs="Arial"/>
          <w:szCs w:val="24"/>
        </w:rPr>
        <w:t>2021</w:t>
      </w:r>
      <w:r w:rsidR="00BD27BA" w:rsidRPr="00DD734A">
        <w:rPr>
          <w:rFonts w:ascii="Arial" w:hAnsi="Arial" w:cs="Arial"/>
          <w:szCs w:val="24"/>
        </w:rPr>
        <w:t xml:space="preserve"> </w:t>
      </w:r>
      <w:r w:rsidRPr="00DD734A">
        <w:rPr>
          <w:rFonts w:ascii="Arial" w:hAnsi="Arial" w:cs="Arial"/>
          <w:szCs w:val="24"/>
        </w:rPr>
        <w:t xml:space="preserve">undistributed funds remain on </w:t>
      </w:r>
      <w:r w:rsidR="00330F83" w:rsidRPr="00DD734A">
        <w:rPr>
          <w:rFonts w:ascii="Arial" w:hAnsi="Arial" w:cs="Arial"/>
          <w:szCs w:val="24"/>
        </w:rPr>
        <w:t>January 31</w:t>
      </w:r>
      <w:r w:rsidRPr="00DD734A">
        <w:rPr>
          <w:rFonts w:ascii="Arial" w:hAnsi="Arial" w:cs="Arial"/>
          <w:szCs w:val="24"/>
        </w:rPr>
        <w:t xml:space="preserve">, </w:t>
      </w:r>
      <w:r w:rsidR="00BD27BA" w:rsidRPr="00DD734A">
        <w:rPr>
          <w:rFonts w:ascii="Arial" w:hAnsi="Arial" w:cs="Arial"/>
          <w:szCs w:val="24"/>
        </w:rPr>
        <w:t>20</w:t>
      </w:r>
      <w:r w:rsidR="004A266C" w:rsidRPr="00DD734A">
        <w:rPr>
          <w:rFonts w:ascii="Arial" w:hAnsi="Arial" w:cs="Arial"/>
          <w:szCs w:val="24"/>
        </w:rPr>
        <w:t>22</w:t>
      </w:r>
      <w:r w:rsidR="009470DF" w:rsidRPr="00DD734A">
        <w:rPr>
          <w:rFonts w:ascii="Arial" w:hAnsi="Arial" w:cs="Arial"/>
          <w:szCs w:val="24"/>
        </w:rPr>
        <w:t>, those funds will be pooled (</w:t>
      </w:r>
      <w:r w:rsidR="00D60BE1" w:rsidRPr="00DD734A">
        <w:rPr>
          <w:rFonts w:ascii="Arial" w:hAnsi="Arial" w:cs="Arial"/>
          <w:szCs w:val="24"/>
        </w:rPr>
        <w:t>a</w:t>
      </w:r>
      <w:r w:rsidR="009470DF" w:rsidRPr="00DD734A">
        <w:rPr>
          <w:rFonts w:ascii="Arial" w:hAnsi="Arial" w:cs="Arial"/>
          <w:szCs w:val="24"/>
        </w:rPr>
        <w:t xml:space="preserve">t this time, these undistributed funds </w:t>
      </w:r>
      <w:r w:rsidR="00D33F86" w:rsidRPr="00DD734A">
        <w:rPr>
          <w:rFonts w:ascii="Arial" w:hAnsi="Arial" w:cs="Arial"/>
          <w:szCs w:val="24"/>
        </w:rPr>
        <w:t>may</w:t>
      </w:r>
      <w:r w:rsidR="009470DF" w:rsidRPr="00DD734A">
        <w:rPr>
          <w:rFonts w:ascii="Arial" w:hAnsi="Arial" w:cs="Arial"/>
          <w:szCs w:val="24"/>
        </w:rPr>
        <w:t xml:space="preserve"> be obligated for use in other program areas for remaining </w:t>
      </w:r>
      <w:r w:rsidR="004E4587" w:rsidRPr="00DD734A">
        <w:rPr>
          <w:rFonts w:ascii="Arial" w:hAnsi="Arial" w:cs="Arial"/>
          <w:szCs w:val="24"/>
        </w:rPr>
        <w:t>2021</w:t>
      </w:r>
      <w:r w:rsidR="00BD27BA" w:rsidRPr="00DD734A">
        <w:rPr>
          <w:rFonts w:ascii="Arial" w:hAnsi="Arial" w:cs="Arial"/>
          <w:szCs w:val="24"/>
        </w:rPr>
        <w:t xml:space="preserve"> </w:t>
      </w:r>
      <w:r w:rsidR="009470DF" w:rsidRPr="00DD734A">
        <w:rPr>
          <w:rFonts w:ascii="Arial" w:hAnsi="Arial" w:cs="Arial"/>
          <w:szCs w:val="24"/>
        </w:rPr>
        <w:t xml:space="preserve">applicants). </w:t>
      </w:r>
      <w:r w:rsidR="00AC5239" w:rsidRPr="00DD734A">
        <w:rPr>
          <w:rFonts w:ascii="Arial" w:hAnsi="Arial" w:cs="Arial"/>
          <w:szCs w:val="24"/>
        </w:rPr>
        <w:t xml:space="preserve"> </w:t>
      </w:r>
      <w:r w:rsidRPr="00DD734A">
        <w:rPr>
          <w:rFonts w:ascii="Arial" w:hAnsi="Arial" w:cs="Arial"/>
          <w:szCs w:val="24"/>
        </w:rPr>
        <w:t>Funds carried into the next program year will be allocat</w:t>
      </w:r>
      <w:r w:rsidR="00C26584" w:rsidRPr="00DD734A">
        <w:rPr>
          <w:rFonts w:ascii="Arial" w:hAnsi="Arial" w:cs="Arial"/>
          <w:szCs w:val="24"/>
        </w:rPr>
        <w:t>ed to one or more program areas</w:t>
      </w:r>
      <w:r w:rsidRPr="00DD734A">
        <w:rPr>
          <w:rFonts w:ascii="Arial" w:hAnsi="Arial" w:cs="Arial"/>
          <w:szCs w:val="24"/>
        </w:rPr>
        <w:t xml:space="preserve"> and distributed in accordance with the Consolidated Pla</w:t>
      </w:r>
      <w:r w:rsidR="00C26584" w:rsidRPr="00DD734A">
        <w:rPr>
          <w:rFonts w:ascii="Arial" w:hAnsi="Arial" w:cs="Arial"/>
          <w:szCs w:val="24"/>
        </w:rPr>
        <w:t>n.</w:t>
      </w:r>
      <w:r w:rsidR="00AC5239" w:rsidRPr="00DD734A">
        <w:rPr>
          <w:rFonts w:ascii="Arial" w:hAnsi="Arial" w:cs="Arial"/>
          <w:szCs w:val="24"/>
        </w:rPr>
        <w:t xml:space="preserve"> </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720"/>
        <w:jc w:val="both"/>
        <w:rPr>
          <w:rFonts w:ascii="Arial" w:hAnsi="Arial" w:cs="Arial"/>
          <w:szCs w:val="24"/>
        </w:rPr>
      </w:pPr>
      <w:r w:rsidRPr="00DD734A">
        <w:rPr>
          <w:rFonts w:ascii="Arial" w:hAnsi="Arial" w:cs="Arial"/>
          <w:szCs w:val="24"/>
        </w:rPr>
        <w:t>2.</w:t>
      </w:r>
      <w:r w:rsidRPr="00DD734A">
        <w:rPr>
          <w:rFonts w:ascii="Arial" w:hAnsi="Arial" w:cs="Arial"/>
          <w:szCs w:val="24"/>
        </w:rPr>
        <w:tab/>
      </w:r>
      <w:r w:rsidRPr="00DD734A">
        <w:rPr>
          <w:rFonts w:ascii="Arial" w:hAnsi="Arial" w:cs="Arial"/>
          <w:b/>
          <w:szCs w:val="24"/>
        </w:rPr>
        <w:t>Rec</w:t>
      </w:r>
      <w:r w:rsidR="0072293D" w:rsidRPr="00DD734A">
        <w:rPr>
          <w:rFonts w:ascii="Arial" w:hAnsi="Arial" w:cs="Arial"/>
          <w:b/>
          <w:szCs w:val="24"/>
        </w:rPr>
        <w:t>apture</w:t>
      </w:r>
      <w:r w:rsidRPr="00DD734A">
        <w:rPr>
          <w:rFonts w:ascii="Arial" w:hAnsi="Arial" w:cs="Arial"/>
          <w:b/>
          <w:szCs w:val="24"/>
        </w:rPr>
        <w:t>d Funds (Redistributed Funds)</w:t>
      </w:r>
    </w:p>
    <w:p w:rsidR="003B4189" w:rsidRPr="00DD734A" w:rsidRDefault="003B4189" w:rsidP="00956C9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Rec</w:t>
      </w:r>
      <w:r w:rsidR="0072293D" w:rsidRPr="00DD734A">
        <w:rPr>
          <w:rFonts w:ascii="Arial" w:hAnsi="Arial" w:cs="Arial"/>
          <w:szCs w:val="24"/>
        </w:rPr>
        <w:t>apture</w:t>
      </w:r>
      <w:r w:rsidRPr="00DD734A">
        <w:rPr>
          <w:rFonts w:ascii="Arial" w:hAnsi="Arial" w:cs="Arial"/>
          <w:szCs w:val="24"/>
        </w:rPr>
        <w:t xml:space="preserve">d funds are those monies received during the </w:t>
      </w:r>
      <w:r w:rsidR="004E4587" w:rsidRPr="00DD734A">
        <w:rPr>
          <w:rFonts w:ascii="Arial" w:hAnsi="Arial" w:cs="Arial"/>
          <w:szCs w:val="24"/>
        </w:rPr>
        <w:t>2021</w:t>
      </w:r>
      <w:r w:rsidR="00BD27BA" w:rsidRPr="00DD734A">
        <w:rPr>
          <w:rFonts w:ascii="Arial" w:hAnsi="Arial" w:cs="Arial"/>
          <w:szCs w:val="24"/>
        </w:rPr>
        <w:t xml:space="preserve"> </w:t>
      </w:r>
      <w:r w:rsidRPr="00DD734A">
        <w:rPr>
          <w:rFonts w:ascii="Arial" w:hAnsi="Arial" w:cs="Arial"/>
          <w:szCs w:val="24"/>
        </w:rPr>
        <w:t xml:space="preserve">CDBG program year from the </w:t>
      </w:r>
      <w:r w:rsidR="001C7BE8" w:rsidRPr="00DD734A">
        <w:rPr>
          <w:rFonts w:ascii="Arial" w:hAnsi="Arial" w:cs="Arial"/>
          <w:szCs w:val="24"/>
        </w:rPr>
        <w:t>2007</w:t>
      </w:r>
      <w:r w:rsidR="001C7BE8" w:rsidRPr="00DD734A">
        <w:rPr>
          <w:rFonts w:ascii="Arial" w:hAnsi="Arial" w:cs="Arial"/>
          <w:b/>
          <w:szCs w:val="24"/>
        </w:rPr>
        <w:t xml:space="preserve"> </w:t>
      </w:r>
      <w:r w:rsidRPr="00DD734A">
        <w:rPr>
          <w:rFonts w:ascii="Arial" w:hAnsi="Arial" w:cs="Arial"/>
          <w:szCs w:val="24"/>
        </w:rPr>
        <w:t xml:space="preserve">through </w:t>
      </w:r>
      <w:r w:rsidR="004A266C" w:rsidRPr="00DD734A">
        <w:rPr>
          <w:rFonts w:ascii="Arial" w:hAnsi="Arial" w:cs="Arial"/>
          <w:szCs w:val="24"/>
        </w:rPr>
        <w:t>2020</w:t>
      </w:r>
      <w:r w:rsidR="00BD27BA" w:rsidRPr="00DD734A">
        <w:rPr>
          <w:rFonts w:ascii="Arial" w:hAnsi="Arial" w:cs="Arial"/>
          <w:szCs w:val="24"/>
        </w:rPr>
        <w:t xml:space="preserve"> </w:t>
      </w:r>
      <w:r w:rsidRPr="00DD734A">
        <w:rPr>
          <w:rFonts w:ascii="Arial" w:hAnsi="Arial" w:cs="Arial"/>
          <w:szCs w:val="24"/>
        </w:rPr>
        <w:t>CDBG program</w:t>
      </w:r>
      <w:r w:rsidR="00A507C6" w:rsidRPr="00DD734A">
        <w:rPr>
          <w:rFonts w:ascii="Arial" w:hAnsi="Arial" w:cs="Arial"/>
          <w:szCs w:val="24"/>
        </w:rPr>
        <w:t xml:space="preserve"> years</w:t>
      </w:r>
      <w:r w:rsidRPr="00DD734A">
        <w:rPr>
          <w:rFonts w:ascii="Arial" w:hAnsi="Arial" w:cs="Arial"/>
          <w:szCs w:val="24"/>
        </w:rPr>
        <w:t>.</w:t>
      </w:r>
      <w:r w:rsidR="00AC5239" w:rsidRPr="00DD734A">
        <w:rPr>
          <w:rFonts w:ascii="Arial" w:hAnsi="Arial" w:cs="Arial"/>
          <w:szCs w:val="24"/>
        </w:rPr>
        <w:t xml:space="preserve"> </w:t>
      </w:r>
      <w:r w:rsidRPr="00DD734A">
        <w:rPr>
          <w:rFonts w:ascii="Arial" w:hAnsi="Arial" w:cs="Arial"/>
          <w:szCs w:val="24"/>
        </w:rPr>
        <w:t>These funds can be from any program area.</w:t>
      </w:r>
      <w:r w:rsidR="00AC5239" w:rsidRPr="00DD734A">
        <w:rPr>
          <w:rFonts w:ascii="Arial" w:hAnsi="Arial" w:cs="Arial"/>
          <w:szCs w:val="24"/>
        </w:rPr>
        <w:t xml:space="preserve"> </w:t>
      </w:r>
      <w:r w:rsidRPr="00DD734A">
        <w:rPr>
          <w:rFonts w:ascii="Arial" w:hAnsi="Arial" w:cs="Arial"/>
          <w:szCs w:val="24"/>
        </w:rPr>
        <w:t>Any CDBG funds re</w:t>
      </w:r>
      <w:r w:rsidR="0072293D" w:rsidRPr="00DD734A">
        <w:rPr>
          <w:rFonts w:ascii="Arial" w:hAnsi="Arial" w:cs="Arial"/>
          <w:szCs w:val="24"/>
        </w:rPr>
        <w:t>capture</w:t>
      </w:r>
      <w:r w:rsidRPr="00DD734A">
        <w:rPr>
          <w:rFonts w:ascii="Arial" w:hAnsi="Arial" w:cs="Arial"/>
          <w:szCs w:val="24"/>
        </w:rPr>
        <w:t xml:space="preserve">d during the </w:t>
      </w:r>
      <w:r w:rsidR="004E4587" w:rsidRPr="00DD734A">
        <w:rPr>
          <w:rFonts w:ascii="Arial" w:hAnsi="Arial" w:cs="Arial"/>
          <w:szCs w:val="24"/>
        </w:rPr>
        <w:t>2021</w:t>
      </w:r>
      <w:r w:rsidR="00BD27BA" w:rsidRPr="00DD734A">
        <w:rPr>
          <w:rFonts w:ascii="Arial" w:hAnsi="Arial" w:cs="Arial"/>
          <w:szCs w:val="24"/>
        </w:rPr>
        <w:t xml:space="preserve"> </w:t>
      </w:r>
      <w:r w:rsidRPr="00DD734A">
        <w:rPr>
          <w:rFonts w:ascii="Arial" w:hAnsi="Arial" w:cs="Arial"/>
          <w:szCs w:val="24"/>
        </w:rPr>
        <w:t xml:space="preserve">CDBG program year may be allocated to </w:t>
      </w:r>
      <w:r w:rsidR="00007E81" w:rsidRPr="00DD734A">
        <w:rPr>
          <w:rFonts w:ascii="Arial" w:hAnsi="Arial" w:cs="Arial"/>
          <w:szCs w:val="24"/>
        </w:rPr>
        <w:t xml:space="preserve">one or more </w:t>
      </w:r>
      <w:r w:rsidR="00690E8E" w:rsidRPr="00DD734A">
        <w:rPr>
          <w:rFonts w:ascii="Arial" w:hAnsi="Arial" w:cs="Arial"/>
          <w:szCs w:val="24"/>
        </w:rPr>
        <w:t>projects</w:t>
      </w:r>
      <w:r w:rsidR="00007E81" w:rsidRPr="00DD734A">
        <w:rPr>
          <w:rFonts w:ascii="Arial" w:hAnsi="Arial" w:cs="Arial"/>
          <w:szCs w:val="24"/>
        </w:rPr>
        <w:t xml:space="preserve"> based on need.</w:t>
      </w:r>
    </w:p>
    <w:p w:rsidR="003B4189" w:rsidRPr="00DD734A" w:rsidRDefault="00F132C0" w:rsidP="00F132C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D734A">
        <w:rPr>
          <w:rFonts w:ascii="Arial" w:hAnsi="Arial" w:cs="Arial"/>
          <w:szCs w:val="24"/>
        </w:rPr>
        <w:tab/>
      </w:r>
      <w:r w:rsidR="003B4189" w:rsidRPr="00DD734A">
        <w:rPr>
          <w:rFonts w:ascii="Arial" w:hAnsi="Arial" w:cs="Arial"/>
          <w:szCs w:val="24"/>
        </w:rPr>
        <w:t>3.</w:t>
      </w:r>
      <w:r w:rsidR="003B4189" w:rsidRPr="00DD734A">
        <w:rPr>
          <w:rFonts w:ascii="Arial" w:hAnsi="Arial" w:cs="Arial"/>
          <w:szCs w:val="24"/>
        </w:rPr>
        <w:tab/>
      </w:r>
      <w:r w:rsidR="003B4189" w:rsidRPr="00DD734A">
        <w:rPr>
          <w:rFonts w:ascii="Arial" w:hAnsi="Arial" w:cs="Arial"/>
          <w:b/>
          <w:szCs w:val="24"/>
        </w:rPr>
        <w:t>Reallocated Funds</w:t>
      </w:r>
    </w:p>
    <w:p w:rsidR="00E9282C" w:rsidRPr="00DD734A" w:rsidRDefault="003B4189" w:rsidP="00F1664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Reallocated funds are those monies re</w:t>
      </w:r>
      <w:r w:rsidR="0072293D" w:rsidRPr="00DD734A">
        <w:rPr>
          <w:rFonts w:ascii="Arial" w:hAnsi="Arial" w:cs="Arial"/>
          <w:szCs w:val="24"/>
        </w:rPr>
        <w:t>captured</w:t>
      </w:r>
      <w:r w:rsidRPr="00DD734A">
        <w:rPr>
          <w:rFonts w:ascii="Arial" w:hAnsi="Arial" w:cs="Arial"/>
          <w:szCs w:val="24"/>
        </w:rPr>
        <w:t xml:space="preserve"> by HUD</w:t>
      </w:r>
      <w:r w:rsidR="001063E2" w:rsidRPr="00DD734A">
        <w:rPr>
          <w:rFonts w:ascii="Arial" w:hAnsi="Arial" w:cs="Arial"/>
          <w:szCs w:val="24"/>
        </w:rPr>
        <w:t xml:space="preserve"> and redistributed to the states</w:t>
      </w:r>
      <w:r w:rsidRPr="00DD734A">
        <w:rPr>
          <w:rFonts w:ascii="Arial" w:hAnsi="Arial" w:cs="Arial"/>
          <w:szCs w:val="24"/>
        </w:rPr>
        <w:t>.</w:t>
      </w:r>
      <w:r w:rsidR="00AC5239" w:rsidRPr="00DD734A">
        <w:rPr>
          <w:rFonts w:ascii="Arial" w:hAnsi="Arial" w:cs="Arial"/>
          <w:szCs w:val="24"/>
        </w:rPr>
        <w:t xml:space="preserve"> </w:t>
      </w:r>
      <w:r w:rsidRPr="00DD734A">
        <w:rPr>
          <w:rFonts w:ascii="Arial" w:hAnsi="Arial" w:cs="Arial"/>
          <w:szCs w:val="24"/>
        </w:rPr>
        <w:t>Any CDBG funds reallocated by</w:t>
      </w:r>
      <w:r w:rsidR="008A5FAB" w:rsidRPr="00DD734A">
        <w:rPr>
          <w:rFonts w:ascii="Arial" w:hAnsi="Arial" w:cs="Arial"/>
          <w:szCs w:val="24"/>
        </w:rPr>
        <w:t xml:space="preserve"> HUD </w:t>
      </w:r>
      <w:r w:rsidR="00E824D4" w:rsidRPr="00DD734A">
        <w:rPr>
          <w:rFonts w:ascii="Arial" w:hAnsi="Arial" w:cs="Arial"/>
          <w:szCs w:val="24"/>
        </w:rPr>
        <w:t xml:space="preserve">and received by Kentucky </w:t>
      </w:r>
      <w:r w:rsidR="008A5FAB" w:rsidRPr="00DD734A">
        <w:rPr>
          <w:rFonts w:ascii="Arial" w:hAnsi="Arial" w:cs="Arial"/>
          <w:szCs w:val="24"/>
        </w:rPr>
        <w:t xml:space="preserve">during the </w:t>
      </w:r>
      <w:r w:rsidR="004E4587" w:rsidRPr="00DD734A">
        <w:rPr>
          <w:rFonts w:ascii="Arial" w:hAnsi="Arial" w:cs="Arial"/>
          <w:szCs w:val="24"/>
        </w:rPr>
        <w:t>2021</w:t>
      </w:r>
      <w:r w:rsidR="00BD27BA" w:rsidRPr="00DD734A">
        <w:rPr>
          <w:rFonts w:ascii="Arial" w:hAnsi="Arial" w:cs="Arial"/>
          <w:szCs w:val="24"/>
        </w:rPr>
        <w:t xml:space="preserve"> </w:t>
      </w:r>
      <w:r w:rsidRPr="00DD734A">
        <w:rPr>
          <w:rFonts w:ascii="Arial" w:hAnsi="Arial" w:cs="Arial"/>
          <w:szCs w:val="24"/>
        </w:rPr>
        <w:t xml:space="preserve">CDBG program year will be allocated </w:t>
      </w:r>
      <w:r w:rsidR="00F1664D" w:rsidRPr="00DD734A">
        <w:rPr>
          <w:rFonts w:ascii="Arial" w:hAnsi="Arial" w:cs="Arial"/>
          <w:szCs w:val="24"/>
        </w:rPr>
        <w:t xml:space="preserve">to </w:t>
      </w:r>
      <w:r w:rsidR="00C40F83" w:rsidRPr="00DD734A">
        <w:rPr>
          <w:rFonts w:ascii="Arial" w:hAnsi="Arial" w:cs="Arial"/>
          <w:szCs w:val="24"/>
        </w:rPr>
        <w:t xml:space="preserve">one </w:t>
      </w:r>
      <w:r w:rsidR="00BE07E4" w:rsidRPr="00DD734A">
        <w:rPr>
          <w:rFonts w:ascii="Arial" w:hAnsi="Arial" w:cs="Arial"/>
          <w:szCs w:val="24"/>
        </w:rPr>
        <w:t>or more program areas and distributed</w:t>
      </w:r>
      <w:r w:rsidR="008E2C82" w:rsidRPr="00DD734A">
        <w:rPr>
          <w:rFonts w:ascii="Arial" w:hAnsi="Arial" w:cs="Arial"/>
          <w:szCs w:val="24"/>
        </w:rPr>
        <w:t xml:space="preserve"> in accordance with the Consolidated Plan.</w:t>
      </w:r>
    </w:p>
    <w:p w:rsidR="003B4189" w:rsidRPr="00DD734A"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b/>
          <w:szCs w:val="24"/>
        </w:rPr>
      </w:pPr>
      <w:r w:rsidRPr="00DD734A">
        <w:rPr>
          <w:rFonts w:ascii="Arial" w:hAnsi="Arial" w:cs="Arial"/>
          <w:szCs w:val="24"/>
        </w:rPr>
        <w:t>4.</w:t>
      </w:r>
      <w:r w:rsidRPr="00DD734A">
        <w:rPr>
          <w:rFonts w:ascii="Arial" w:hAnsi="Arial" w:cs="Arial"/>
          <w:szCs w:val="24"/>
        </w:rPr>
        <w:tab/>
      </w:r>
      <w:r w:rsidRPr="00DD734A">
        <w:rPr>
          <w:rFonts w:ascii="Arial" w:hAnsi="Arial" w:cs="Arial"/>
          <w:b/>
          <w:szCs w:val="24"/>
        </w:rPr>
        <w:t>Program Income</w:t>
      </w:r>
    </w:p>
    <w:p w:rsidR="002E41F2" w:rsidRPr="00DD734A" w:rsidRDefault="003370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Program income is defined as gross income received by a unit</w:t>
      </w:r>
      <w:r w:rsidR="00615150" w:rsidRPr="00DD734A">
        <w:rPr>
          <w:rFonts w:ascii="Arial" w:hAnsi="Arial" w:cs="Arial"/>
          <w:szCs w:val="24"/>
        </w:rPr>
        <w:t xml:space="preserve"> of local government</w:t>
      </w:r>
      <w:r w:rsidR="004A266C" w:rsidRPr="00DD734A">
        <w:rPr>
          <w:rFonts w:ascii="Arial" w:hAnsi="Arial" w:cs="Arial"/>
          <w:szCs w:val="24"/>
        </w:rPr>
        <w:t xml:space="preserve"> or a </w:t>
      </w:r>
      <w:r w:rsidR="00AC46E0" w:rsidRPr="00DD734A">
        <w:rPr>
          <w:rFonts w:ascii="Arial" w:hAnsi="Arial" w:cs="Arial"/>
          <w:szCs w:val="24"/>
        </w:rPr>
        <w:t>s</w:t>
      </w:r>
      <w:r w:rsidRPr="00DD734A">
        <w:rPr>
          <w:rFonts w:ascii="Arial" w:hAnsi="Arial" w:cs="Arial"/>
          <w:szCs w:val="24"/>
        </w:rPr>
        <w:t>ub</w:t>
      </w:r>
      <w:r w:rsidR="004A266C" w:rsidRPr="00DD734A">
        <w:rPr>
          <w:rFonts w:ascii="Arial" w:hAnsi="Arial" w:cs="Arial"/>
          <w:szCs w:val="24"/>
        </w:rPr>
        <w:t>-</w:t>
      </w:r>
      <w:r w:rsidRPr="00DD734A">
        <w:rPr>
          <w:rFonts w:ascii="Arial" w:hAnsi="Arial" w:cs="Arial"/>
          <w:szCs w:val="24"/>
        </w:rPr>
        <w:t xml:space="preserve">recipient of a unit of general local government that was generated from the </w:t>
      </w:r>
      <w:r w:rsidRPr="00DD734A">
        <w:rPr>
          <w:rFonts w:ascii="Arial" w:hAnsi="Arial" w:cs="Arial"/>
          <w:szCs w:val="24"/>
        </w:rPr>
        <w:lastRenderedPageBreak/>
        <w:t xml:space="preserve">use of CDBG funds.  The program income must be reported to DLG on the next draw request and expended on the next eligible CDBG </w:t>
      </w:r>
      <w:r w:rsidR="003603EF" w:rsidRPr="00DD734A">
        <w:rPr>
          <w:rFonts w:ascii="Arial" w:hAnsi="Arial" w:cs="Arial"/>
          <w:szCs w:val="24"/>
        </w:rPr>
        <w:t xml:space="preserve">activity </w:t>
      </w:r>
      <w:r w:rsidRPr="00DD734A">
        <w:rPr>
          <w:rFonts w:ascii="Arial" w:hAnsi="Arial" w:cs="Arial"/>
          <w:szCs w:val="24"/>
        </w:rPr>
        <w:t xml:space="preserve">unless the funds are set aside in a revolving loan fund for a specific preapproved use.  The re-use of such funds is subject to all provisions of Title I of the Housing and Community Development Act.  </w:t>
      </w:r>
    </w:p>
    <w:p w:rsidR="002E41F2" w:rsidRPr="00DD734A" w:rsidRDefault="002E41F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p>
    <w:p w:rsidR="00C26584" w:rsidRPr="00DD734A" w:rsidRDefault="002E41F2" w:rsidP="002E41F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D734A">
        <w:rPr>
          <w:rFonts w:ascii="Arial" w:hAnsi="Arial" w:cs="Arial"/>
          <w:szCs w:val="24"/>
        </w:rPr>
        <w:t xml:space="preserve">Program income not subject to Title I federal regulations includes the following: </w:t>
      </w:r>
    </w:p>
    <w:p w:rsidR="00CF0840" w:rsidRPr="00DD734A" w:rsidRDefault="003B4189" w:rsidP="005520E6">
      <w:pPr>
        <w:numPr>
          <w:ilvl w:val="1"/>
          <w:numId w:val="22"/>
        </w:numPr>
        <w:tabs>
          <w:tab w:val="clear" w:pos="1980"/>
          <w:tab w:val="left" w:pos="-1440"/>
          <w:tab w:val="left" w:pos="-720"/>
          <w:tab w:val="left" w:pos="0"/>
          <w:tab w:val="left" w:pos="720"/>
          <w:tab w:val="left" w:pos="1440"/>
          <w:tab w:val="num"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The total amount of funds which is less than $</w:t>
      </w:r>
      <w:r w:rsidR="009C24A6" w:rsidRPr="00DD734A">
        <w:rPr>
          <w:rFonts w:ascii="Arial" w:hAnsi="Arial" w:cs="Arial"/>
          <w:szCs w:val="24"/>
        </w:rPr>
        <w:t>3</w:t>
      </w:r>
      <w:r w:rsidRPr="00DD734A">
        <w:rPr>
          <w:rFonts w:ascii="Arial" w:hAnsi="Arial" w:cs="Arial"/>
          <w:szCs w:val="24"/>
        </w:rPr>
        <w:t>5,000 received in a single year that is received by a unit of general local government and its sub</w:t>
      </w:r>
      <w:r w:rsidR="004A266C" w:rsidRPr="00DD734A">
        <w:rPr>
          <w:rFonts w:ascii="Arial" w:hAnsi="Arial" w:cs="Arial"/>
          <w:szCs w:val="24"/>
        </w:rPr>
        <w:t>-</w:t>
      </w:r>
      <w:r w:rsidRPr="00DD734A">
        <w:rPr>
          <w:rFonts w:ascii="Arial" w:hAnsi="Arial" w:cs="Arial"/>
          <w:szCs w:val="24"/>
        </w:rPr>
        <w:t>recipients.</w:t>
      </w:r>
    </w:p>
    <w:p w:rsidR="00C26584" w:rsidRPr="00DD734A" w:rsidRDefault="003B4189" w:rsidP="005520E6">
      <w:pPr>
        <w:numPr>
          <w:ilvl w:val="1"/>
          <w:numId w:val="22"/>
        </w:numPr>
        <w:tabs>
          <w:tab w:val="clear" w:pos="1980"/>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D734A">
        <w:rPr>
          <w:rFonts w:ascii="Arial" w:hAnsi="Arial" w:cs="Arial"/>
          <w:szCs w:val="24"/>
        </w:rPr>
        <w:t xml:space="preserve">Amounts generated by activities eligible under Section 5305(a)(15) of the Act and carried out by </w:t>
      </w:r>
      <w:r w:rsidR="00AC46E0" w:rsidRPr="00DD734A">
        <w:rPr>
          <w:rFonts w:ascii="Arial" w:hAnsi="Arial" w:cs="Arial"/>
          <w:szCs w:val="24"/>
        </w:rPr>
        <w:t>a DLG designated Local Development Authority (LDA)</w:t>
      </w:r>
      <w:r w:rsidRPr="00DD734A">
        <w:rPr>
          <w:rFonts w:ascii="Arial" w:hAnsi="Arial" w:cs="Arial"/>
          <w:szCs w:val="24"/>
        </w:rPr>
        <w:t>.</w:t>
      </w:r>
      <w:r w:rsidR="00C26584" w:rsidRPr="00DD734A">
        <w:rPr>
          <w:rFonts w:ascii="Arial" w:hAnsi="Arial" w:cs="Arial"/>
          <w:szCs w:val="24"/>
        </w:rPr>
        <w:t xml:space="preserve"> </w:t>
      </w:r>
    </w:p>
    <w:p w:rsidR="00BE2283" w:rsidRPr="00DD734A" w:rsidRDefault="00BE2283" w:rsidP="00F94D72">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240" w:lineRule="auto"/>
        <w:rPr>
          <w:rFonts w:ascii="Arial" w:hAnsi="Arial" w:cs="Arial"/>
          <w:szCs w:val="24"/>
        </w:rPr>
      </w:pPr>
    </w:p>
    <w:p w:rsidR="003B4189" w:rsidRPr="00DD734A" w:rsidRDefault="00E00F63">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r w:rsidRPr="00DD734A">
        <w:rPr>
          <w:rFonts w:ascii="Arial" w:hAnsi="Arial" w:cs="Arial"/>
          <w:szCs w:val="24"/>
        </w:rPr>
        <w:t>DLG</w:t>
      </w:r>
      <w:r w:rsidR="003B4189" w:rsidRPr="00DD734A">
        <w:rPr>
          <w:rFonts w:ascii="Arial" w:hAnsi="Arial" w:cs="Arial"/>
          <w:szCs w:val="24"/>
        </w:rPr>
        <w:t xml:space="preserve"> reserves the right to recapture local program income </w:t>
      </w:r>
      <w:r w:rsidR="00E96F2F" w:rsidRPr="00DD734A">
        <w:rPr>
          <w:rFonts w:ascii="Arial" w:hAnsi="Arial" w:cs="Arial"/>
          <w:szCs w:val="24"/>
        </w:rPr>
        <w:t xml:space="preserve">and LDA held proceeds </w:t>
      </w:r>
      <w:r w:rsidR="003B4189" w:rsidRPr="00DD734A">
        <w:rPr>
          <w:rFonts w:ascii="Arial" w:hAnsi="Arial" w:cs="Arial"/>
          <w:szCs w:val="24"/>
        </w:rPr>
        <w:t>from communities that fail to adequately meet statutory, contractual or regulatory requirements</w:t>
      </w:r>
      <w:r w:rsidR="00E96F2F" w:rsidRPr="00DD734A">
        <w:rPr>
          <w:rFonts w:ascii="Arial" w:hAnsi="Arial" w:cs="Arial"/>
          <w:szCs w:val="24"/>
        </w:rPr>
        <w:t xml:space="preserve">, fail to market and use the funding in an expeditious manner or when needed to address </w:t>
      </w:r>
      <w:r w:rsidR="003B6C9E" w:rsidRPr="00DD734A">
        <w:rPr>
          <w:rFonts w:ascii="Arial" w:hAnsi="Arial" w:cs="Arial"/>
          <w:szCs w:val="24"/>
        </w:rPr>
        <w:t xml:space="preserve">other </w:t>
      </w:r>
      <w:r w:rsidR="00E96F2F" w:rsidRPr="00DD734A">
        <w:rPr>
          <w:rFonts w:ascii="Arial" w:hAnsi="Arial" w:cs="Arial"/>
          <w:szCs w:val="24"/>
        </w:rPr>
        <w:t xml:space="preserve">significant </w:t>
      </w:r>
      <w:r w:rsidR="003210D4" w:rsidRPr="00DD734A">
        <w:rPr>
          <w:rFonts w:ascii="Arial" w:hAnsi="Arial" w:cs="Arial"/>
          <w:szCs w:val="24"/>
        </w:rPr>
        <w:t xml:space="preserve"> state established needs and priorities</w:t>
      </w:r>
      <w:r w:rsidR="002E41F2" w:rsidRPr="00DD734A">
        <w:rPr>
          <w:rFonts w:ascii="Arial" w:hAnsi="Arial" w:cs="Arial"/>
          <w:szCs w:val="24"/>
        </w:rPr>
        <w:t xml:space="preserve">.  </w:t>
      </w:r>
      <w:r w:rsidR="00E96F2F" w:rsidRPr="00DD734A">
        <w:rPr>
          <w:rFonts w:ascii="Arial" w:hAnsi="Arial" w:cs="Arial"/>
          <w:szCs w:val="24"/>
        </w:rPr>
        <w:t>Local u</w:t>
      </w:r>
      <w:r w:rsidR="00C40F83" w:rsidRPr="00DD734A">
        <w:rPr>
          <w:rFonts w:ascii="Arial" w:hAnsi="Arial" w:cs="Arial"/>
          <w:szCs w:val="24"/>
        </w:rPr>
        <w:t>se of program income</w:t>
      </w:r>
      <w:r w:rsidR="00E96F2F" w:rsidRPr="00DD734A">
        <w:rPr>
          <w:rFonts w:ascii="Arial" w:hAnsi="Arial" w:cs="Arial"/>
          <w:szCs w:val="24"/>
        </w:rPr>
        <w:t xml:space="preserve"> and LDA proceeds</w:t>
      </w:r>
      <w:r w:rsidR="00C40F83" w:rsidRPr="00DD734A">
        <w:rPr>
          <w:rFonts w:ascii="Arial" w:hAnsi="Arial" w:cs="Arial"/>
          <w:szCs w:val="24"/>
        </w:rPr>
        <w:t xml:space="preserve"> must be approved by DLG.</w:t>
      </w:r>
    </w:p>
    <w:p w:rsidR="00AC502F" w:rsidRPr="00DD734A" w:rsidRDefault="00AC502F" w:rsidP="000825B3">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240" w:lineRule="auto"/>
        <w:ind w:left="0"/>
        <w:rPr>
          <w:rFonts w:ascii="Arial" w:hAnsi="Arial" w:cs="Arial"/>
          <w:szCs w:val="24"/>
        </w:rPr>
      </w:pPr>
    </w:p>
    <w:p w:rsidR="007451AF" w:rsidRPr="00DD734A" w:rsidRDefault="00F501BA" w:rsidP="007451AF">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0"/>
        <w:rPr>
          <w:rFonts w:ascii="Arial" w:hAnsi="Arial" w:cs="Arial"/>
          <w:szCs w:val="24"/>
        </w:rPr>
      </w:pPr>
      <w:r w:rsidRPr="00DD734A">
        <w:rPr>
          <w:rFonts w:ascii="Arial" w:hAnsi="Arial" w:cs="Arial"/>
          <w:szCs w:val="24"/>
        </w:rPr>
        <w:t>Q</w:t>
      </w:r>
      <w:r w:rsidR="007451AF" w:rsidRPr="00DD734A">
        <w:rPr>
          <w:rFonts w:ascii="Arial" w:hAnsi="Arial" w:cs="Arial"/>
          <w:szCs w:val="24"/>
        </w:rPr>
        <w:t xml:space="preserve">. </w:t>
      </w:r>
      <w:r w:rsidR="007451AF" w:rsidRPr="00DD734A">
        <w:rPr>
          <w:rFonts w:ascii="Arial" w:hAnsi="Arial" w:cs="Arial"/>
          <w:szCs w:val="24"/>
        </w:rPr>
        <w:tab/>
      </w:r>
      <w:r w:rsidR="007451AF" w:rsidRPr="00DD734A">
        <w:rPr>
          <w:rFonts w:ascii="Arial" w:hAnsi="Arial" w:cs="Arial"/>
          <w:b/>
          <w:szCs w:val="24"/>
          <w:u w:val="single"/>
        </w:rPr>
        <w:t xml:space="preserve">HUD </w:t>
      </w:r>
      <w:r w:rsidR="00F46A2B" w:rsidRPr="00DD734A">
        <w:rPr>
          <w:rFonts w:ascii="Arial" w:hAnsi="Arial" w:cs="Arial"/>
          <w:b/>
          <w:szCs w:val="24"/>
          <w:u w:val="single"/>
        </w:rPr>
        <w:t xml:space="preserve">Section </w:t>
      </w:r>
      <w:r w:rsidR="007451AF" w:rsidRPr="00DD734A">
        <w:rPr>
          <w:rFonts w:ascii="Arial" w:hAnsi="Arial" w:cs="Arial"/>
          <w:b/>
          <w:szCs w:val="24"/>
          <w:u w:val="single"/>
        </w:rPr>
        <w:t>10</w:t>
      </w:r>
      <w:r w:rsidR="00F46A2B" w:rsidRPr="00DD734A">
        <w:rPr>
          <w:rFonts w:ascii="Arial" w:hAnsi="Arial" w:cs="Arial"/>
          <w:b/>
          <w:szCs w:val="24"/>
          <w:u w:val="single"/>
        </w:rPr>
        <w:t>8 Loan Guarantee Program</w:t>
      </w:r>
    </w:p>
    <w:p w:rsidR="00803E01" w:rsidRPr="00DD734A" w:rsidRDefault="00803E01" w:rsidP="00106169">
      <w:pPr>
        <w:spacing w:line="360" w:lineRule="auto"/>
        <w:ind w:left="720"/>
        <w:jc w:val="both"/>
        <w:rPr>
          <w:rFonts w:ascii="Arial" w:hAnsi="Arial" w:cs="Arial"/>
          <w:szCs w:val="24"/>
        </w:rPr>
      </w:pPr>
      <w:r w:rsidRPr="00DD734A">
        <w:rPr>
          <w:rFonts w:ascii="Arial" w:hAnsi="Arial" w:cs="Arial"/>
          <w:szCs w:val="24"/>
        </w:rPr>
        <w:t xml:space="preserve">The Section 108 Loan Guarantee Program allows a state to leverage up to five times its annual CDBG funds for large-scale economic development and community projects. .  Funds borrowed using Section 108 requires a pledge of the Commonwealth’s current and future CDBG allocations.  CDBG rules and requirements apply.  DLG has developed specific Section 108 Guidelines for non-entitlement communities that may be interested in this program.  </w:t>
      </w:r>
      <w:r w:rsidR="00AC46E0" w:rsidRPr="00DD734A">
        <w:rPr>
          <w:rFonts w:ascii="Arial" w:hAnsi="Arial" w:cs="Arial"/>
          <w:szCs w:val="24"/>
        </w:rPr>
        <w:t>These</w:t>
      </w:r>
      <w:r w:rsidRPr="00DD734A">
        <w:rPr>
          <w:rFonts w:ascii="Arial" w:hAnsi="Arial" w:cs="Arial"/>
          <w:szCs w:val="24"/>
        </w:rPr>
        <w:t xml:space="preserve"> guidelines </w:t>
      </w:r>
      <w:r w:rsidR="00AC46E0" w:rsidRPr="00DD734A">
        <w:rPr>
          <w:rFonts w:ascii="Arial" w:hAnsi="Arial" w:cs="Arial"/>
          <w:szCs w:val="24"/>
        </w:rPr>
        <w:t xml:space="preserve">may be viewed </w:t>
      </w:r>
      <w:r w:rsidRPr="00DD734A">
        <w:rPr>
          <w:rFonts w:ascii="Arial" w:hAnsi="Arial" w:cs="Arial"/>
          <w:szCs w:val="24"/>
        </w:rPr>
        <w:t xml:space="preserve">at </w:t>
      </w:r>
      <w:hyperlink r:id="rId19" w:history="1">
        <w:r w:rsidRPr="00DD734A">
          <w:rPr>
            <w:rStyle w:val="Hyperlink"/>
            <w:rFonts w:ascii="Arial" w:hAnsi="Arial" w:cs="Arial"/>
            <w:szCs w:val="24"/>
          </w:rPr>
          <w:t>www.dlg.ky.gov</w:t>
        </w:r>
      </w:hyperlink>
      <w:r w:rsidRPr="00DD734A">
        <w:rPr>
          <w:rFonts w:ascii="Arial" w:hAnsi="Arial" w:cs="Arial"/>
          <w:szCs w:val="24"/>
        </w:rPr>
        <w:t>.  Please contact the DLG Office of Federal Grants for more information on this program.</w:t>
      </w:r>
    </w:p>
    <w:p w:rsidR="007B37D3" w:rsidRPr="00DD734A" w:rsidRDefault="007B37D3" w:rsidP="00106169">
      <w:pPr>
        <w:spacing w:line="360" w:lineRule="auto"/>
        <w:ind w:left="720"/>
        <w:jc w:val="both"/>
        <w:rPr>
          <w:rFonts w:ascii="Arial" w:hAnsi="Arial" w:cs="Arial"/>
          <w:szCs w:val="24"/>
        </w:rPr>
      </w:pPr>
    </w:p>
    <w:p w:rsidR="007B37D3" w:rsidRPr="00DD734A" w:rsidRDefault="00B56869" w:rsidP="007B37D3">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0"/>
        <w:rPr>
          <w:rFonts w:ascii="Arial" w:hAnsi="Arial" w:cs="Arial"/>
          <w:szCs w:val="24"/>
        </w:rPr>
      </w:pPr>
      <w:r w:rsidRPr="00DD734A">
        <w:rPr>
          <w:rFonts w:ascii="Arial" w:hAnsi="Arial" w:cs="Arial"/>
          <w:szCs w:val="24"/>
        </w:rPr>
        <w:t>R</w:t>
      </w:r>
      <w:r w:rsidR="007B37D3" w:rsidRPr="00DD734A">
        <w:rPr>
          <w:rFonts w:ascii="Arial" w:hAnsi="Arial" w:cs="Arial"/>
          <w:szCs w:val="24"/>
        </w:rPr>
        <w:t xml:space="preserve">. </w:t>
      </w:r>
      <w:r w:rsidR="007B37D3" w:rsidRPr="00DD734A">
        <w:rPr>
          <w:rFonts w:ascii="Arial" w:hAnsi="Arial" w:cs="Arial"/>
          <w:szCs w:val="24"/>
        </w:rPr>
        <w:tab/>
      </w:r>
      <w:r w:rsidR="00364987" w:rsidRPr="00DD734A">
        <w:rPr>
          <w:rFonts w:ascii="Arial" w:hAnsi="Arial" w:cs="Arial"/>
          <w:b/>
          <w:szCs w:val="24"/>
          <w:u w:val="single"/>
        </w:rPr>
        <w:t xml:space="preserve">Procurement – Open Competition  </w:t>
      </w:r>
    </w:p>
    <w:p w:rsidR="00364987" w:rsidRPr="00DD734A" w:rsidRDefault="00364987" w:rsidP="007B37D3">
      <w:pPr>
        <w:spacing w:line="360" w:lineRule="auto"/>
        <w:ind w:left="720"/>
        <w:jc w:val="both"/>
        <w:rPr>
          <w:rFonts w:ascii="Arial" w:hAnsi="Arial" w:cs="Arial"/>
          <w:szCs w:val="24"/>
        </w:rPr>
      </w:pPr>
      <w:r w:rsidRPr="00DD734A">
        <w:rPr>
          <w:rFonts w:ascii="Arial" w:hAnsi="Arial" w:cs="Arial"/>
          <w:szCs w:val="24"/>
        </w:rPr>
        <w:t xml:space="preserve">KCDBG procurement must be conducted in a manner that ensures full and open </w:t>
      </w:r>
      <w:r w:rsidR="00615150" w:rsidRPr="00DD734A">
        <w:rPr>
          <w:rFonts w:ascii="Arial" w:hAnsi="Arial" w:cs="Arial"/>
          <w:szCs w:val="24"/>
        </w:rPr>
        <w:t>competition</w:t>
      </w:r>
      <w:r w:rsidRPr="00DD734A">
        <w:rPr>
          <w:rFonts w:ascii="Arial" w:hAnsi="Arial" w:cs="Arial"/>
          <w:szCs w:val="24"/>
        </w:rPr>
        <w:t xml:space="preserve"> consistent with the standards set forth in 2 CFR Part 200 and the KCDBG Procurement Code.  </w:t>
      </w:r>
      <w:r w:rsidR="00390007" w:rsidRPr="00DD734A">
        <w:rPr>
          <w:rFonts w:ascii="Arial" w:hAnsi="Arial" w:cs="Arial"/>
          <w:szCs w:val="24"/>
        </w:rPr>
        <w:t>All services to be provided must be procured in accordance with 2 CFR Part 200 and the KCDBG Procurement Code. Actions that might restrict competition would include</w:t>
      </w:r>
      <w:r w:rsidRPr="00DD734A">
        <w:rPr>
          <w:rFonts w:ascii="Arial" w:hAnsi="Arial" w:cs="Arial"/>
          <w:szCs w:val="24"/>
        </w:rPr>
        <w:t>:</w:t>
      </w:r>
    </w:p>
    <w:p w:rsidR="00364987" w:rsidRPr="00DD734A" w:rsidRDefault="00364987" w:rsidP="00BA327D">
      <w:pPr>
        <w:numPr>
          <w:ilvl w:val="0"/>
          <w:numId w:val="44"/>
        </w:numPr>
        <w:spacing w:line="360" w:lineRule="auto"/>
        <w:jc w:val="both"/>
        <w:rPr>
          <w:rFonts w:ascii="Arial" w:hAnsi="Arial" w:cs="Arial"/>
          <w:szCs w:val="24"/>
        </w:rPr>
      </w:pPr>
      <w:r w:rsidRPr="00DD734A">
        <w:rPr>
          <w:rFonts w:ascii="Arial" w:hAnsi="Arial" w:cs="Arial"/>
          <w:szCs w:val="24"/>
        </w:rPr>
        <w:t>Placing unreasonable requirements on firms in order for them to qualify to do business.</w:t>
      </w:r>
    </w:p>
    <w:p w:rsidR="00364987" w:rsidRPr="00DD734A" w:rsidRDefault="00364987" w:rsidP="00BA327D">
      <w:pPr>
        <w:numPr>
          <w:ilvl w:val="0"/>
          <w:numId w:val="44"/>
        </w:numPr>
        <w:spacing w:line="360" w:lineRule="auto"/>
        <w:jc w:val="both"/>
        <w:rPr>
          <w:rFonts w:ascii="Arial" w:hAnsi="Arial" w:cs="Arial"/>
          <w:szCs w:val="24"/>
        </w:rPr>
      </w:pPr>
      <w:r w:rsidRPr="00DD734A">
        <w:rPr>
          <w:rFonts w:ascii="Arial" w:hAnsi="Arial" w:cs="Arial"/>
          <w:szCs w:val="24"/>
        </w:rPr>
        <w:t>Requiring unnecessary experience.</w:t>
      </w:r>
    </w:p>
    <w:p w:rsidR="007B37D3" w:rsidRPr="00DD734A" w:rsidRDefault="007B37D3" w:rsidP="00106169">
      <w:pPr>
        <w:spacing w:line="360" w:lineRule="auto"/>
        <w:ind w:left="720"/>
        <w:jc w:val="both"/>
        <w:rPr>
          <w:rFonts w:ascii="Arial" w:hAnsi="Arial" w:cs="Arial"/>
          <w:szCs w:val="24"/>
        </w:rPr>
      </w:pPr>
    </w:p>
    <w:p w:rsidR="003B4189" w:rsidRPr="004A76F3" w:rsidRDefault="003B4189" w:rsidP="00803E0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r w:rsidRPr="00DD734A">
        <w:rPr>
          <w:rFonts w:ascii="Arial" w:hAnsi="Arial" w:cs="Arial"/>
          <w:szCs w:val="24"/>
        </w:rPr>
        <w:br w:type="page"/>
      </w:r>
      <w:r w:rsidRPr="004A76F3">
        <w:rPr>
          <w:rFonts w:ascii="Arial" w:hAnsi="Arial" w:cs="Arial"/>
          <w:b/>
          <w:szCs w:val="24"/>
        </w:rPr>
        <w:lastRenderedPageBreak/>
        <w:t>SECTION IV</w:t>
      </w:r>
    </w:p>
    <w:p w:rsidR="00ED60A3" w:rsidRPr="004A76F3" w:rsidRDefault="00ED60A3" w:rsidP="00ED60A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3B4189" w:rsidRPr="004A76F3" w:rsidRDefault="003B4189" w:rsidP="00ED60A3">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4A76F3">
        <w:rPr>
          <w:rFonts w:ascii="Arial" w:hAnsi="Arial" w:cs="Arial"/>
          <w:b/>
          <w:szCs w:val="24"/>
        </w:rPr>
        <w:t>COMMUNITY EMERGENCY RELIEF FUND</w:t>
      </w:r>
      <w:r w:rsidR="00C26584" w:rsidRPr="004A76F3">
        <w:rPr>
          <w:rFonts w:ascii="Arial" w:hAnsi="Arial" w:cs="Arial"/>
          <w:b/>
          <w:szCs w:val="24"/>
        </w:rPr>
        <w:t xml:space="preserve"> (CERF)</w:t>
      </w:r>
    </w:p>
    <w:p w:rsidR="003B4189" w:rsidRPr="004A76F3" w:rsidRDefault="003B4189" w:rsidP="00202FA5">
      <w:pPr>
        <w:tabs>
          <w:tab w:val="center" w:pos="4680"/>
          <w:tab w:val="left" w:pos="5079"/>
          <w:tab w:val="left" w:pos="5776"/>
          <w:tab w:val="left" w:pos="6474"/>
          <w:tab w:val="left" w:pos="7171"/>
          <w:tab w:val="left" w:pos="7868"/>
          <w:tab w:val="left" w:pos="8665"/>
        </w:tabs>
        <w:jc w:val="both"/>
        <w:rPr>
          <w:rFonts w:ascii="Arial" w:hAnsi="Arial" w:cs="Arial"/>
          <w:b/>
          <w:szCs w:val="24"/>
        </w:rPr>
      </w:pPr>
    </w:p>
    <w:p w:rsidR="003B4189" w:rsidRPr="004A76F3" w:rsidRDefault="003B4189" w:rsidP="00C26584">
      <w:pPr>
        <w:spacing w:line="360" w:lineRule="auto"/>
        <w:jc w:val="both"/>
        <w:rPr>
          <w:rFonts w:ascii="Arial" w:hAnsi="Arial" w:cs="Arial"/>
          <w:szCs w:val="24"/>
        </w:rPr>
      </w:pPr>
      <w:r w:rsidRPr="004A76F3">
        <w:rPr>
          <w:rFonts w:ascii="Arial" w:hAnsi="Arial" w:cs="Arial"/>
          <w:szCs w:val="24"/>
        </w:rPr>
        <w:t>All CERF requests must meet the following criteria:</w:t>
      </w:r>
    </w:p>
    <w:p w:rsidR="003B4189" w:rsidRPr="004A76F3" w:rsidRDefault="003B4189" w:rsidP="00C26584">
      <w:pPr>
        <w:numPr>
          <w:ilvl w:val="0"/>
          <w:numId w:val="16"/>
        </w:numPr>
        <w:spacing w:line="360" w:lineRule="auto"/>
        <w:jc w:val="both"/>
        <w:rPr>
          <w:rFonts w:ascii="Arial" w:hAnsi="Arial" w:cs="Arial"/>
          <w:szCs w:val="24"/>
        </w:rPr>
      </w:pPr>
      <w:r w:rsidRPr="004A76F3">
        <w:rPr>
          <w:rFonts w:ascii="Arial" w:hAnsi="Arial" w:cs="Arial"/>
          <w:szCs w:val="24"/>
        </w:rPr>
        <w:t>The proposed project must alleviate existing conditions which pose a serious and immediate threat to the health and welfare of the community;</w:t>
      </w:r>
    </w:p>
    <w:p w:rsidR="00D804D1" w:rsidRPr="004A76F3" w:rsidRDefault="00D804D1" w:rsidP="00D804D1">
      <w:pPr>
        <w:numPr>
          <w:ilvl w:val="0"/>
          <w:numId w:val="16"/>
        </w:numPr>
        <w:spacing w:line="360" w:lineRule="auto"/>
        <w:jc w:val="both"/>
        <w:rPr>
          <w:rFonts w:ascii="Arial" w:hAnsi="Arial" w:cs="Arial"/>
          <w:szCs w:val="24"/>
        </w:rPr>
      </w:pPr>
      <w:r w:rsidRPr="004A76F3">
        <w:rPr>
          <w:rFonts w:ascii="Arial" w:hAnsi="Arial" w:cs="Arial"/>
          <w:szCs w:val="24"/>
        </w:rPr>
        <w:t>The threat must be supported by a current declaration of an emergency by the Governor relative to a flood, a tornado, an ear</w:t>
      </w:r>
      <w:r w:rsidR="00101AA6" w:rsidRPr="004A76F3">
        <w:rPr>
          <w:rFonts w:ascii="Arial" w:hAnsi="Arial" w:cs="Arial"/>
          <w:szCs w:val="24"/>
        </w:rPr>
        <w:t>thquake or other disaster event;</w:t>
      </w:r>
    </w:p>
    <w:p w:rsidR="003B4189" w:rsidRPr="004A76F3" w:rsidRDefault="003B4189" w:rsidP="00D804D1">
      <w:pPr>
        <w:numPr>
          <w:ilvl w:val="0"/>
          <w:numId w:val="16"/>
        </w:numPr>
        <w:spacing w:line="360" w:lineRule="auto"/>
        <w:jc w:val="both"/>
        <w:rPr>
          <w:rFonts w:ascii="Arial" w:hAnsi="Arial" w:cs="Arial"/>
          <w:szCs w:val="24"/>
        </w:rPr>
      </w:pPr>
      <w:r w:rsidRPr="004A76F3">
        <w:rPr>
          <w:rFonts w:ascii="Arial" w:hAnsi="Arial" w:cs="Arial"/>
          <w:szCs w:val="24"/>
        </w:rPr>
        <w:t xml:space="preserve">The conditions are of recent origin (within 18 months of the </w:t>
      </w:r>
      <w:r w:rsidR="00187925" w:rsidRPr="004A76F3">
        <w:rPr>
          <w:rFonts w:ascii="Arial" w:hAnsi="Arial" w:cs="Arial"/>
          <w:szCs w:val="24"/>
        </w:rPr>
        <w:t>Governor</w:t>
      </w:r>
      <w:r w:rsidR="00EA1C99" w:rsidRPr="004A76F3">
        <w:rPr>
          <w:rFonts w:ascii="Arial" w:hAnsi="Arial" w:cs="Arial"/>
          <w:szCs w:val="24"/>
        </w:rPr>
        <w:t xml:space="preserve">’s </w:t>
      </w:r>
      <w:r w:rsidR="000F4D2B" w:rsidRPr="004A76F3">
        <w:rPr>
          <w:rFonts w:ascii="Arial" w:hAnsi="Arial" w:cs="Arial"/>
          <w:szCs w:val="24"/>
        </w:rPr>
        <w:t xml:space="preserve">Emergency </w:t>
      </w:r>
      <w:r w:rsidR="00EA1C99" w:rsidRPr="004A76F3">
        <w:rPr>
          <w:rFonts w:ascii="Arial" w:hAnsi="Arial" w:cs="Arial"/>
          <w:szCs w:val="24"/>
        </w:rPr>
        <w:t>Declaration</w:t>
      </w:r>
      <w:r w:rsidRPr="004A76F3">
        <w:rPr>
          <w:rFonts w:ascii="Arial" w:hAnsi="Arial" w:cs="Arial"/>
          <w:szCs w:val="24"/>
        </w:rPr>
        <w:t>);</w:t>
      </w:r>
      <w:r w:rsidR="00101AA6" w:rsidRPr="004A76F3">
        <w:rPr>
          <w:rFonts w:ascii="Arial" w:hAnsi="Arial" w:cs="Arial"/>
          <w:szCs w:val="24"/>
        </w:rPr>
        <w:t xml:space="preserve"> and</w:t>
      </w:r>
    </w:p>
    <w:p w:rsidR="003B4189" w:rsidRPr="004A76F3" w:rsidRDefault="003B4189" w:rsidP="00C26584">
      <w:pPr>
        <w:numPr>
          <w:ilvl w:val="0"/>
          <w:numId w:val="16"/>
        </w:numPr>
        <w:spacing w:line="360" w:lineRule="auto"/>
        <w:jc w:val="both"/>
        <w:rPr>
          <w:rFonts w:ascii="Arial" w:hAnsi="Arial" w:cs="Arial"/>
          <w:szCs w:val="24"/>
        </w:rPr>
      </w:pPr>
      <w:r w:rsidRPr="004A76F3">
        <w:rPr>
          <w:rFonts w:ascii="Arial" w:hAnsi="Arial" w:cs="Arial"/>
          <w:szCs w:val="24"/>
        </w:rPr>
        <w:t>The applicant is unable to finance the project on its own, no other funding is a</w:t>
      </w:r>
      <w:r w:rsidR="00C26584" w:rsidRPr="004A76F3">
        <w:rPr>
          <w:rFonts w:ascii="Arial" w:hAnsi="Arial" w:cs="Arial"/>
          <w:szCs w:val="24"/>
        </w:rPr>
        <w:t>vailable to address the problem</w:t>
      </w:r>
      <w:r w:rsidRPr="004A76F3">
        <w:rPr>
          <w:rFonts w:ascii="Arial" w:hAnsi="Arial" w:cs="Arial"/>
          <w:szCs w:val="24"/>
        </w:rPr>
        <w:t xml:space="preserve"> and CDBG funding will be directly targeted towards alleviation of</w:t>
      </w:r>
      <w:r w:rsidR="00101AA6" w:rsidRPr="004A76F3">
        <w:rPr>
          <w:rFonts w:ascii="Arial" w:hAnsi="Arial" w:cs="Arial"/>
          <w:szCs w:val="24"/>
        </w:rPr>
        <w:t xml:space="preserve"> the threatening conditions.</w:t>
      </w:r>
    </w:p>
    <w:p w:rsidR="003B4189" w:rsidRPr="004A76F3" w:rsidRDefault="003B4189" w:rsidP="003C3ADE">
      <w:pPr>
        <w:rPr>
          <w:rFonts w:ascii="Arial" w:hAnsi="Arial" w:cs="Arial"/>
          <w:szCs w:val="24"/>
        </w:rPr>
      </w:pPr>
    </w:p>
    <w:p w:rsidR="003B4189" w:rsidRPr="004A76F3" w:rsidRDefault="003B4189" w:rsidP="00DC5E75">
      <w:pPr>
        <w:pStyle w:val="BodyText"/>
        <w:spacing w:line="360" w:lineRule="auto"/>
        <w:rPr>
          <w:rFonts w:ascii="Arial" w:hAnsi="Arial" w:cs="Arial"/>
          <w:szCs w:val="24"/>
        </w:rPr>
      </w:pPr>
      <w:r w:rsidRPr="004A76F3">
        <w:rPr>
          <w:rFonts w:ascii="Arial" w:hAnsi="Arial" w:cs="Arial"/>
          <w:szCs w:val="24"/>
        </w:rPr>
        <w:t>CERF assistance will generally not be made available to projects with public facility failures resulting from neglected maintenance by a locality.</w:t>
      </w:r>
    </w:p>
    <w:p w:rsidR="003B4189" w:rsidRPr="004A76F3" w:rsidRDefault="003B4189" w:rsidP="00F94D72">
      <w:pPr>
        <w:rPr>
          <w:rFonts w:ascii="Arial" w:hAnsi="Arial" w:cs="Arial"/>
          <w:szCs w:val="24"/>
        </w:rPr>
      </w:pPr>
    </w:p>
    <w:p w:rsidR="003B4189" w:rsidRPr="004A76F3" w:rsidRDefault="003B4189">
      <w:pPr>
        <w:pStyle w:val="BodyText"/>
        <w:spacing w:line="360" w:lineRule="auto"/>
        <w:rPr>
          <w:rFonts w:ascii="Arial" w:hAnsi="Arial" w:cs="Arial"/>
          <w:szCs w:val="24"/>
        </w:rPr>
      </w:pPr>
      <w:r w:rsidRPr="004A76F3">
        <w:rPr>
          <w:rFonts w:ascii="Arial" w:hAnsi="Arial" w:cs="Arial"/>
          <w:b/>
          <w:szCs w:val="24"/>
        </w:rPr>
        <w:t>PROJECT SELECTION PROCESS</w:t>
      </w:r>
    </w:p>
    <w:p w:rsidR="003B4189" w:rsidRPr="004A76F3" w:rsidRDefault="003B4189" w:rsidP="00A75B6B">
      <w:pPr>
        <w:pStyle w:val="BodyText"/>
        <w:rPr>
          <w:rFonts w:ascii="Arial" w:hAnsi="Arial" w:cs="Arial"/>
          <w:szCs w:val="24"/>
        </w:rPr>
      </w:pPr>
    </w:p>
    <w:p w:rsidR="003B4189" w:rsidRPr="004A76F3" w:rsidRDefault="003B4189" w:rsidP="005520E6">
      <w:pPr>
        <w:pStyle w:val="BodyText"/>
        <w:numPr>
          <w:ilvl w:val="0"/>
          <w:numId w:val="15"/>
        </w:numPr>
        <w:tabs>
          <w:tab w:val="clear" w:pos="360"/>
          <w:tab w:val="left" w:pos="720"/>
        </w:tabs>
        <w:spacing w:line="360" w:lineRule="auto"/>
        <w:ind w:left="720" w:hanging="720"/>
        <w:rPr>
          <w:rFonts w:ascii="Arial" w:hAnsi="Arial" w:cs="Arial"/>
          <w:b/>
          <w:szCs w:val="24"/>
        </w:rPr>
      </w:pPr>
      <w:r w:rsidRPr="004A76F3">
        <w:rPr>
          <w:rFonts w:ascii="Arial" w:hAnsi="Arial" w:cs="Arial"/>
          <w:b/>
          <w:szCs w:val="24"/>
          <w:u w:val="single"/>
        </w:rPr>
        <w:t>Submission Dates</w:t>
      </w:r>
    </w:p>
    <w:p w:rsidR="00EA3219" w:rsidRPr="004A76F3" w:rsidRDefault="003B4189">
      <w:pPr>
        <w:pStyle w:val="BodyText"/>
        <w:spacing w:line="360" w:lineRule="auto"/>
        <w:ind w:left="720"/>
        <w:rPr>
          <w:rFonts w:ascii="Arial" w:hAnsi="Arial" w:cs="Arial"/>
          <w:szCs w:val="24"/>
        </w:rPr>
      </w:pPr>
      <w:r w:rsidRPr="004A76F3">
        <w:rPr>
          <w:rFonts w:ascii="Arial" w:hAnsi="Arial" w:cs="Arial"/>
          <w:szCs w:val="24"/>
        </w:rPr>
        <w:t>Complete original applications for</w:t>
      </w:r>
      <w:r w:rsidR="00E44023" w:rsidRPr="004A76F3">
        <w:rPr>
          <w:rFonts w:ascii="Arial" w:hAnsi="Arial" w:cs="Arial"/>
          <w:szCs w:val="24"/>
        </w:rPr>
        <w:t xml:space="preserve"> </w:t>
      </w:r>
      <w:r w:rsidRPr="004A76F3">
        <w:rPr>
          <w:rFonts w:ascii="Arial" w:hAnsi="Arial" w:cs="Arial"/>
          <w:szCs w:val="24"/>
        </w:rPr>
        <w:t>CERF projects wil</w:t>
      </w:r>
      <w:r w:rsidR="008A5FAB" w:rsidRPr="004A76F3">
        <w:rPr>
          <w:rFonts w:ascii="Arial" w:hAnsi="Arial" w:cs="Arial"/>
          <w:szCs w:val="24"/>
        </w:rPr>
        <w:t xml:space="preserve">l be accepted from </w:t>
      </w:r>
      <w:r w:rsidR="00E72840" w:rsidRPr="004A76F3">
        <w:rPr>
          <w:rFonts w:ascii="Arial" w:hAnsi="Arial" w:cs="Arial"/>
          <w:szCs w:val="24"/>
        </w:rPr>
        <w:t>April 1</w:t>
      </w:r>
      <w:r w:rsidR="008A5FAB" w:rsidRPr="004A76F3">
        <w:rPr>
          <w:rFonts w:ascii="Arial" w:hAnsi="Arial" w:cs="Arial"/>
          <w:szCs w:val="24"/>
        </w:rPr>
        <w:t xml:space="preserve">, </w:t>
      </w:r>
      <w:r w:rsidR="004E4587" w:rsidRPr="004A76F3">
        <w:rPr>
          <w:rFonts w:ascii="Arial" w:hAnsi="Arial" w:cs="Arial"/>
          <w:szCs w:val="24"/>
        </w:rPr>
        <w:t>2021</w:t>
      </w:r>
      <w:r w:rsidRPr="004A76F3">
        <w:rPr>
          <w:rFonts w:ascii="Arial" w:hAnsi="Arial" w:cs="Arial"/>
          <w:szCs w:val="24"/>
        </w:rPr>
        <w:t>, throug</w:t>
      </w:r>
      <w:r w:rsidR="00FB5130" w:rsidRPr="004A76F3">
        <w:rPr>
          <w:rFonts w:ascii="Arial" w:hAnsi="Arial" w:cs="Arial"/>
          <w:szCs w:val="24"/>
        </w:rPr>
        <w:t xml:space="preserve">h close of business on </w:t>
      </w:r>
      <w:r w:rsidR="00330F83" w:rsidRPr="004A76F3">
        <w:rPr>
          <w:rFonts w:ascii="Arial" w:hAnsi="Arial" w:cs="Arial"/>
          <w:szCs w:val="24"/>
        </w:rPr>
        <w:t>January 31</w:t>
      </w:r>
      <w:r w:rsidR="00FB5130" w:rsidRPr="004A76F3">
        <w:rPr>
          <w:rFonts w:ascii="Arial" w:hAnsi="Arial" w:cs="Arial"/>
          <w:szCs w:val="24"/>
        </w:rPr>
        <w:t xml:space="preserve">, </w:t>
      </w:r>
      <w:r w:rsidR="00BD27BA" w:rsidRPr="004A76F3">
        <w:rPr>
          <w:rFonts w:ascii="Arial" w:hAnsi="Arial" w:cs="Arial"/>
          <w:szCs w:val="24"/>
        </w:rPr>
        <w:t>20</w:t>
      </w:r>
      <w:r w:rsidR="004A266C" w:rsidRPr="004A76F3">
        <w:rPr>
          <w:rFonts w:ascii="Arial" w:hAnsi="Arial" w:cs="Arial"/>
          <w:szCs w:val="24"/>
        </w:rPr>
        <w:t>22</w:t>
      </w:r>
      <w:r w:rsidRPr="004A76F3">
        <w:rPr>
          <w:rFonts w:ascii="Arial" w:hAnsi="Arial" w:cs="Arial"/>
          <w:szCs w:val="24"/>
        </w:rPr>
        <w:t>.</w:t>
      </w:r>
    </w:p>
    <w:p w:rsidR="003B4189" w:rsidRPr="004A76F3" w:rsidRDefault="003B4189" w:rsidP="00F1664D">
      <w:pPr>
        <w:pStyle w:val="BodyText"/>
        <w:rPr>
          <w:rFonts w:ascii="Arial" w:hAnsi="Arial" w:cs="Arial"/>
          <w:szCs w:val="24"/>
        </w:rPr>
      </w:pPr>
    </w:p>
    <w:p w:rsidR="003B4189" w:rsidRPr="004A76F3" w:rsidRDefault="003B4189" w:rsidP="005520E6">
      <w:pPr>
        <w:pStyle w:val="BodyText"/>
        <w:numPr>
          <w:ilvl w:val="0"/>
          <w:numId w:val="15"/>
        </w:numPr>
        <w:tabs>
          <w:tab w:val="clear" w:pos="360"/>
          <w:tab w:val="num" w:pos="720"/>
        </w:tabs>
        <w:spacing w:line="360" w:lineRule="auto"/>
        <w:ind w:left="720" w:hanging="720"/>
        <w:rPr>
          <w:rFonts w:ascii="Arial" w:hAnsi="Arial" w:cs="Arial"/>
          <w:b/>
          <w:szCs w:val="24"/>
        </w:rPr>
      </w:pPr>
      <w:r w:rsidRPr="004A76F3">
        <w:rPr>
          <w:rFonts w:ascii="Arial" w:hAnsi="Arial" w:cs="Arial"/>
          <w:b/>
          <w:szCs w:val="24"/>
          <w:u w:val="single"/>
        </w:rPr>
        <w:t>Acceptance of Applications</w:t>
      </w:r>
    </w:p>
    <w:p w:rsidR="003B4189" w:rsidRPr="004A76F3" w:rsidRDefault="003B4189" w:rsidP="00244C5B">
      <w:pPr>
        <w:pStyle w:val="BodyText"/>
        <w:spacing w:line="360" w:lineRule="auto"/>
        <w:ind w:left="1440" w:hanging="720"/>
        <w:rPr>
          <w:rFonts w:ascii="Arial" w:hAnsi="Arial" w:cs="Arial"/>
          <w:szCs w:val="24"/>
        </w:rPr>
      </w:pPr>
      <w:r w:rsidRPr="004A76F3">
        <w:rPr>
          <w:rFonts w:ascii="Arial" w:hAnsi="Arial" w:cs="Arial"/>
          <w:szCs w:val="24"/>
        </w:rPr>
        <w:t>1.</w:t>
      </w:r>
      <w:r w:rsidRPr="004A76F3">
        <w:rPr>
          <w:rFonts w:ascii="Arial" w:hAnsi="Arial" w:cs="Arial"/>
          <w:szCs w:val="24"/>
        </w:rPr>
        <w:tab/>
        <w:t>An original and</w:t>
      </w:r>
      <w:r w:rsidR="00FB109E" w:rsidRPr="004A76F3">
        <w:rPr>
          <w:rFonts w:ascii="Arial" w:hAnsi="Arial" w:cs="Arial"/>
          <w:szCs w:val="24"/>
        </w:rPr>
        <w:t xml:space="preserve"> </w:t>
      </w:r>
      <w:r w:rsidR="00B67E90" w:rsidRPr="004A76F3">
        <w:rPr>
          <w:rFonts w:ascii="Arial" w:hAnsi="Arial" w:cs="Arial"/>
          <w:szCs w:val="24"/>
        </w:rPr>
        <w:t>one (1</w:t>
      </w:r>
      <w:r w:rsidR="00A86E07" w:rsidRPr="004A76F3">
        <w:rPr>
          <w:rFonts w:ascii="Arial" w:hAnsi="Arial" w:cs="Arial"/>
          <w:szCs w:val="24"/>
        </w:rPr>
        <w:t>) cop</w:t>
      </w:r>
      <w:r w:rsidR="00B67E90" w:rsidRPr="004A76F3">
        <w:rPr>
          <w:rFonts w:ascii="Arial" w:hAnsi="Arial" w:cs="Arial"/>
          <w:szCs w:val="24"/>
        </w:rPr>
        <w:t>y</w:t>
      </w:r>
      <w:r w:rsidRPr="004A76F3">
        <w:rPr>
          <w:rFonts w:ascii="Arial" w:hAnsi="Arial" w:cs="Arial"/>
          <w:szCs w:val="24"/>
        </w:rPr>
        <w:t xml:space="preserve"> of the standard </w:t>
      </w:r>
      <w:r w:rsidR="00E3090D" w:rsidRPr="004A76F3">
        <w:rPr>
          <w:rFonts w:ascii="Arial" w:hAnsi="Arial" w:cs="Arial"/>
          <w:szCs w:val="24"/>
        </w:rPr>
        <w:t xml:space="preserve">CERF Project Application </w:t>
      </w:r>
      <w:r w:rsidRPr="004A76F3">
        <w:rPr>
          <w:rFonts w:ascii="Arial" w:hAnsi="Arial" w:cs="Arial"/>
          <w:szCs w:val="24"/>
        </w:rPr>
        <w:t>must be submitted.</w:t>
      </w:r>
    </w:p>
    <w:p w:rsidR="003B4189" w:rsidRPr="004A76F3" w:rsidRDefault="003B4189" w:rsidP="00244C5B">
      <w:pPr>
        <w:pStyle w:val="BodyText"/>
        <w:numPr>
          <w:ilvl w:val="0"/>
          <w:numId w:val="18"/>
        </w:numPr>
        <w:spacing w:line="360" w:lineRule="auto"/>
        <w:rPr>
          <w:rFonts w:ascii="Arial" w:hAnsi="Arial" w:cs="Arial"/>
          <w:szCs w:val="24"/>
        </w:rPr>
      </w:pPr>
      <w:r w:rsidRPr="004A76F3">
        <w:rPr>
          <w:rFonts w:ascii="Arial" w:hAnsi="Arial" w:cs="Arial"/>
          <w:szCs w:val="24"/>
        </w:rPr>
        <w:lastRenderedPageBreak/>
        <w:t>Activities described in the application will be checked to determine if they meet the fundability criteria as established in the Housing and Community Development Act</w:t>
      </w:r>
      <w:r w:rsidR="00E236B4" w:rsidRPr="004A76F3">
        <w:rPr>
          <w:rFonts w:ascii="Arial" w:hAnsi="Arial" w:cs="Arial"/>
          <w:szCs w:val="24"/>
        </w:rPr>
        <w:t>, including that an emergency exists that meets the National Objective as prescribed in 24 CFR 570.483(d).</w:t>
      </w:r>
    </w:p>
    <w:p w:rsidR="009F4683" w:rsidRPr="004A76F3" w:rsidRDefault="009F4683" w:rsidP="00244C5B">
      <w:pPr>
        <w:pStyle w:val="BodyText"/>
        <w:numPr>
          <w:ilvl w:val="0"/>
          <w:numId w:val="18"/>
        </w:numPr>
        <w:spacing w:line="360" w:lineRule="auto"/>
        <w:rPr>
          <w:rFonts w:ascii="Arial" w:hAnsi="Arial" w:cs="Arial"/>
          <w:szCs w:val="24"/>
        </w:rPr>
      </w:pPr>
      <w:r w:rsidRPr="004A76F3">
        <w:rPr>
          <w:rFonts w:ascii="Arial" w:hAnsi="Arial" w:cs="Arial"/>
          <w:szCs w:val="24"/>
        </w:rPr>
        <w:t xml:space="preserve">Project activities must meet one of the three National Objectives as referenced in Section II.  </w:t>
      </w:r>
    </w:p>
    <w:p w:rsidR="003B4189" w:rsidRPr="004A76F3" w:rsidRDefault="009F4683">
      <w:pPr>
        <w:pStyle w:val="BodyText"/>
        <w:spacing w:line="360" w:lineRule="auto"/>
        <w:ind w:left="1440" w:hanging="720"/>
        <w:rPr>
          <w:rFonts w:ascii="Arial" w:hAnsi="Arial" w:cs="Arial"/>
          <w:szCs w:val="24"/>
        </w:rPr>
      </w:pPr>
      <w:r w:rsidRPr="004A76F3">
        <w:rPr>
          <w:rFonts w:ascii="Arial" w:hAnsi="Arial" w:cs="Arial"/>
          <w:szCs w:val="24"/>
        </w:rPr>
        <w:t>4</w:t>
      </w:r>
      <w:r w:rsidR="003B4189" w:rsidRPr="004A76F3">
        <w:rPr>
          <w:rFonts w:ascii="Arial" w:hAnsi="Arial" w:cs="Arial"/>
          <w:szCs w:val="24"/>
        </w:rPr>
        <w:t>.</w:t>
      </w:r>
      <w:r w:rsidR="003B4189" w:rsidRPr="004A76F3">
        <w:rPr>
          <w:rFonts w:ascii="Arial" w:hAnsi="Arial" w:cs="Arial"/>
          <w:szCs w:val="24"/>
        </w:rPr>
        <w:tab/>
        <w:t>The following requirements must be met, documented and submitted with the application:</w:t>
      </w:r>
    </w:p>
    <w:p w:rsidR="003B4189" w:rsidRPr="004A76F3" w:rsidRDefault="003B4189" w:rsidP="00A75B6B">
      <w:pPr>
        <w:pStyle w:val="BodyText"/>
        <w:ind w:left="720"/>
        <w:rPr>
          <w:rFonts w:ascii="Arial" w:hAnsi="Arial" w:cs="Arial"/>
          <w:szCs w:val="24"/>
        </w:rPr>
      </w:pPr>
    </w:p>
    <w:p w:rsidR="00F8110F" w:rsidRPr="004A76F3" w:rsidRDefault="00E62742" w:rsidP="00244C5B">
      <w:pPr>
        <w:pStyle w:val="BodyText"/>
        <w:numPr>
          <w:ilvl w:val="0"/>
          <w:numId w:val="13"/>
        </w:numPr>
        <w:tabs>
          <w:tab w:val="left" w:pos="1260"/>
        </w:tabs>
        <w:spacing w:line="360" w:lineRule="auto"/>
        <w:rPr>
          <w:rFonts w:ascii="Arial" w:hAnsi="Arial" w:cs="Arial"/>
          <w:szCs w:val="24"/>
        </w:rPr>
      </w:pPr>
      <w:r w:rsidRPr="004A76F3">
        <w:rPr>
          <w:rFonts w:ascii="Arial" w:hAnsi="Arial" w:cs="Arial"/>
          <w:szCs w:val="24"/>
        </w:rPr>
        <w:t xml:space="preserve">The </w:t>
      </w:r>
      <w:hyperlink r:id="rId20" w:history="1">
        <w:r w:rsidR="00E236B4" w:rsidRPr="004A76F3">
          <w:rPr>
            <w:rStyle w:val="Hyperlink"/>
            <w:rFonts w:ascii="Arial" w:hAnsi="Arial" w:cs="Arial"/>
            <w:szCs w:val="24"/>
          </w:rPr>
          <w:t>CERF Reimbursement Spreadsheet</w:t>
        </w:r>
      </w:hyperlink>
      <w:r w:rsidR="00E236B4" w:rsidRPr="004A76F3">
        <w:rPr>
          <w:rFonts w:ascii="Arial" w:hAnsi="Arial" w:cs="Arial"/>
          <w:szCs w:val="24"/>
        </w:rPr>
        <w:t xml:space="preserve"> and evidence of payment, including invoices</w:t>
      </w:r>
      <w:r w:rsidRPr="004A76F3">
        <w:rPr>
          <w:rFonts w:ascii="Arial" w:hAnsi="Arial" w:cs="Arial"/>
          <w:szCs w:val="24"/>
        </w:rPr>
        <w:t xml:space="preserve">, </w:t>
      </w:r>
      <w:r w:rsidR="00E236B4" w:rsidRPr="004A76F3">
        <w:rPr>
          <w:rFonts w:ascii="Arial" w:hAnsi="Arial" w:cs="Arial"/>
          <w:szCs w:val="24"/>
        </w:rPr>
        <w:t>cancelled checks</w:t>
      </w:r>
      <w:r w:rsidR="009F4683" w:rsidRPr="004A76F3">
        <w:rPr>
          <w:rFonts w:ascii="Arial" w:hAnsi="Arial" w:cs="Arial"/>
          <w:szCs w:val="24"/>
        </w:rPr>
        <w:t xml:space="preserve">, </w:t>
      </w:r>
      <w:r w:rsidRPr="004A76F3">
        <w:rPr>
          <w:rFonts w:ascii="Arial" w:hAnsi="Arial" w:cs="Arial"/>
          <w:szCs w:val="24"/>
        </w:rPr>
        <w:t>and force account labor records and equipment records i</w:t>
      </w:r>
      <w:r w:rsidR="009F4683" w:rsidRPr="004A76F3">
        <w:rPr>
          <w:rFonts w:ascii="Arial" w:hAnsi="Arial" w:cs="Arial"/>
          <w:szCs w:val="24"/>
        </w:rPr>
        <w:t>f applicant is seeking reimbursement</w:t>
      </w:r>
      <w:r w:rsidR="00E236B4" w:rsidRPr="004A76F3">
        <w:rPr>
          <w:rFonts w:ascii="Arial" w:hAnsi="Arial" w:cs="Arial"/>
          <w:szCs w:val="24"/>
        </w:rPr>
        <w:t>.</w:t>
      </w:r>
    </w:p>
    <w:p w:rsidR="00E236B4" w:rsidRPr="004A76F3" w:rsidRDefault="003C3AD2" w:rsidP="00E236B4">
      <w:pPr>
        <w:pStyle w:val="BodyText"/>
        <w:numPr>
          <w:ilvl w:val="0"/>
          <w:numId w:val="13"/>
        </w:numPr>
        <w:tabs>
          <w:tab w:val="left" w:pos="1260"/>
        </w:tabs>
        <w:spacing w:line="360" w:lineRule="auto"/>
        <w:rPr>
          <w:rFonts w:ascii="Arial" w:hAnsi="Arial" w:cs="Arial"/>
          <w:szCs w:val="24"/>
        </w:rPr>
      </w:pPr>
      <w:r w:rsidRPr="004A76F3">
        <w:rPr>
          <w:rFonts w:ascii="Arial" w:hAnsi="Arial" w:cs="Arial"/>
          <w:szCs w:val="24"/>
        </w:rPr>
        <w:t xml:space="preserve">Documentation of the </w:t>
      </w:r>
      <w:r w:rsidR="00E236B4" w:rsidRPr="004A76F3">
        <w:rPr>
          <w:rFonts w:ascii="Arial" w:hAnsi="Arial" w:cs="Arial"/>
          <w:szCs w:val="24"/>
        </w:rPr>
        <w:t>citizen participation requirements must be met as referenced in Section III.</w:t>
      </w:r>
    </w:p>
    <w:p w:rsidR="003C3AD2" w:rsidRPr="004A76F3" w:rsidRDefault="003C3AD2" w:rsidP="003C3AD2">
      <w:pPr>
        <w:pStyle w:val="BodyTextIndent2"/>
        <w:numPr>
          <w:ilvl w:val="0"/>
          <w:numId w:val="13"/>
        </w:numPr>
        <w:tabs>
          <w:tab w:val="clear" w:pos="0"/>
          <w:tab w:val="clear" w:pos="720"/>
          <w:tab w:val="clear" w:pos="1440"/>
          <w:tab w:val="left" w:pos="540"/>
        </w:tabs>
        <w:rPr>
          <w:rFonts w:ascii="Arial" w:hAnsi="Arial" w:cs="Arial"/>
          <w:b w:val="0"/>
          <w:szCs w:val="24"/>
        </w:rPr>
      </w:pPr>
      <w:r w:rsidRPr="004A76F3">
        <w:rPr>
          <w:rFonts w:ascii="Arial" w:hAnsi="Arial" w:cs="Arial"/>
          <w:b w:val="0"/>
          <w:szCs w:val="24"/>
        </w:rPr>
        <w:t>Authorizing Resolution to submit the project must be included.  The Resolution must be signed by the applicant’s CEO, dated and attested.</w:t>
      </w:r>
    </w:p>
    <w:p w:rsidR="00E236B4" w:rsidRPr="004A76F3" w:rsidRDefault="00E236B4" w:rsidP="00E236B4">
      <w:pPr>
        <w:pStyle w:val="BodyText"/>
        <w:numPr>
          <w:ilvl w:val="0"/>
          <w:numId w:val="13"/>
        </w:numPr>
        <w:spacing w:line="360" w:lineRule="auto"/>
        <w:rPr>
          <w:rFonts w:ascii="Arial" w:hAnsi="Arial" w:cs="Arial"/>
          <w:szCs w:val="24"/>
        </w:rPr>
      </w:pPr>
      <w:r w:rsidRPr="004A76F3">
        <w:rPr>
          <w:rFonts w:ascii="Arial" w:hAnsi="Arial" w:cs="Arial"/>
          <w:szCs w:val="24"/>
        </w:rPr>
        <w:t>The Certification of Community Needs Having a Particular Urgency form.</w:t>
      </w:r>
    </w:p>
    <w:p w:rsidR="00E236B4" w:rsidRPr="004A76F3" w:rsidRDefault="00E236B4" w:rsidP="00E236B4">
      <w:pPr>
        <w:pStyle w:val="BodyText"/>
        <w:numPr>
          <w:ilvl w:val="0"/>
          <w:numId w:val="13"/>
        </w:numPr>
        <w:spacing w:line="360" w:lineRule="auto"/>
        <w:rPr>
          <w:rFonts w:ascii="Arial" w:hAnsi="Arial" w:cs="Arial"/>
          <w:szCs w:val="24"/>
        </w:rPr>
      </w:pPr>
      <w:r w:rsidRPr="004A76F3">
        <w:rPr>
          <w:rFonts w:ascii="Arial" w:hAnsi="Arial" w:cs="Arial"/>
          <w:szCs w:val="24"/>
        </w:rPr>
        <w:t xml:space="preserve">A copy of the Declaration of Emergency signed by the Governor.  </w:t>
      </w:r>
    </w:p>
    <w:p w:rsidR="00E236B4" w:rsidRPr="004A76F3" w:rsidRDefault="00E236B4" w:rsidP="00E236B4">
      <w:pPr>
        <w:pStyle w:val="BodyText"/>
        <w:numPr>
          <w:ilvl w:val="0"/>
          <w:numId w:val="13"/>
        </w:numPr>
        <w:spacing w:line="360" w:lineRule="auto"/>
        <w:rPr>
          <w:rFonts w:ascii="Arial" w:hAnsi="Arial" w:cs="Arial"/>
          <w:szCs w:val="24"/>
        </w:rPr>
      </w:pPr>
      <w:r w:rsidRPr="004A76F3">
        <w:rPr>
          <w:rFonts w:ascii="Arial" w:hAnsi="Arial" w:cs="Arial"/>
          <w:szCs w:val="24"/>
        </w:rPr>
        <w:t>All funding Commitment Letters; if cash</w:t>
      </w:r>
      <w:r w:rsidR="001C7BE8" w:rsidRPr="004A76F3">
        <w:rPr>
          <w:rFonts w:ascii="Arial" w:hAnsi="Arial" w:cs="Arial"/>
          <w:szCs w:val="24"/>
        </w:rPr>
        <w:t>,</w:t>
      </w:r>
      <w:r w:rsidRPr="004A76F3">
        <w:rPr>
          <w:rFonts w:ascii="Arial" w:hAnsi="Arial" w:cs="Arial"/>
          <w:szCs w:val="24"/>
        </w:rPr>
        <w:t xml:space="preserve"> please attach a bank statement</w:t>
      </w:r>
      <w:r w:rsidR="001C7BE8" w:rsidRPr="004A76F3">
        <w:rPr>
          <w:rFonts w:ascii="Arial" w:hAnsi="Arial" w:cs="Arial"/>
          <w:szCs w:val="24"/>
        </w:rPr>
        <w:t>;</w:t>
      </w:r>
      <w:r w:rsidRPr="004A76F3">
        <w:rPr>
          <w:rFonts w:ascii="Arial" w:hAnsi="Arial" w:cs="Arial"/>
          <w:szCs w:val="24"/>
        </w:rPr>
        <w:t xml:space="preserve"> if loan</w:t>
      </w:r>
      <w:r w:rsidR="001C7BE8" w:rsidRPr="004A76F3">
        <w:rPr>
          <w:rFonts w:ascii="Arial" w:hAnsi="Arial" w:cs="Arial"/>
          <w:szCs w:val="24"/>
        </w:rPr>
        <w:t>,</w:t>
      </w:r>
      <w:r w:rsidRPr="004A76F3">
        <w:rPr>
          <w:rFonts w:ascii="Arial" w:hAnsi="Arial" w:cs="Arial"/>
          <w:szCs w:val="24"/>
        </w:rPr>
        <w:t xml:space="preserve"> please attach proof of </w:t>
      </w:r>
      <w:r w:rsidR="009F4683" w:rsidRPr="004A76F3">
        <w:rPr>
          <w:rFonts w:ascii="Arial" w:hAnsi="Arial" w:cs="Arial"/>
          <w:szCs w:val="24"/>
        </w:rPr>
        <w:t xml:space="preserve">commitment from </w:t>
      </w:r>
      <w:r w:rsidR="001C7BE8" w:rsidRPr="004A76F3">
        <w:rPr>
          <w:rFonts w:ascii="Arial" w:hAnsi="Arial" w:cs="Arial"/>
          <w:szCs w:val="24"/>
        </w:rPr>
        <w:t xml:space="preserve">a </w:t>
      </w:r>
      <w:r w:rsidR="009F4683" w:rsidRPr="004A76F3">
        <w:rPr>
          <w:rFonts w:ascii="Arial" w:hAnsi="Arial" w:cs="Arial"/>
          <w:szCs w:val="24"/>
        </w:rPr>
        <w:t>lending institution</w:t>
      </w:r>
      <w:r w:rsidRPr="004A76F3">
        <w:rPr>
          <w:rFonts w:ascii="Arial" w:hAnsi="Arial" w:cs="Arial"/>
          <w:szCs w:val="24"/>
        </w:rPr>
        <w:t xml:space="preserve">. </w:t>
      </w:r>
      <w:r w:rsidRPr="004A76F3">
        <w:rPr>
          <w:rFonts w:ascii="Arial" w:hAnsi="Arial" w:cs="Arial"/>
          <w:i/>
          <w:szCs w:val="24"/>
        </w:rPr>
        <w:t>(if applicable)</w:t>
      </w:r>
    </w:p>
    <w:p w:rsidR="003B4189" w:rsidRPr="004A76F3" w:rsidRDefault="003B4189">
      <w:pPr>
        <w:pStyle w:val="BodyText"/>
        <w:numPr>
          <w:ilvl w:val="0"/>
          <w:numId w:val="13"/>
        </w:numPr>
        <w:spacing w:line="360" w:lineRule="auto"/>
        <w:rPr>
          <w:rFonts w:ascii="Arial" w:hAnsi="Arial" w:cs="Arial"/>
          <w:szCs w:val="24"/>
        </w:rPr>
      </w:pPr>
      <w:r w:rsidRPr="004A76F3">
        <w:rPr>
          <w:rFonts w:ascii="Arial" w:hAnsi="Arial" w:cs="Arial"/>
          <w:szCs w:val="24"/>
        </w:rPr>
        <w:t xml:space="preserve">The State </w:t>
      </w:r>
      <w:r w:rsidR="00F8110F" w:rsidRPr="004A76F3">
        <w:rPr>
          <w:rFonts w:ascii="Arial" w:hAnsi="Arial" w:cs="Arial"/>
          <w:szCs w:val="24"/>
        </w:rPr>
        <w:t>e</w:t>
      </w:r>
      <w:r w:rsidRPr="004A76F3">
        <w:rPr>
          <w:rFonts w:ascii="Arial" w:hAnsi="Arial" w:cs="Arial"/>
          <w:szCs w:val="24"/>
        </w:rPr>
        <w:t xml:space="preserve">Clearinghouse </w:t>
      </w:r>
      <w:r w:rsidR="009F4683" w:rsidRPr="004A76F3">
        <w:rPr>
          <w:rFonts w:ascii="Arial" w:hAnsi="Arial" w:cs="Arial"/>
          <w:szCs w:val="24"/>
        </w:rPr>
        <w:t xml:space="preserve">request for </w:t>
      </w:r>
      <w:r w:rsidRPr="004A76F3">
        <w:rPr>
          <w:rFonts w:ascii="Arial" w:hAnsi="Arial" w:cs="Arial"/>
          <w:szCs w:val="24"/>
        </w:rPr>
        <w:t>review must be submitted as referenced in Section III and the applicant must assure that it will comply with all environmental requirements promulgated in 24 CFR Part 58.</w:t>
      </w:r>
    </w:p>
    <w:p w:rsidR="00E236B4" w:rsidRPr="004A76F3" w:rsidRDefault="00E236B4" w:rsidP="00E236B4">
      <w:pPr>
        <w:pStyle w:val="BodyText"/>
        <w:numPr>
          <w:ilvl w:val="0"/>
          <w:numId w:val="13"/>
        </w:numPr>
        <w:spacing w:line="360" w:lineRule="auto"/>
        <w:rPr>
          <w:rFonts w:ascii="Arial" w:hAnsi="Arial" w:cs="Arial"/>
          <w:szCs w:val="24"/>
        </w:rPr>
      </w:pPr>
      <w:r w:rsidRPr="004A76F3">
        <w:rPr>
          <w:rFonts w:ascii="Arial" w:hAnsi="Arial" w:cs="Arial"/>
          <w:szCs w:val="24"/>
        </w:rPr>
        <w:lastRenderedPageBreak/>
        <w:t xml:space="preserve">Letter of determination of eligibility for listing on the National Register of Historic Places from the Kentucky Heritage Council, and clearance from the State Historic Preservation Officer.  </w:t>
      </w:r>
      <w:r w:rsidRPr="004A76F3">
        <w:rPr>
          <w:rFonts w:ascii="Arial" w:hAnsi="Arial" w:cs="Arial"/>
          <w:i/>
          <w:szCs w:val="24"/>
        </w:rPr>
        <w:t>(if applicable)</w:t>
      </w:r>
    </w:p>
    <w:p w:rsidR="00F72E9A" w:rsidRPr="004A76F3" w:rsidRDefault="009B09C3" w:rsidP="00F72E9A">
      <w:pPr>
        <w:pStyle w:val="BodyText"/>
        <w:numPr>
          <w:ilvl w:val="0"/>
          <w:numId w:val="13"/>
        </w:numPr>
        <w:spacing w:line="360" w:lineRule="auto"/>
        <w:rPr>
          <w:rFonts w:ascii="Arial" w:hAnsi="Arial" w:cs="Arial"/>
          <w:szCs w:val="24"/>
        </w:rPr>
      </w:pPr>
      <w:r w:rsidRPr="004A76F3">
        <w:rPr>
          <w:rFonts w:ascii="Arial" w:hAnsi="Arial" w:cs="Arial"/>
          <w:szCs w:val="24"/>
        </w:rPr>
        <w:t xml:space="preserve">The </w:t>
      </w:r>
      <w:hyperlink r:id="rId21" w:history="1">
        <w:r w:rsidRPr="004A76F3">
          <w:rPr>
            <w:rStyle w:val="Hyperlink"/>
            <w:rFonts w:ascii="Arial" w:hAnsi="Arial" w:cs="Arial"/>
            <w:szCs w:val="24"/>
          </w:rPr>
          <w:t>HUD-2880</w:t>
        </w:r>
      </w:hyperlink>
      <w:r w:rsidRPr="004A76F3">
        <w:rPr>
          <w:rFonts w:ascii="Arial" w:hAnsi="Arial" w:cs="Arial"/>
          <w:szCs w:val="24"/>
        </w:rPr>
        <w:t>, Applicant/Recipient Disclosure/Update Report</w:t>
      </w:r>
      <w:r w:rsidR="002E41F2" w:rsidRPr="004A76F3">
        <w:rPr>
          <w:rFonts w:ascii="Arial" w:hAnsi="Arial" w:cs="Arial"/>
          <w:szCs w:val="24"/>
        </w:rPr>
        <w:t>.</w:t>
      </w:r>
    </w:p>
    <w:p w:rsidR="00F72E9A" w:rsidRPr="004A76F3" w:rsidRDefault="00F72E9A" w:rsidP="00F72E9A">
      <w:pPr>
        <w:pStyle w:val="BodyText"/>
        <w:numPr>
          <w:ilvl w:val="0"/>
          <w:numId w:val="13"/>
        </w:numPr>
        <w:spacing w:line="360" w:lineRule="auto"/>
        <w:rPr>
          <w:rFonts w:ascii="Arial" w:hAnsi="Arial" w:cs="Arial"/>
          <w:szCs w:val="24"/>
        </w:rPr>
      </w:pPr>
      <w:r w:rsidRPr="004A76F3">
        <w:rPr>
          <w:rFonts w:ascii="Arial" w:hAnsi="Arial" w:cs="Arial"/>
          <w:snapToGrid w:val="0"/>
          <w:szCs w:val="24"/>
        </w:rPr>
        <w:t>Projects containing water and sewer activities must meet all Kentucky Division of Water (DOW) planning requirements.  Proposed projects must be included in facility planning documents required by DOW</w:t>
      </w:r>
      <w:r w:rsidR="00A86524" w:rsidRPr="004A76F3">
        <w:rPr>
          <w:rFonts w:ascii="Arial" w:hAnsi="Arial" w:cs="Arial"/>
          <w:snapToGrid w:val="0"/>
          <w:szCs w:val="24"/>
        </w:rPr>
        <w:t xml:space="preserve"> such as:</w:t>
      </w:r>
      <w:r w:rsidRPr="004A76F3">
        <w:rPr>
          <w:rFonts w:ascii="Arial" w:hAnsi="Arial" w:cs="Arial"/>
          <w:snapToGrid w:val="0"/>
          <w:szCs w:val="24"/>
        </w:rPr>
        <w:t xml:space="preserve"> </w:t>
      </w:r>
      <w:r w:rsidR="00B77908" w:rsidRPr="004A76F3">
        <w:rPr>
          <w:rFonts w:ascii="Arial" w:hAnsi="Arial" w:cs="Arial"/>
          <w:snapToGrid w:val="0"/>
          <w:szCs w:val="24"/>
        </w:rPr>
        <w:t xml:space="preserve">Kentucky Water Management Plans (KWMP), </w:t>
      </w:r>
      <w:r w:rsidRPr="004A76F3">
        <w:rPr>
          <w:rFonts w:ascii="Arial" w:hAnsi="Arial" w:cs="Arial"/>
          <w:snapToGrid w:val="0"/>
          <w:szCs w:val="24"/>
        </w:rPr>
        <w:t>Wastewater Facilities Plans (WWFP)</w:t>
      </w:r>
      <w:r w:rsidR="00B77908" w:rsidRPr="004A76F3">
        <w:rPr>
          <w:rFonts w:ascii="Arial" w:hAnsi="Arial" w:cs="Arial"/>
          <w:szCs w:val="24"/>
        </w:rPr>
        <w:t xml:space="preserve"> or </w:t>
      </w:r>
      <w:r w:rsidRPr="004A76F3">
        <w:rPr>
          <w:rFonts w:ascii="Arial" w:hAnsi="Arial" w:cs="Arial"/>
          <w:snapToGrid w:val="0"/>
          <w:szCs w:val="24"/>
        </w:rPr>
        <w:t>Asset Inventory</w:t>
      </w:r>
      <w:r w:rsidR="00B77908" w:rsidRPr="004A76F3">
        <w:rPr>
          <w:rFonts w:ascii="Arial" w:hAnsi="Arial" w:cs="Arial"/>
          <w:snapToGrid w:val="0"/>
          <w:szCs w:val="24"/>
        </w:rPr>
        <w:t>.</w:t>
      </w:r>
    </w:p>
    <w:p w:rsidR="00A86524" w:rsidRPr="004A76F3" w:rsidRDefault="00A86524" w:rsidP="00F72E9A">
      <w:pPr>
        <w:pStyle w:val="BodyText"/>
        <w:spacing w:line="360" w:lineRule="auto"/>
        <w:ind w:left="2160"/>
        <w:rPr>
          <w:rFonts w:ascii="Arial" w:hAnsi="Arial" w:cs="Arial"/>
          <w:snapToGrid w:val="0"/>
          <w:szCs w:val="24"/>
        </w:rPr>
      </w:pPr>
    </w:p>
    <w:p w:rsidR="00F72E9A" w:rsidRPr="004A76F3" w:rsidRDefault="00F72E9A" w:rsidP="00A86524">
      <w:pPr>
        <w:pStyle w:val="BodyText"/>
        <w:spacing w:line="360" w:lineRule="auto"/>
        <w:ind w:left="2160"/>
        <w:rPr>
          <w:rFonts w:ascii="Arial" w:hAnsi="Arial" w:cs="Arial"/>
          <w:snapToGrid w:val="0"/>
          <w:szCs w:val="24"/>
        </w:rPr>
      </w:pPr>
      <w:r w:rsidRPr="004A76F3">
        <w:rPr>
          <w:rFonts w:ascii="Arial" w:hAnsi="Arial" w:cs="Arial"/>
          <w:snapToGrid w:val="0"/>
          <w:szCs w:val="24"/>
        </w:rPr>
        <w:t xml:space="preserve">A letter from the Water Infrastructure Branch of DOW approving the relevant plan is required, if applicable.  Said approval letter must be dated within one (1) year of application submission.  For information on these plans, contact: </w:t>
      </w:r>
    </w:p>
    <w:p w:rsidR="00F72E9A" w:rsidRPr="004A76F3" w:rsidRDefault="00F72E9A" w:rsidP="00F72E9A">
      <w:pPr>
        <w:pStyle w:val="BodyText"/>
        <w:spacing w:line="360" w:lineRule="auto"/>
        <w:ind w:left="2160"/>
        <w:rPr>
          <w:rFonts w:ascii="Arial" w:hAnsi="Arial" w:cs="Arial"/>
          <w:snapToGrid w:val="0"/>
          <w:szCs w:val="24"/>
        </w:rPr>
      </w:pPr>
      <w:r w:rsidRPr="004A76F3">
        <w:rPr>
          <w:rFonts w:ascii="Arial" w:hAnsi="Arial" w:cs="Arial"/>
          <w:snapToGrid w:val="0"/>
          <w:szCs w:val="24"/>
        </w:rPr>
        <w:tab/>
      </w:r>
      <w:r w:rsidRPr="004A76F3">
        <w:rPr>
          <w:rFonts w:ascii="Arial" w:hAnsi="Arial" w:cs="Arial"/>
          <w:snapToGrid w:val="0"/>
          <w:szCs w:val="24"/>
        </w:rPr>
        <w:tab/>
        <w:t>Russell Neal, Supervisor</w:t>
      </w:r>
    </w:p>
    <w:p w:rsidR="00F72E9A" w:rsidRPr="004A76F3" w:rsidRDefault="00F72E9A" w:rsidP="00F72E9A">
      <w:pPr>
        <w:pStyle w:val="BodyText"/>
        <w:spacing w:line="360" w:lineRule="auto"/>
        <w:ind w:left="2160"/>
        <w:rPr>
          <w:rFonts w:ascii="Arial" w:hAnsi="Arial" w:cs="Arial"/>
          <w:snapToGrid w:val="0"/>
          <w:szCs w:val="24"/>
        </w:rPr>
      </w:pPr>
      <w:r w:rsidRPr="004A76F3">
        <w:rPr>
          <w:rFonts w:ascii="Arial" w:hAnsi="Arial" w:cs="Arial"/>
          <w:snapToGrid w:val="0"/>
          <w:szCs w:val="24"/>
        </w:rPr>
        <w:tab/>
      </w:r>
      <w:r w:rsidRPr="004A76F3">
        <w:rPr>
          <w:rFonts w:ascii="Arial" w:hAnsi="Arial" w:cs="Arial"/>
          <w:snapToGrid w:val="0"/>
          <w:szCs w:val="24"/>
        </w:rPr>
        <w:tab/>
        <w:t>Wastewater Planning Section</w:t>
      </w:r>
    </w:p>
    <w:p w:rsidR="00D80C84" w:rsidRPr="004A76F3" w:rsidRDefault="00F72E9A" w:rsidP="00F72E9A">
      <w:pPr>
        <w:pStyle w:val="BodyText"/>
        <w:spacing w:line="360" w:lineRule="auto"/>
        <w:ind w:left="2160"/>
        <w:rPr>
          <w:rFonts w:ascii="Arial" w:hAnsi="Arial" w:cs="Arial"/>
          <w:szCs w:val="24"/>
        </w:rPr>
      </w:pPr>
      <w:r w:rsidRPr="004A76F3">
        <w:rPr>
          <w:rFonts w:ascii="Arial" w:hAnsi="Arial" w:cs="Arial"/>
          <w:snapToGrid w:val="0"/>
          <w:szCs w:val="24"/>
        </w:rPr>
        <w:tab/>
      </w:r>
      <w:r w:rsidRPr="004A76F3">
        <w:rPr>
          <w:rFonts w:ascii="Arial" w:hAnsi="Arial" w:cs="Arial"/>
          <w:snapToGrid w:val="0"/>
          <w:szCs w:val="24"/>
        </w:rPr>
        <w:tab/>
        <w:t>Phone: (502)782-7026</w:t>
      </w:r>
    </w:p>
    <w:p w:rsidR="003C3AD2" w:rsidRPr="004A76F3" w:rsidRDefault="009C24A6" w:rsidP="003C3AD2">
      <w:pPr>
        <w:pStyle w:val="BodyTextIndent2"/>
        <w:numPr>
          <w:ilvl w:val="0"/>
          <w:numId w:val="13"/>
        </w:numPr>
        <w:tabs>
          <w:tab w:val="clear" w:pos="0"/>
          <w:tab w:val="clear" w:pos="720"/>
          <w:tab w:val="clear" w:pos="1440"/>
          <w:tab w:val="left" w:pos="540"/>
        </w:tabs>
        <w:rPr>
          <w:rFonts w:ascii="Arial" w:hAnsi="Arial" w:cs="Arial"/>
          <w:b w:val="0"/>
          <w:szCs w:val="24"/>
        </w:rPr>
      </w:pPr>
      <w:r w:rsidRPr="004A76F3">
        <w:rPr>
          <w:rFonts w:ascii="Arial" w:hAnsi="Arial" w:cs="Arial"/>
          <w:b w:val="0"/>
          <w:szCs w:val="24"/>
        </w:rPr>
        <w:t>Projects containing water and sewer activities are encouraged to submit a letter from the Division of Water (DOW) appro</w:t>
      </w:r>
      <w:r w:rsidR="00375457" w:rsidRPr="004A76F3">
        <w:rPr>
          <w:rFonts w:ascii="Arial" w:hAnsi="Arial" w:cs="Arial"/>
          <w:b w:val="0"/>
          <w:szCs w:val="24"/>
        </w:rPr>
        <w:t>ving plans and specifications (</w:t>
      </w:r>
      <w:r w:rsidR="000D4672" w:rsidRPr="004A76F3">
        <w:rPr>
          <w:rFonts w:ascii="Arial" w:hAnsi="Arial" w:cs="Arial"/>
          <w:b w:val="0"/>
          <w:szCs w:val="24"/>
        </w:rPr>
        <w:t>p</w:t>
      </w:r>
      <w:r w:rsidR="00375457" w:rsidRPr="004A76F3">
        <w:rPr>
          <w:rFonts w:ascii="Arial" w:hAnsi="Arial" w:cs="Arial"/>
          <w:b w:val="0"/>
          <w:szCs w:val="24"/>
        </w:rPr>
        <w:t xml:space="preserve">lans and specification approvals are good for a period of two (2) years).  </w:t>
      </w:r>
    </w:p>
    <w:p w:rsidR="00FF4F73" w:rsidRPr="004A76F3" w:rsidRDefault="003C3AD2" w:rsidP="008A6D33">
      <w:pPr>
        <w:pStyle w:val="BodyTextIndent2"/>
        <w:tabs>
          <w:tab w:val="clear" w:pos="0"/>
          <w:tab w:val="clear" w:pos="720"/>
          <w:tab w:val="clear" w:pos="1440"/>
          <w:tab w:val="clear" w:pos="2160"/>
          <w:tab w:val="left" w:pos="540"/>
        </w:tabs>
        <w:spacing w:line="240" w:lineRule="auto"/>
        <w:ind w:left="1440"/>
        <w:rPr>
          <w:rFonts w:ascii="Arial" w:hAnsi="Arial" w:cs="Arial"/>
          <w:szCs w:val="24"/>
        </w:rPr>
      </w:pPr>
      <w:r w:rsidRPr="004A76F3">
        <w:rPr>
          <w:rFonts w:ascii="Arial" w:hAnsi="Arial" w:cs="Arial"/>
          <w:b w:val="0"/>
          <w:szCs w:val="24"/>
        </w:rPr>
        <w:tab/>
      </w:r>
      <w:r w:rsidRPr="004A76F3">
        <w:rPr>
          <w:rFonts w:ascii="Arial" w:hAnsi="Arial" w:cs="Arial"/>
          <w:b w:val="0"/>
          <w:szCs w:val="24"/>
        </w:rPr>
        <w:tab/>
      </w:r>
    </w:p>
    <w:p w:rsidR="003B4189" w:rsidRPr="004A76F3" w:rsidRDefault="00A12A1A">
      <w:pPr>
        <w:pStyle w:val="BodyText"/>
        <w:spacing w:line="360" w:lineRule="auto"/>
        <w:rPr>
          <w:rFonts w:ascii="Arial" w:hAnsi="Arial" w:cs="Arial"/>
          <w:b/>
          <w:szCs w:val="24"/>
        </w:rPr>
      </w:pPr>
      <w:r w:rsidRPr="004A76F3">
        <w:rPr>
          <w:rFonts w:ascii="Arial" w:hAnsi="Arial" w:cs="Arial"/>
          <w:szCs w:val="24"/>
        </w:rPr>
        <w:t>C</w:t>
      </w:r>
      <w:r w:rsidR="003B4189" w:rsidRPr="004A76F3">
        <w:rPr>
          <w:rFonts w:ascii="Arial" w:hAnsi="Arial" w:cs="Arial"/>
          <w:szCs w:val="24"/>
        </w:rPr>
        <w:t>.</w:t>
      </w:r>
      <w:r w:rsidR="009A6A36" w:rsidRPr="004A76F3">
        <w:rPr>
          <w:rFonts w:ascii="Arial" w:hAnsi="Arial" w:cs="Arial"/>
          <w:b/>
          <w:szCs w:val="24"/>
        </w:rPr>
        <w:tab/>
      </w:r>
      <w:r w:rsidR="003B4189" w:rsidRPr="004A76F3">
        <w:rPr>
          <w:rFonts w:ascii="Arial" w:hAnsi="Arial" w:cs="Arial"/>
          <w:b/>
          <w:szCs w:val="24"/>
          <w:u w:val="single"/>
        </w:rPr>
        <w:t>CERF Project Review Criteria</w:t>
      </w:r>
    </w:p>
    <w:p w:rsidR="003B4189" w:rsidRPr="004A76F3" w:rsidRDefault="003B4189">
      <w:pPr>
        <w:pStyle w:val="BodyText"/>
        <w:spacing w:line="360" w:lineRule="auto"/>
        <w:ind w:left="720"/>
        <w:rPr>
          <w:rFonts w:ascii="Arial" w:hAnsi="Arial" w:cs="Arial"/>
          <w:szCs w:val="24"/>
        </w:rPr>
      </w:pPr>
      <w:r w:rsidRPr="004A76F3">
        <w:rPr>
          <w:rFonts w:ascii="Arial" w:hAnsi="Arial" w:cs="Arial"/>
          <w:szCs w:val="24"/>
        </w:rPr>
        <w:t>For a project to obtain funding, a determination must be made regarding project need, reasonabilit</w:t>
      </w:r>
      <w:r w:rsidR="009A6A36" w:rsidRPr="004A76F3">
        <w:rPr>
          <w:rFonts w:ascii="Arial" w:hAnsi="Arial" w:cs="Arial"/>
          <w:szCs w:val="24"/>
        </w:rPr>
        <w:t>y of costs</w:t>
      </w:r>
      <w:r w:rsidRPr="004A76F3">
        <w:rPr>
          <w:rFonts w:ascii="Arial" w:hAnsi="Arial" w:cs="Arial"/>
          <w:szCs w:val="24"/>
        </w:rPr>
        <w:t xml:space="preserve"> and overall project effectiveness.</w:t>
      </w:r>
      <w:r w:rsidR="00AC5239" w:rsidRPr="004A76F3">
        <w:rPr>
          <w:rFonts w:ascii="Arial" w:hAnsi="Arial" w:cs="Arial"/>
          <w:szCs w:val="24"/>
        </w:rPr>
        <w:t xml:space="preserve"> </w:t>
      </w:r>
      <w:r w:rsidRPr="004A76F3">
        <w:rPr>
          <w:rFonts w:ascii="Arial" w:hAnsi="Arial" w:cs="Arial"/>
          <w:szCs w:val="24"/>
        </w:rPr>
        <w:t>To make this determination the following considerations will be applied to each project:</w:t>
      </w:r>
    </w:p>
    <w:p w:rsidR="003B4189" w:rsidRPr="004A76F3" w:rsidRDefault="003B4189" w:rsidP="00F94D72">
      <w:pPr>
        <w:pStyle w:val="BodyText"/>
        <w:ind w:left="720"/>
        <w:rPr>
          <w:rFonts w:ascii="Arial" w:hAnsi="Arial" w:cs="Arial"/>
          <w:szCs w:val="24"/>
        </w:rPr>
      </w:pPr>
    </w:p>
    <w:p w:rsidR="003B4189" w:rsidRPr="004A76F3" w:rsidRDefault="003B4189" w:rsidP="005520E6">
      <w:pPr>
        <w:pStyle w:val="BodyText"/>
        <w:numPr>
          <w:ilvl w:val="0"/>
          <w:numId w:val="14"/>
        </w:numPr>
        <w:tabs>
          <w:tab w:val="clear" w:pos="1170"/>
          <w:tab w:val="num" w:pos="1440"/>
        </w:tabs>
        <w:spacing w:line="360" w:lineRule="auto"/>
        <w:ind w:left="1440" w:hanging="720"/>
        <w:rPr>
          <w:rFonts w:ascii="Arial" w:hAnsi="Arial" w:cs="Arial"/>
          <w:szCs w:val="24"/>
        </w:rPr>
      </w:pPr>
      <w:r w:rsidRPr="004A76F3">
        <w:rPr>
          <w:rFonts w:ascii="Arial" w:hAnsi="Arial" w:cs="Arial"/>
          <w:b/>
          <w:szCs w:val="24"/>
        </w:rPr>
        <w:t>Project Need</w:t>
      </w:r>
    </w:p>
    <w:p w:rsidR="003B4189" w:rsidRPr="004A76F3" w:rsidRDefault="003B4189" w:rsidP="00244C5B">
      <w:pPr>
        <w:pStyle w:val="BodyText"/>
        <w:spacing w:line="360" w:lineRule="auto"/>
        <w:ind w:left="1440"/>
        <w:rPr>
          <w:rFonts w:ascii="Arial" w:hAnsi="Arial" w:cs="Arial"/>
          <w:szCs w:val="24"/>
        </w:rPr>
      </w:pPr>
      <w:r w:rsidRPr="004A76F3">
        <w:rPr>
          <w:rFonts w:ascii="Arial" w:hAnsi="Arial" w:cs="Arial"/>
          <w:szCs w:val="24"/>
        </w:rPr>
        <w:lastRenderedPageBreak/>
        <w:t>The project must substantiate and address a need that is significant to the community.</w:t>
      </w:r>
    </w:p>
    <w:p w:rsidR="003B4189" w:rsidRPr="004A76F3" w:rsidRDefault="003B4189" w:rsidP="005520E6">
      <w:pPr>
        <w:pStyle w:val="BodyText"/>
        <w:numPr>
          <w:ilvl w:val="0"/>
          <w:numId w:val="14"/>
        </w:numPr>
        <w:tabs>
          <w:tab w:val="clear" w:pos="1170"/>
          <w:tab w:val="num" w:pos="1440"/>
        </w:tabs>
        <w:spacing w:line="360" w:lineRule="auto"/>
        <w:ind w:left="1440" w:hanging="720"/>
        <w:rPr>
          <w:rFonts w:ascii="Arial" w:hAnsi="Arial" w:cs="Arial"/>
          <w:szCs w:val="24"/>
        </w:rPr>
      </w:pPr>
      <w:r w:rsidRPr="004A76F3">
        <w:rPr>
          <w:rFonts w:ascii="Arial" w:hAnsi="Arial" w:cs="Arial"/>
          <w:b/>
          <w:szCs w:val="24"/>
        </w:rPr>
        <w:t>Necessary and Reasonable Expenditure of CDBG Funds</w:t>
      </w:r>
    </w:p>
    <w:p w:rsidR="00FB516F" w:rsidRPr="004A76F3" w:rsidRDefault="003B4189" w:rsidP="00FB516F">
      <w:pPr>
        <w:pStyle w:val="BodyText"/>
        <w:spacing w:line="360" w:lineRule="auto"/>
        <w:ind w:left="1440"/>
        <w:rPr>
          <w:rFonts w:ascii="Arial" w:hAnsi="Arial" w:cs="Arial"/>
          <w:szCs w:val="24"/>
        </w:rPr>
      </w:pPr>
      <w:r w:rsidRPr="004A76F3">
        <w:rPr>
          <w:rFonts w:ascii="Arial" w:hAnsi="Arial" w:cs="Arial"/>
          <w:szCs w:val="24"/>
        </w:rPr>
        <w:t>The project must substantiate th</w:t>
      </w:r>
      <w:r w:rsidR="00194540" w:rsidRPr="004A76F3">
        <w:rPr>
          <w:rFonts w:ascii="Arial" w:hAnsi="Arial" w:cs="Arial"/>
          <w:szCs w:val="24"/>
        </w:rPr>
        <w:t>at</w:t>
      </w:r>
      <w:r w:rsidRPr="004A76F3">
        <w:rPr>
          <w:rFonts w:ascii="Arial" w:hAnsi="Arial" w:cs="Arial"/>
          <w:szCs w:val="24"/>
        </w:rPr>
        <w:t xml:space="preserve"> CDBG funding is necessary to meet the identified need(s), the impact of the CDBG dollars is maximized and the use of CDBG funds is reasonable.</w:t>
      </w:r>
      <w:r w:rsidR="00244C5B" w:rsidRPr="004A76F3">
        <w:rPr>
          <w:rFonts w:ascii="Arial" w:hAnsi="Arial" w:cs="Arial"/>
          <w:szCs w:val="24"/>
        </w:rPr>
        <w:t xml:space="preserve"> The state will determine whether all other feasible public and private funding sources have been analyzed and applied to the project. </w:t>
      </w:r>
    </w:p>
    <w:p w:rsidR="003B4189" w:rsidRPr="004A76F3" w:rsidRDefault="00FB516F" w:rsidP="00FB516F">
      <w:pPr>
        <w:pStyle w:val="BodyText"/>
        <w:spacing w:line="360" w:lineRule="auto"/>
        <w:ind w:firstLine="720"/>
        <w:rPr>
          <w:rFonts w:ascii="Arial" w:hAnsi="Arial" w:cs="Arial"/>
          <w:szCs w:val="24"/>
        </w:rPr>
      </w:pPr>
      <w:r w:rsidRPr="004A76F3">
        <w:rPr>
          <w:rFonts w:ascii="Arial" w:hAnsi="Arial" w:cs="Arial"/>
          <w:szCs w:val="24"/>
        </w:rPr>
        <w:t>3.</w:t>
      </w:r>
      <w:r w:rsidRPr="004A76F3">
        <w:rPr>
          <w:rFonts w:ascii="Arial" w:hAnsi="Arial" w:cs="Arial"/>
          <w:b/>
          <w:szCs w:val="24"/>
        </w:rPr>
        <w:tab/>
      </w:r>
      <w:r w:rsidR="003B4189" w:rsidRPr="004A76F3">
        <w:rPr>
          <w:rFonts w:ascii="Arial" w:hAnsi="Arial" w:cs="Arial"/>
          <w:b/>
          <w:szCs w:val="24"/>
        </w:rPr>
        <w:t>Project Effectiveness</w:t>
      </w:r>
    </w:p>
    <w:p w:rsidR="003B4189" w:rsidRPr="004A76F3" w:rsidRDefault="003B4189" w:rsidP="00756B5F">
      <w:pPr>
        <w:pStyle w:val="BodyText"/>
        <w:spacing w:line="360" w:lineRule="auto"/>
        <w:ind w:left="1440"/>
        <w:rPr>
          <w:rFonts w:ascii="Arial" w:hAnsi="Arial" w:cs="Arial"/>
          <w:szCs w:val="24"/>
        </w:rPr>
      </w:pPr>
      <w:r w:rsidRPr="004A76F3">
        <w:rPr>
          <w:rFonts w:ascii="Arial" w:hAnsi="Arial" w:cs="Arial"/>
          <w:szCs w:val="24"/>
        </w:rPr>
        <w:t>The project must substantiate that the project accomplishments would be significant given the need, amount of funds requested, local effort and program design.</w:t>
      </w:r>
      <w:r w:rsidR="00D27A27" w:rsidRPr="004A76F3">
        <w:rPr>
          <w:rFonts w:ascii="Arial" w:hAnsi="Arial" w:cs="Arial"/>
          <w:szCs w:val="24"/>
        </w:rPr>
        <w:t xml:space="preserve"> </w:t>
      </w:r>
    </w:p>
    <w:p w:rsidR="003B4189" w:rsidRPr="004A76F3" w:rsidRDefault="003B4189" w:rsidP="00756B5F">
      <w:pPr>
        <w:pStyle w:val="BodyText"/>
        <w:ind w:left="1080"/>
        <w:rPr>
          <w:rFonts w:ascii="Arial" w:hAnsi="Arial" w:cs="Arial"/>
          <w:szCs w:val="24"/>
        </w:rPr>
      </w:pPr>
    </w:p>
    <w:p w:rsidR="003B4189" w:rsidRPr="004A76F3" w:rsidRDefault="00A12A1A">
      <w:pPr>
        <w:pStyle w:val="BodyText"/>
        <w:spacing w:line="360" w:lineRule="auto"/>
        <w:rPr>
          <w:rFonts w:ascii="Arial" w:hAnsi="Arial" w:cs="Arial"/>
          <w:b/>
          <w:szCs w:val="24"/>
        </w:rPr>
      </w:pPr>
      <w:r w:rsidRPr="004A76F3">
        <w:rPr>
          <w:rFonts w:ascii="Arial" w:hAnsi="Arial" w:cs="Arial"/>
          <w:szCs w:val="24"/>
        </w:rPr>
        <w:t>D</w:t>
      </w:r>
      <w:r w:rsidR="003B4189" w:rsidRPr="004A76F3">
        <w:rPr>
          <w:rFonts w:ascii="Arial" w:hAnsi="Arial" w:cs="Arial"/>
          <w:szCs w:val="24"/>
        </w:rPr>
        <w:t>.</w:t>
      </w:r>
      <w:r w:rsidR="009A6A36" w:rsidRPr="004A76F3">
        <w:rPr>
          <w:rFonts w:ascii="Arial" w:hAnsi="Arial" w:cs="Arial"/>
          <w:b/>
          <w:szCs w:val="24"/>
        </w:rPr>
        <w:tab/>
      </w:r>
      <w:r w:rsidR="00D156FD" w:rsidRPr="004A76F3">
        <w:rPr>
          <w:rFonts w:ascii="Arial" w:hAnsi="Arial" w:cs="Arial"/>
          <w:b/>
          <w:szCs w:val="24"/>
          <w:u w:val="single"/>
        </w:rPr>
        <w:t>Project Review Committee</w:t>
      </w:r>
    </w:p>
    <w:p w:rsidR="003B4189" w:rsidRPr="004A76F3" w:rsidRDefault="003B4189">
      <w:pPr>
        <w:pStyle w:val="BodyText"/>
        <w:spacing w:line="360" w:lineRule="auto"/>
        <w:ind w:left="720"/>
        <w:rPr>
          <w:rFonts w:ascii="Arial" w:hAnsi="Arial" w:cs="Arial"/>
          <w:szCs w:val="24"/>
        </w:rPr>
      </w:pPr>
      <w:r w:rsidRPr="004A76F3">
        <w:rPr>
          <w:rFonts w:ascii="Arial" w:hAnsi="Arial" w:cs="Arial"/>
          <w:szCs w:val="24"/>
        </w:rPr>
        <w:t>The findings will be submitted t</w:t>
      </w:r>
      <w:r w:rsidR="004741AE" w:rsidRPr="004A76F3">
        <w:rPr>
          <w:rFonts w:ascii="Arial" w:hAnsi="Arial" w:cs="Arial"/>
          <w:szCs w:val="24"/>
        </w:rPr>
        <w:t>o the review committee designated</w:t>
      </w:r>
      <w:r w:rsidR="009A6A36" w:rsidRPr="004A76F3">
        <w:rPr>
          <w:rFonts w:ascii="Arial" w:hAnsi="Arial" w:cs="Arial"/>
          <w:szCs w:val="24"/>
        </w:rPr>
        <w:t xml:space="preserve"> by the </w:t>
      </w:r>
      <w:r w:rsidR="00687963" w:rsidRPr="004A76F3">
        <w:rPr>
          <w:rFonts w:ascii="Arial" w:hAnsi="Arial" w:cs="Arial"/>
          <w:szCs w:val="24"/>
        </w:rPr>
        <w:t>Commissioner</w:t>
      </w:r>
      <w:r w:rsidR="00EC1278" w:rsidRPr="004A76F3">
        <w:rPr>
          <w:rFonts w:ascii="Arial" w:hAnsi="Arial" w:cs="Arial"/>
          <w:szCs w:val="24"/>
        </w:rPr>
        <w:t xml:space="preserve">. </w:t>
      </w:r>
      <w:r w:rsidRPr="004A76F3">
        <w:rPr>
          <w:rFonts w:ascii="Arial" w:hAnsi="Arial" w:cs="Arial"/>
          <w:szCs w:val="24"/>
        </w:rPr>
        <w:t>The committee will meet to evaluate projects based on the review criteria and staff comments</w:t>
      </w:r>
      <w:r w:rsidR="00732F3C" w:rsidRPr="004A76F3">
        <w:rPr>
          <w:rFonts w:ascii="Arial" w:hAnsi="Arial" w:cs="Arial"/>
          <w:szCs w:val="24"/>
        </w:rPr>
        <w:t xml:space="preserve">. The committee will </w:t>
      </w:r>
      <w:r w:rsidRPr="004A76F3">
        <w:rPr>
          <w:rFonts w:ascii="Arial" w:hAnsi="Arial" w:cs="Arial"/>
          <w:szCs w:val="24"/>
        </w:rPr>
        <w:t>make a determination of approval, modifi</w:t>
      </w:r>
      <w:r w:rsidR="009A6A36" w:rsidRPr="004A76F3">
        <w:rPr>
          <w:rFonts w:ascii="Arial" w:hAnsi="Arial" w:cs="Arial"/>
          <w:szCs w:val="24"/>
        </w:rPr>
        <w:t xml:space="preserve">cation, rejection or deferral. </w:t>
      </w:r>
      <w:r w:rsidRPr="004A76F3">
        <w:rPr>
          <w:rFonts w:ascii="Arial" w:hAnsi="Arial" w:cs="Arial"/>
          <w:szCs w:val="24"/>
        </w:rPr>
        <w:t>Projects that do not meet all three (3) review criteria will not be funded.</w:t>
      </w:r>
      <w:r w:rsidR="00AC5239" w:rsidRPr="004A76F3">
        <w:rPr>
          <w:rFonts w:ascii="Arial" w:hAnsi="Arial" w:cs="Arial"/>
          <w:szCs w:val="24"/>
        </w:rPr>
        <w:t xml:space="preserve"> </w:t>
      </w:r>
      <w:r w:rsidRPr="004A76F3">
        <w:rPr>
          <w:rFonts w:ascii="Arial" w:hAnsi="Arial" w:cs="Arial"/>
          <w:szCs w:val="24"/>
        </w:rPr>
        <w:t xml:space="preserve">The committee shall have the authority to </w:t>
      </w:r>
      <w:r w:rsidR="002F5152" w:rsidRPr="004A76F3">
        <w:rPr>
          <w:rFonts w:ascii="Arial" w:hAnsi="Arial" w:cs="Arial"/>
          <w:szCs w:val="24"/>
        </w:rPr>
        <w:t>determine</w:t>
      </w:r>
      <w:r w:rsidR="00DF5E7A" w:rsidRPr="004A76F3">
        <w:rPr>
          <w:rFonts w:ascii="Arial" w:hAnsi="Arial" w:cs="Arial"/>
          <w:szCs w:val="24"/>
        </w:rPr>
        <w:t xml:space="preserve"> funding.</w:t>
      </w:r>
    </w:p>
    <w:p w:rsidR="002E41F2" w:rsidRPr="004A76F3" w:rsidRDefault="002E41F2">
      <w:pPr>
        <w:pStyle w:val="BodyText"/>
        <w:spacing w:line="360" w:lineRule="auto"/>
        <w:ind w:left="720"/>
        <w:rPr>
          <w:rFonts w:ascii="Arial" w:hAnsi="Arial" w:cs="Arial"/>
          <w:szCs w:val="24"/>
        </w:rPr>
      </w:pPr>
    </w:p>
    <w:p w:rsidR="003B4189" w:rsidRPr="004A76F3" w:rsidRDefault="003B4189">
      <w:pPr>
        <w:pStyle w:val="BodyText"/>
        <w:spacing w:line="360" w:lineRule="auto"/>
        <w:ind w:left="720"/>
        <w:rPr>
          <w:rFonts w:ascii="Arial" w:hAnsi="Arial" w:cs="Arial"/>
          <w:szCs w:val="24"/>
        </w:rPr>
      </w:pPr>
      <w:r w:rsidRPr="004A76F3">
        <w:rPr>
          <w:rFonts w:ascii="Arial" w:hAnsi="Arial" w:cs="Arial"/>
          <w:szCs w:val="24"/>
        </w:rPr>
        <w:t>In the event the local unit of government maintains a budgetary surplus to adequately fund the project, the review committee reserves the right to reject the project.</w:t>
      </w:r>
    </w:p>
    <w:p w:rsidR="00B82513" w:rsidRPr="004A76F3" w:rsidRDefault="00B82513" w:rsidP="00351B95">
      <w:pPr>
        <w:pStyle w:val="BodyText"/>
        <w:rPr>
          <w:rFonts w:ascii="Arial" w:hAnsi="Arial" w:cs="Arial"/>
          <w:szCs w:val="24"/>
        </w:rPr>
      </w:pPr>
    </w:p>
    <w:p w:rsidR="003B4189" w:rsidRPr="004A76F3" w:rsidRDefault="003B4189" w:rsidP="00351B95">
      <w:pPr>
        <w:pStyle w:val="BodyText"/>
        <w:spacing w:line="360" w:lineRule="auto"/>
        <w:ind w:left="720"/>
        <w:rPr>
          <w:rFonts w:ascii="Arial" w:hAnsi="Arial" w:cs="Arial"/>
          <w:szCs w:val="24"/>
        </w:rPr>
      </w:pPr>
      <w:r w:rsidRPr="004A76F3">
        <w:rPr>
          <w:rFonts w:ascii="Arial" w:hAnsi="Arial" w:cs="Arial"/>
          <w:szCs w:val="24"/>
        </w:rPr>
        <w:t xml:space="preserve">If more than one application is submitted and there are </w:t>
      </w:r>
      <w:r w:rsidR="001C7BE8" w:rsidRPr="004A76F3">
        <w:rPr>
          <w:rFonts w:ascii="Arial" w:hAnsi="Arial" w:cs="Arial"/>
          <w:szCs w:val="24"/>
        </w:rPr>
        <w:t>in</w:t>
      </w:r>
      <w:r w:rsidRPr="004A76F3">
        <w:rPr>
          <w:rFonts w:ascii="Arial" w:hAnsi="Arial" w:cs="Arial"/>
          <w:szCs w:val="24"/>
        </w:rPr>
        <w:t>sufficient funds to address all funding requests, the committee shall prioritize the</w:t>
      </w:r>
      <w:r w:rsidR="001C7BE8" w:rsidRPr="004A76F3">
        <w:rPr>
          <w:rFonts w:ascii="Arial" w:hAnsi="Arial" w:cs="Arial"/>
          <w:szCs w:val="24"/>
        </w:rPr>
        <w:t xml:space="preserve"> applications for</w:t>
      </w:r>
      <w:r w:rsidRPr="004A76F3">
        <w:rPr>
          <w:rFonts w:ascii="Arial" w:hAnsi="Arial" w:cs="Arial"/>
          <w:szCs w:val="24"/>
        </w:rPr>
        <w:t xml:space="preserve"> funding distribution.</w:t>
      </w:r>
    </w:p>
    <w:p w:rsidR="00351B95" w:rsidRPr="00D908D8" w:rsidRDefault="00351B95" w:rsidP="00351B95">
      <w:pPr>
        <w:pStyle w:val="Heading9"/>
        <w:tabs>
          <w:tab w:val="clear" w:pos="-1440"/>
          <w:tab w:val="clear" w:pos="-720"/>
          <w:tab w:val="clear" w:pos="0"/>
          <w:tab w:val="clear" w:pos="720"/>
          <w:tab w:val="clear" w:pos="1440"/>
          <w:tab w:val="clear" w:pos="2160"/>
          <w:tab w:val="clear" w:pos="2880"/>
          <w:tab w:val="clear" w:pos="3600"/>
          <w:tab w:val="clear" w:pos="4320"/>
          <w:tab w:val="center" w:pos="4680"/>
        </w:tabs>
        <w:spacing w:line="240" w:lineRule="auto"/>
        <w:jc w:val="left"/>
        <w:rPr>
          <w:rFonts w:ascii="Arial" w:hAnsi="Arial" w:cs="Arial"/>
        </w:rPr>
      </w:pPr>
    </w:p>
    <w:p w:rsidR="003B4189" w:rsidRPr="00D1736B" w:rsidRDefault="00EA3219" w:rsidP="00351B95">
      <w:pPr>
        <w:pStyle w:val="Heading9"/>
        <w:tabs>
          <w:tab w:val="clear" w:pos="-1440"/>
          <w:tab w:val="clear" w:pos="-720"/>
          <w:tab w:val="clear" w:pos="0"/>
          <w:tab w:val="clear" w:pos="720"/>
          <w:tab w:val="clear" w:pos="1440"/>
          <w:tab w:val="clear" w:pos="2160"/>
          <w:tab w:val="clear" w:pos="2880"/>
          <w:tab w:val="clear" w:pos="3600"/>
          <w:tab w:val="clear" w:pos="4320"/>
          <w:tab w:val="center" w:pos="4680"/>
        </w:tabs>
        <w:spacing w:line="240" w:lineRule="auto"/>
        <w:rPr>
          <w:rFonts w:ascii="Arial" w:hAnsi="Arial" w:cs="Arial"/>
          <w:szCs w:val="24"/>
        </w:rPr>
      </w:pPr>
      <w:r w:rsidRPr="00D908D8">
        <w:rPr>
          <w:rFonts w:ascii="Arial" w:hAnsi="Arial" w:cs="Arial"/>
        </w:rPr>
        <w:br w:type="page"/>
      </w:r>
      <w:r w:rsidR="003B4189" w:rsidRPr="00D1736B">
        <w:rPr>
          <w:rFonts w:ascii="Arial" w:hAnsi="Arial" w:cs="Arial"/>
          <w:szCs w:val="24"/>
        </w:rPr>
        <w:lastRenderedPageBreak/>
        <w:t>SECTION V</w:t>
      </w:r>
    </w:p>
    <w:p w:rsidR="001A1A9E" w:rsidRPr="00D1736B" w:rsidRDefault="001A1A9E">
      <w:pPr>
        <w:tabs>
          <w:tab w:val="center" w:pos="4680"/>
          <w:tab w:val="left" w:pos="5079"/>
          <w:tab w:val="left" w:pos="5776"/>
          <w:tab w:val="left" w:pos="6474"/>
          <w:tab w:val="left" w:pos="7171"/>
          <w:tab w:val="left" w:pos="7868"/>
          <w:tab w:val="left" w:pos="8665"/>
        </w:tabs>
        <w:jc w:val="both"/>
        <w:rPr>
          <w:rFonts w:ascii="Arial" w:hAnsi="Arial" w:cs="Arial"/>
          <w:b/>
          <w:szCs w:val="24"/>
        </w:rPr>
      </w:pPr>
    </w:p>
    <w:p w:rsidR="003B4189" w:rsidRPr="00D1736B" w:rsidRDefault="003B4189" w:rsidP="001A1A9E">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D1736B">
        <w:rPr>
          <w:rFonts w:ascii="Arial" w:hAnsi="Arial" w:cs="Arial"/>
          <w:b/>
          <w:szCs w:val="24"/>
        </w:rPr>
        <w:t>COMMUNITY PROJECTS</w:t>
      </w:r>
    </w:p>
    <w:p w:rsidR="003B4189" w:rsidRPr="00D1736B" w:rsidRDefault="003B4189">
      <w:pPr>
        <w:rPr>
          <w:rFonts w:ascii="Arial" w:hAnsi="Arial" w:cs="Arial"/>
          <w:szCs w:val="24"/>
        </w:rPr>
      </w:pPr>
    </w:p>
    <w:p w:rsidR="003B4189" w:rsidRPr="00D1736B" w:rsidRDefault="003B4189">
      <w:pPr>
        <w:tabs>
          <w:tab w:val="center" w:pos="4680"/>
          <w:tab w:val="left" w:pos="5079"/>
          <w:tab w:val="left" w:pos="5776"/>
          <w:tab w:val="left" w:pos="6474"/>
          <w:tab w:val="left" w:pos="7171"/>
          <w:tab w:val="left" w:pos="7868"/>
          <w:tab w:val="left" w:pos="8665"/>
        </w:tabs>
        <w:jc w:val="both"/>
        <w:rPr>
          <w:rFonts w:ascii="Arial" w:hAnsi="Arial" w:cs="Arial"/>
          <w:szCs w:val="24"/>
        </w:rPr>
      </w:pPr>
      <w:r w:rsidRPr="00D1736B">
        <w:rPr>
          <w:rFonts w:ascii="Arial" w:hAnsi="Arial" w:cs="Arial"/>
          <w:b/>
          <w:szCs w:val="24"/>
        </w:rPr>
        <w:t>PROJECT SELECTION PROCESS</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A.</w:t>
      </w:r>
      <w:r w:rsidRPr="00D1736B">
        <w:rPr>
          <w:rFonts w:ascii="Arial" w:hAnsi="Arial" w:cs="Arial"/>
          <w:szCs w:val="24"/>
        </w:rPr>
        <w:tab/>
      </w:r>
      <w:r w:rsidRPr="00D1736B">
        <w:rPr>
          <w:rFonts w:ascii="Arial" w:hAnsi="Arial" w:cs="Arial"/>
          <w:b/>
          <w:szCs w:val="24"/>
          <w:u w:val="single"/>
        </w:rPr>
        <w:t>Submission Dates</w:t>
      </w:r>
    </w:p>
    <w:p w:rsidR="00E62742" w:rsidRPr="00D1736B" w:rsidRDefault="003B4189" w:rsidP="00F1664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 xml:space="preserve">Applications for Community Projects will be accepted from </w:t>
      </w:r>
      <w:r w:rsidR="00AC23C0" w:rsidRPr="00D1736B">
        <w:rPr>
          <w:rFonts w:ascii="Arial" w:hAnsi="Arial" w:cs="Arial"/>
          <w:szCs w:val="24"/>
        </w:rPr>
        <w:t>April 1</w:t>
      </w:r>
      <w:r w:rsidRPr="00D1736B">
        <w:rPr>
          <w:rFonts w:ascii="Arial" w:hAnsi="Arial" w:cs="Arial"/>
          <w:szCs w:val="24"/>
        </w:rPr>
        <w:t xml:space="preserve">, </w:t>
      </w:r>
      <w:r w:rsidR="004E4587" w:rsidRPr="00D1736B">
        <w:rPr>
          <w:rFonts w:ascii="Arial" w:hAnsi="Arial" w:cs="Arial"/>
          <w:szCs w:val="24"/>
        </w:rPr>
        <w:t>2021</w:t>
      </w:r>
      <w:r w:rsidR="007332B5" w:rsidRPr="00D1736B">
        <w:rPr>
          <w:rFonts w:ascii="Arial" w:hAnsi="Arial" w:cs="Arial"/>
          <w:szCs w:val="24"/>
        </w:rPr>
        <w:t>,</w:t>
      </w:r>
      <w:r w:rsidRPr="00D1736B">
        <w:rPr>
          <w:rFonts w:ascii="Arial" w:hAnsi="Arial" w:cs="Arial"/>
          <w:szCs w:val="24"/>
        </w:rPr>
        <w:t xml:space="preserve"> throug</w:t>
      </w:r>
      <w:r w:rsidR="00ED432A" w:rsidRPr="00D1736B">
        <w:rPr>
          <w:rFonts w:ascii="Arial" w:hAnsi="Arial" w:cs="Arial"/>
          <w:szCs w:val="24"/>
        </w:rPr>
        <w:t xml:space="preserve">h </w:t>
      </w:r>
      <w:r w:rsidR="00ED432A" w:rsidRPr="00D1736B">
        <w:rPr>
          <w:rFonts w:ascii="Arial" w:hAnsi="Arial" w:cs="Arial"/>
          <w:b/>
          <w:szCs w:val="24"/>
        </w:rPr>
        <w:t>close of business</w:t>
      </w:r>
      <w:r w:rsidR="00ED432A" w:rsidRPr="00D1736B">
        <w:rPr>
          <w:rFonts w:ascii="Arial" w:hAnsi="Arial" w:cs="Arial"/>
          <w:szCs w:val="24"/>
        </w:rPr>
        <w:t xml:space="preserve"> on </w:t>
      </w:r>
      <w:r w:rsidR="004D0EF5" w:rsidRPr="00D1736B">
        <w:rPr>
          <w:rFonts w:ascii="Arial" w:hAnsi="Arial" w:cs="Arial"/>
          <w:szCs w:val="24"/>
        </w:rPr>
        <w:t>September 1,</w:t>
      </w:r>
      <w:r w:rsidRPr="00D1736B">
        <w:rPr>
          <w:rFonts w:ascii="Arial" w:hAnsi="Arial" w:cs="Arial"/>
          <w:szCs w:val="24"/>
        </w:rPr>
        <w:t xml:space="preserve"> </w:t>
      </w:r>
      <w:r w:rsidR="004E4587" w:rsidRPr="00D1736B">
        <w:rPr>
          <w:rFonts w:ascii="Arial" w:hAnsi="Arial" w:cs="Arial"/>
          <w:szCs w:val="24"/>
        </w:rPr>
        <w:t>2021</w:t>
      </w:r>
      <w:r w:rsidRPr="00D1736B">
        <w:rPr>
          <w:rFonts w:ascii="Arial" w:hAnsi="Arial" w:cs="Arial"/>
          <w:szCs w:val="24"/>
        </w:rPr>
        <w:t>.</w:t>
      </w:r>
      <w:r w:rsidR="00E62742" w:rsidRPr="00D1736B">
        <w:rPr>
          <w:rFonts w:ascii="Arial" w:hAnsi="Arial" w:cs="Arial"/>
          <w:szCs w:val="24"/>
        </w:rPr>
        <w:t xml:space="preserve"> </w:t>
      </w:r>
    </w:p>
    <w:p w:rsidR="003B4189" w:rsidRPr="00D1736B" w:rsidRDefault="003B4189" w:rsidP="001776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1736B" w:rsidRDefault="00F1664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B</w:t>
      </w:r>
      <w:r w:rsidR="003B4189"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u w:val="single"/>
        </w:rPr>
        <w:t>Acceptance of Applications</w:t>
      </w:r>
    </w:p>
    <w:p w:rsidR="00B5322C" w:rsidRPr="00D1736B" w:rsidRDefault="00CF1CFF" w:rsidP="005520E6">
      <w:pPr>
        <w:pStyle w:val="BodyText"/>
        <w:numPr>
          <w:ilvl w:val="0"/>
          <w:numId w:val="28"/>
        </w:numPr>
        <w:spacing w:line="360" w:lineRule="auto"/>
        <w:ind w:hanging="720"/>
        <w:rPr>
          <w:rFonts w:ascii="Arial" w:hAnsi="Arial" w:cs="Arial"/>
          <w:szCs w:val="24"/>
        </w:rPr>
      </w:pPr>
      <w:r w:rsidRPr="00D1736B">
        <w:rPr>
          <w:rFonts w:ascii="Arial" w:hAnsi="Arial" w:cs="Arial"/>
          <w:szCs w:val="24"/>
        </w:rPr>
        <w:t>An original and two (2) copies</w:t>
      </w:r>
      <w:r w:rsidR="00B5322C" w:rsidRPr="00D1736B">
        <w:rPr>
          <w:rFonts w:ascii="Arial" w:hAnsi="Arial" w:cs="Arial"/>
          <w:szCs w:val="24"/>
        </w:rPr>
        <w:t xml:space="preserve"> of the standard C</w:t>
      </w:r>
      <w:r w:rsidR="00CA7DB9" w:rsidRPr="00D1736B">
        <w:rPr>
          <w:rFonts w:ascii="Arial" w:hAnsi="Arial" w:cs="Arial"/>
          <w:szCs w:val="24"/>
        </w:rPr>
        <w:t>ommunity</w:t>
      </w:r>
      <w:r w:rsidR="00E3090D" w:rsidRPr="00D1736B">
        <w:rPr>
          <w:rFonts w:ascii="Arial" w:hAnsi="Arial" w:cs="Arial"/>
          <w:szCs w:val="24"/>
        </w:rPr>
        <w:t xml:space="preserve"> Project Application </w:t>
      </w:r>
      <w:r w:rsidR="00B5322C" w:rsidRPr="00D1736B">
        <w:rPr>
          <w:rFonts w:ascii="Arial" w:hAnsi="Arial" w:cs="Arial"/>
          <w:szCs w:val="24"/>
        </w:rPr>
        <w:t>must be submitted.</w:t>
      </w:r>
    </w:p>
    <w:p w:rsidR="00B5322C" w:rsidRPr="00D1736B" w:rsidRDefault="00B5322C" w:rsidP="005520E6">
      <w:pPr>
        <w:pStyle w:val="BodyText"/>
        <w:numPr>
          <w:ilvl w:val="0"/>
          <w:numId w:val="28"/>
        </w:numPr>
        <w:spacing w:line="360" w:lineRule="auto"/>
        <w:ind w:hanging="720"/>
        <w:rPr>
          <w:rFonts w:ascii="Arial" w:hAnsi="Arial" w:cs="Arial"/>
          <w:szCs w:val="24"/>
        </w:rPr>
      </w:pPr>
      <w:r w:rsidRPr="00D1736B">
        <w:rPr>
          <w:rFonts w:ascii="Arial" w:hAnsi="Arial" w:cs="Arial"/>
          <w:szCs w:val="24"/>
        </w:rPr>
        <w:t>Activities described in the application will be checked to determine if they meet the fundability criteria as established in the Housing and Community Development Act.</w:t>
      </w:r>
    </w:p>
    <w:p w:rsidR="0010252E" w:rsidRPr="00D1736B" w:rsidRDefault="0010252E" w:rsidP="0010252E">
      <w:pPr>
        <w:pStyle w:val="BodyText"/>
        <w:numPr>
          <w:ilvl w:val="0"/>
          <w:numId w:val="28"/>
        </w:numPr>
        <w:spacing w:line="360" w:lineRule="auto"/>
        <w:ind w:hanging="720"/>
        <w:rPr>
          <w:rFonts w:ascii="Arial" w:hAnsi="Arial" w:cs="Arial"/>
          <w:szCs w:val="24"/>
        </w:rPr>
      </w:pPr>
      <w:r w:rsidRPr="00D1736B">
        <w:rPr>
          <w:rFonts w:ascii="Arial" w:hAnsi="Arial" w:cs="Arial"/>
          <w:szCs w:val="24"/>
        </w:rPr>
        <w:t xml:space="preserve">Project activities must meet one of the three National Objectives as referenced in Section II.  </w:t>
      </w:r>
    </w:p>
    <w:p w:rsidR="00B5322C" w:rsidRPr="00D1736B" w:rsidRDefault="00B5322C" w:rsidP="005520E6">
      <w:pPr>
        <w:pStyle w:val="BodyText"/>
        <w:numPr>
          <w:ilvl w:val="0"/>
          <w:numId w:val="28"/>
        </w:numPr>
        <w:spacing w:line="360" w:lineRule="auto"/>
        <w:ind w:hanging="720"/>
        <w:rPr>
          <w:rFonts w:ascii="Arial" w:hAnsi="Arial" w:cs="Arial"/>
          <w:szCs w:val="24"/>
        </w:rPr>
      </w:pPr>
      <w:r w:rsidRPr="00D1736B">
        <w:rPr>
          <w:rFonts w:ascii="Arial" w:hAnsi="Arial" w:cs="Arial"/>
          <w:szCs w:val="24"/>
        </w:rPr>
        <w:t>The following requirements must be met, documented and submitted with the application:</w:t>
      </w:r>
    </w:p>
    <w:p w:rsidR="00B74131" w:rsidRPr="00D1736B" w:rsidRDefault="00B74131" w:rsidP="005520E6">
      <w:pPr>
        <w:pStyle w:val="BodyTextIndent2"/>
        <w:numPr>
          <w:ilvl w:val="0"/>
          <w:numId w:val="20"/>
        </w:numPr>
        <w:tabs>
          <w:tab w:val="clear" w:pos="0"/>
          <w:tab w:val="clear" w:pos="720"/>
          <w:tab w:val="clear" w:pos="1267"/>
          <w:tab w:val="clear" w:pos="1440"/>
          <w:tab w:val="left" w:pos="540"/>
          <w:tab w:val="num" w:pos="2160"/>
        </w:tabs>
        <w:ind w:left="2160" w:hanging="720"/>
        <w:rPr>
          <w:rFonts w:ascii="Arial" w:hAnsi="Arial" w:cs="Arial"/>
          <w:b w:val="0"/>
          <w:szCs w:val="24"/>
        </w:rPr>
      </w:pPr>
      <w:r w:rsidRPr="00D1736B">
        <w:rPr>
          <w:rFonts w:ascii="Arial" w:hAnsi="Arial" w:cs="Arial"/>
          <w:b w:val="0"/>
          <w:szCs w:val="24"/>
        </w:rPr>
        <w:t xml:space="preserve">Detailed Cost Estimate from a Certified Architect or a Licensed Professional Engineer.  Please be </w:t>
      </w:r>
      <w:r w:rsidR="00473843" w:rsidRPr="00D1736B">
        <w:rPr>
          <w:rFonts w:ascii="Arial" w:hAnsi="Arial" w:cs="Arial"/>
          <w:b w:val="0"/>
          <w:szCs w:val="24"/>
        </w:rPr>
        <w:t>aware, we will only accept Detailed Cost Estimates from the appropriate professional.</w:t>
      </w:r>
    </w:p>
    <w:p w:rsidR="00B74131" w:rsidRPr="00D1736B" w:rsidRDefault="003C3AD2" w:rsidP="005520E6">
      <w:pPr>
        <w:pStyle w:val="BodyTextIndent2"/>
        <w:numPr>
          <w:ilvl w:val="0"/>
          <w:numId w:val="20"/>
        </w:numPr>
        <w:tabs>
          <w:tab w:val="clear" w:pos="0"/>
          <w:tab w:val="clear" w:pos="720"/>
          <w:tab w:val="clear" w:pos="1267"/>
          <w:tab w:val="clear" w:pos="1440"/>
          <w:tab w:val="left" w:pos="540"/>
          <w:tab w:val="num" w:pos="2160"/>
        </w:tabs>
        <w:ind w:left="2160" w:hanging="720"/>
        <w:rPr>
          <w:rFonts w:ascii="Arial" w:hAnsi="Arial" w:cs="Arial"/>
          <w:b w:val="0"/>
          <w:szCs w:val="24"/>
        </w:rPr>
      </w:pPr>
      <w:r w:rsidRPr="00D1736B">
        <w:rPr>
          <w:rFonts w:ascii="Arial" w:hAnsi="Arial" w:cs="Arial"/>
          <w:b w:val="0"/>
          <w:szCs w:val="24"/>
        </w:rPr>
        <w:t xml:space="preserve">Documentation of meeting the </w:t>
      </w:r>
      <w:r w:rsidR="00B74131" w:rsidRPr="00D1736B">
        <w:rPr>
          <w:rFonts w:ascii="Arial" w:hAnsi="Arial" w:cs="Arial"/>
          <w:b w:val="0"/>
          <w:szCs w:val="24"/>
        </w:rPr>
        <w:t>citizen participation requirements must be met as referenced in Section III.</w:t>
      </w:r>
    </w:p>
    <w:p w:rsidR="00B74131" w:rsidRPr="00D1736B" w:rsidRDefault="00B74131" w:rsidP="005520E6">
      <w:pPr>
        <w:pStyle w:val="BodyTextIndent2"/>
        <w:numPr>
          <w:ilvl w:val="0"/>
          <w:numId w:val="20"/>
        </w:numPr>
        <w:tabs>
          <w:tab w:val="clear" w:pos="0"/>
          <w:tab w:val="clear" w:pos="720"/>
          <w:tab w:val="clear" w:pos="1267"/>
          <w:tab w:val="clear" w:pos="1440"/>
          <w:tab w:val="left" w:pos="540"/>
          <w:tab w:val="num" w:pos="2160"/>
        </w:tabs>
        <w:ind w:left="2160" w:hanging="720"/>
        <w:rPr>
          <w:rFonts w:ascii="Arial" w:hAnsi="Arial" w:cs="Arial"/>
          <w:b w:val="0"/>
          <w:szCs w:val="24"/>
        </w:rPr>
      </w:pPr>
      <w:r w:rsidRPr="00D1736B">
        <w:rPr>
          <w:rFonts w:ascii="Arial" w:hAnsi="Arial" w:cs="Arial"/>
          <w:b w:val="0"/>
          <w:szCs w:val="24"/>
        </w:rPr>
        <w:t>Authorizing Resolution to submit the project must be included.  The Resolution must be signed</w:t>
      </w:r>
      <w:r w:rsidR="003C3AD2" w:rsidRPr="00D1736B">
        <w:rPr>
          <w:rFonts w:ascii="Arial" w:hAnsi="Arial" w:cs="Arial"/>
          <w:b w:val="0"/>
          <w:szCs w:val="24"/>
        </w:rPr>
        <w:t xml:space="preserve"> by the applicant’s CEO</w:t>
      </w:r>
      <w:r w:rsidRPr="00D1736B">
        <w:rPr>
          <w:rFonts w:ascii="Arial" w:hAnsi="Arial" w:cs="Arial"/>
          <w:b w:val="0"/>
          <w:szCs w:val="24"/>
        </w:rPr>
        <w:t>, dated and attested.</w:t>
      </w:r>
    </w:p>
    <w:p w:rsidR="00B74131" w:rsidRPr="00D1736B" w:rsidRDefault="00B74131" w:rsidP="005520E6">
      <w:pPr>
        <w:pStyle w:val="BodyText"/>
        <w:numPr>
          <w:ilvl w:val="0"/>
          <w:numId w:val="20"/>
        </w:numPr>
        <w:tabs>
          <w:tab w:val="clear" w:pos="1267"/>
          <w:tab w:val="num" w:pos="2160"/>
        </w:tabs>
        <w:spacing w:line="360" w:lineRule="auto"/>
        <w:ind w:left="2160" w:hanging="720"/>
        <w:rPr>
          <w:rFonts w:ascii="Arial" w:hAnsi="Arial" w:cs="Arial"/>
          <w:szCs w:val="24"/>
        </w:rPr>
      </w:pPr>
      <w:r w:rsidRPr="00D1736B">
        <w:rPr>
          <w:rFonts w:ascii="Arial" w:hAnsi="Arial" w:cs="Arial"/>
          <w:szCs w:val="24"/>
        </w:rPr>
        <w:lastRenderedPageBreak/>
        <w:t>All funding Commitment Letters; if cash</w:t>
      </w:r>
      <w:r w:rsidR="00B37ECD" w:rsidRPr="00D1736B">
        <w:rPr>
          <w:rFonts w:ascii="Arial" w:hAnsi="Arial" w:cs="Arial"/>
          <w:szCs w:val="24"/>
        </w:rPr>
        <w:t>,</w:t>
      </w:r>
      <w:r w:rsidRPr="00D1736B">
        <w:rPr>
          <w:rFonts w:ascii="Arial" w:hAnsi="Arial" w:cs="Arial"/>
          <w:szCs w:val="24"/>
        </w:rPr>
        <w:t xml:space="preserve"> please attach a bank statement</w:t>
      </w:r>
      <w:r w:rsidR="00B37ECD" w:rsidRPr="00D1736B">
        <w:rPr>
          <w:rFonts w:ascii="Arial" w:hAnsi="Arial" w:cs="Arial"/>
          <w:szCs w:val="24"/>
        </w:rPr>
        <w:t xml:space="preserve">; </w:t>
      </w:r>
      <w:r w:rsidRPr="00D1736B">
        <w:rPr>
          <w:rFonts w:ascii="Arial" w:hAnsi="Arial" w:cs="Arial"/>
          <w:szCs w:val="24"/>
        </w:rPr>
        <w:t>if loan</w:t>
      </w:r>
      <w:r w:rsidR="00B37ECD" w:rsidRPr="00D1736B">
        <w:rPr>
          <w:rFonts w:ascii="Arial" w:hAnsi="Arial" w:cs="Arial"/>
          <w:szCs w:val="24"/>
        </w:rPr>
        <w:t>,</w:t>
      </w:r>
      <w:r w:rsidRPr="00D1736B">
        <w:rPr>
          <w:rFonts w:ascii="Arial" w:hAnsi="Arial" w:cs="Arial"/>
          <w:szCs w:val="24"/>
        </w:rPr>
        <w:t xml:space="preserve"> please attach proof of </w:t>
      </w:r>
      <w:r w:rsidR="003C3AD2" w:rsidRPr="00D1736B">
        <w:rPr>
          <w:rFonts w:ascii="Arial" w:hAnsi="Arial" w:cs="Arial"/>
          <w:szCs w:val="24"/>
        </w:rPr>
        <w:t>commitment from</w:t>
      </w:r>
      <w:r w:rsidR="00B37ECD" w:rsidRPr="00D1736B">
        <w:rPr>
          <w:rFonts w:ascii="Arial" w:hAnsi="Arial" w:cs="Arial"/>
          <w:szCs w:val="24"/>
        </w:rPr>
        <w:t xml:space="preserve"> a</w:t>
      </w:r>
      <w:r w:rsidR="003C3AD2" w:rsidRPr="00D1736B">
        <w:rPr>
          <w:rFonts w:ascii="Arial" w:hAnsi="Arial" w:cs="Arial"/>
          <w:szCs w:val="24"/>
        </w:rPr>
        <w:t xml:space="preserve"> lending institution</w:t>
      </w:r>
      <w:r w:rsidRPr="00D1736B">
        <w:rPr>
          <w:rFonts w:ascii="Arial" w:hAnsi="Arial" w:cs="Arial"/>
          <w:szCs w:val="24"/>
        </w:rPr>
        <w:t xml:space="preserve">. </w:t>
      </w:r>
      <w:r w:rsidRPr="00D1736B">
        <w:rPr>
          <w:rFonts w:ascii="Arial" w:hAnsi="Arial" w:cs="Arial"/>
          <w:i/>
          <w:szCs w:val="24"/>
        </w:rPr>
        <w:t>(if applicable)</w:t>
      </w:r>
    </w:p>
    <w:p w:rsidR="00B74131" w:rsidRPr="00D1736B" w:rsidRDefault="00B74131" w:rsidP="005520E6">
      <w:pPr>
        <w:pStyle w:val="BodyTextIndent2"/>
        <w:numPr>
          <w:ilvl w:val="0"/>
          <w:numId w:val="20"/>
        </w:numPr>
        <w:tabs>
          <w:tab w:val="clear" w:pos="0"/>
          <w:tab w:val="clear" w:pos="720"/>
          <w:tab w:val="clear" w:pos="1267"/>
          <w:tab w:val="clear" w:pos="1440"/>
          <w:tab w:val="left" w:pos="540"/>
          <w:tab w:val="num" w:pos="2160"/>
        </w:tabs>
        <w:ind w:left="2160" w:hanging="720"/>
        <w:rPr>
          <w:rFonts w:ascii="Arial" w:hAnsi="Arial" w:cs="Arial"/>
          <w:b w:val="0"/>
          <w:szCs w:val="24"/>
        </w:rPr>
      </w:pPr>
      <w:r w:rsidRPr="00D1736B">
        <w:rPr>
          <w:rFonts w:ascii="Arial" w:hAnsi="Arial" w:cs="Arial"/>
          <w:b w:val="0"/>
          <w:szCs w:val="24"/>
        </w:rPr>
        <w:t>The eClearinghouse Review must be completed and endorsed as referenced in Section III.</w:t>
      </w:r>
    </w:p>
    <w:p w:rsidR="00B74131" w:rsidRPr="00D1736B" w:rsidRDefault="00B74131" w:rsidP="005520E6">
      <w:pPr>
        <w:pStyle w:val="BodyTextIndent2"/>
        <w:numPr>
          <w:ilvl w:val="0"/>
          <w:numId w:val="20"/>
        </w:numPr>
        <w:tabs>
          <w:tab w:val="clear" w:pos="0"/>
          <w:tab w:val="clear" w:pos="720"/>
          <w:tab w:val="clear" w:pos="1267"/>
          <w:tab w:val="clear" w:pos="1440"/>
          <w:tab w:val="left" w:pos="540"/>
          <w:tab w:val="num" w:pos="2160"/>
        </w:tabs>
        <w:ind w:left="2160" w:hanging="720"/>
        <w:rPr>
          <w:rFonts w:ascii="Arial" w:hAnsi="Arial" w:cs="Arial"/>
          <w:b w:val="0"/>
          <w:szCs w:val="24"/>
        </w:rPr>
      </w:pPr>
      <w:r w:rsidRPr="00D1736B">
        <w:rPr>
          <w:rFonts w:ascii="Arial" w:hAnsi="Arial" w:cs="Arial"/>
          <w:b w:val="0"/>
          <w:szCs w:val="24"/>
        </w:rPr>
        <w:t>Applicant must have determination of eligibility for listing on the National Register of Historic Places from Kentucky Heritage Council and approval from the State Historic Preservation Officer.</w:t>
      </w:r>
    </w:p>
    <w:p w:rsidR="00B74131" w:rsidRPr="00D1736B" w:rsidRDefault="00B74131" w:rsidP="005520E6">
      <w:pPr>
        <w:pStyle w:val="BodyTextIndent2"/>
        <w:numPr>
          <w:ilvl w:val="0"/>
          <w:numId w:val="20"/>
        </w:numPr>
        <w:tabs>
          <w:tab w:val="clear" w:pos="0"/>
          <w:tab w:val="clear" w:pos="720"/>
          <w:tab w:val="clear" w:pos="1267"/>
          <w:tab w:val="clear" w:pos="1440"/>
          <w:tab w:val="left" w:pos="540"/>
          <w:tab w:val="num" w:pos="2160"/>
        </w:tabs>
        <w:ind w:left="2160" w:hanging="720"/>
        <w:rPr>
          <w:rFonts w:ascii="Arial" w:hAnsi="Arial" w:cs="Arial"/>
          <w:b w:val="0"/>
          <w:szCs w:val="24"/>
        </w:rPr>
      </w:pPr>
      <w:r w:rsidRPr="00D1736B">
        <w:rPr>
          <w:rFonts w:ascii="Arial" w:hAnsi="Arial" w:cs="Arial"/>
          <w:b w:val="0"/>
          <w:szCs w:val="24"/>
        </w:rPr>
        <w:t>Letter signed by the applicant CEO stating how the applicant has met threshold requirements as stated in Section III.</w:t>
      </w:r>
    </w:p>
    <w:p w:rsidR="00B74131" w:rsidRDefault="00B74131" w:rsidP="00B5322C">
      <w:pPr>
        <w:pStyle w:val="BodyText"/>
        <w:numPr>
          <w:ilvl w:val="0"/>
          <w:numId w:val="20"/>
        </w:numPr>
        <w:tabs>
          <w:tab w:val="clear" w:pos="1267"/>
          <w:tab w:val="num" w:pos="2160"/>
        </w:tabs>
        <w:spacing w:line="360" w:lineRule="auto"/>
        <w:ind w:left="2160" w:hanging="720"/>
        <w:rPr>
          <w:rFonts w:ascii="Arial" w:hAnsi="Arial" w:cs="Arial"/>
          <w:szCs w:val="24"/>
        </w:rPr>
      </w:pPr>
      <w:r w:rsidRPr="00D1736B">
        <w:rPr>
          <w:rFonts w:ascii="Arial" w:hAnsi="Arial" w:cs="Arial"/>
          <w:szCs w:val="24"/>
        </w:rPr>
        <w:t xml:space="preserve">The </w:t>
      </w:r>
      <w:hyperlink r:id="rId22" w:history="1">
        <w:r w:rsidRPr="00D1736B">
          <w:rPr>
            <w:rStyle w:val="Hyperlink"/>
            <w:rFonts w:ascii="Arial" w:hAnsi="Arial" w:cs="Arial"/>
            <w:szCs w:val="24"/>
          </w:rPr>
          <w:t>HUD-2880</w:t>
        </w:r>
      </w:hyperlink>
      <w:r w:rsidRPr="00D1736B">
        <w:rPr>
          <w:rFonts w:ascii="Arial" w:hAnsi="Arial" w:cs="Arial"/>
          <w:szCs w:val="24"/>
        </w:rPr>
        <w:t>, Applicant/Recipient Disclosure/Update Report.</w:t>
      </w:r>
    </w:p>
    <w:p w:rsidR="00B77908" w:rsidRPr="007F3827" w:rsidRDefault="00B77908" w:rsidP="007F3827">
      <w:pPr>
        <w:pStyle w:val="BodyText"/>
        <w:numPr>
          <w:ilvl w:val="0"/>
          <w:numId w:val="20"/>
        </w:numPr>
        <w:tabs>
          <w:tab w:val="clear" w:pos="1267"/>
          <w:tab w:val="num" w:pos="2160"/>
        </w:tabs>
        <w:spacing w:line="360" w:lineRule="auto"/>
        <w:ind w:left="2160" w:hanging="720"/>
        <w:rPr>
          <w:rFonts w:ascii="Arial" w:hAnsi="Arial" w:cs="Arial"/>
          <w:szCs w:val="24"/>
        </w:rPr>
      </w:pPr>
      <w:r w:rsidRPr="007F3827">
        <w:rPr>
          <w:rFonts w:ascii="Arial" w:hAnsi="Arial" w:cs="Arial"/>
          <w:snapToGrid w:val="0"/>
          <w:szCs w:val="24"/>
        </w:rPr>
        <w:t>Projects containing water and sewer activities must meet all Kentucky Division of Water (DOW) planning requirements.  Proposed projects must be included in facility planning documents required by DOW such as: Kentucky Water Management Plans (KWMP), Wastewater Facilities Plans (WWFP)</w:t>
      </w:r>
      <w:r w:rsidRPr="007F3827">
        <w:rPr>
          <w:rFonts w:ascii="Arial" w:hAnsi="Arial" w:cs="Arial"/>
          <w:szCs w:val="24"/>
        </w:rPr>
        <w:t xml:space="preserve"> or </w:t>
      </w:r>
      <w:r w:rsidRPr="007F3827">
        <w:rPr>
          <w:rFonts w:ascii="Arial" w:hAnsi="Arial" w:cs="Arial"/>
          <w:snapToGrid w:val="0"/>
          <w:szCs w:val="24"/>
        </w:rPr>
        <w:t>Asset Inventory.</w:t>
      </w:r>
    </w:p>
    <w:p w:rsidR="00B77908" w:rsidRPr="00D1736B" w:rsidRDefault="00B77908" w:rsidP="00B77908">
      <w:pPr>
        <w:pStyle w:val="BodyText"/>
        <w:spacing w:line="360" w:lineRule="auto"/>
        <w:ind w:left="2160"/>
        <w:rPr>
          <w:rFonts w:ascii="Arial" w:hAnsi="Arial" w:cs="Arial"/>
          <w:snapToGrid w:val="0"/>
          <w:szCs w:val="24"/>
        </w:rPr>
      </w:pPr>
    </w:p>
    <w:p w:rsidR="00B77908" w:rsidRPr="00D1736B" w:rsidRDefault="00B77908" w:rsidP="00B77908">
      <w:pPr>
        <w:pStyle w:val="BodyText"/>
        <w:spacing w:line="360" w:lineRule="auto"/>
        <w:ind w:left="2160"/>
        <w:rPr>
          <w:rFonts w:ascii="Arial" w:hAnsi="Arial" w:cs="Arial"/>
          <w:snapToGrid w:val="0"/>
          <w:szCs w:val="24"/>
        </w:rPr>
      </w:pPr>
      <w:r w:rsidRPr="00D1736B">
        <w:rPr>
          <w:rFonts w:ascii="Arial" w:hAnsi="Arial" w:cs="Arial"/>
          <w:snapToGrid w:val="0"/>
          <w:szCs w:val="24"/>
        </w:rPr>
        <w:t xml:space="preserve">A letter from the Water Infrastructure Branch of DOW approving the relevant plan is required, if applicable.  Said approval letter must be dated within one (1) year of application submission.  For information on these plans, contact: </w:t>
      </w:r>
    </w:p>
    <w:p w:rsidR="00B77908" w:rsidRPr="00D1736B" w:rsidRDefault="00B77908" w:rsidP="00B77908">
      <w:pPr>
        <w:pStyle w:val="BodyText"/>
        <w:spacing w:line="360" w:lineRule="auto"/>
        <w:ind w:left="2160"/>
        <w:rPr>
          <w:rFonts w:ascii="Arial" w:hAnsi="Arial" w:cs="Arial"/>
          <w:snapToGrid w:val="0"/>
          <w:szCs w:val="24"/>
        </w:rPr>
      </w:pPr>
      <w:r w:rsidRPr="00D1736B">
        <w:rPr>
          <w:rFonts w:ascii="Arial" w:hAnsi="Arial" w:cs="Arial"/>
          <w:snapToGrid w:val="0"/>
          <w:szCs w:val="24"/>
        </w:rPr>
        <w:tab/>
      </w:r>
      <w:r w:rsidRPr="00D1736B">
        <w:rPr>
          <w:rFonts w:ascii="Arial" w:hAnsi="Arial" w:cs="Arial"/>
          <w:snapToGrid w:val="0"/>
          <w:szCs w:val="24"/>
        </w:rPr>
        <w:tab/>
        <w:t>Russell Neal, Supervisor</w:t>
      </w:r>
    </w:p>
    <w:p w:rsidR="00B77908" w:rsidRPr="00D1736B" w:rsidRDefault="00B77908" w:rsidP="00B77908">
      <w:pPr>
        <w:pStyle w:val="BodyText"/>
        <w:spacing w:line="360" w:lineRule="auto"/>
        <w:ind w:left="2160"/>
        <w:rPr>
          <w:rFonts w:ascii="Arial" w:hAnsi="Arial" w:cs="Arial"/>
          <w:snapToGrid w:val="0"/>
          <w:szCs w:val="24"/>
        </w:rPr>
      </w:pPr>
      <w:r w:rsidRPr="00D1736B">
        <w:rPr>
          <w:rFonts w:ascii="Arial" w:hAnsi="Arial" w:cs="Arial"/>
          <w:snapToGrid w:val="0"/>
          <w:szCs w:val="24"/>
        </w:rPr>
        <w:tab/>
      </w:r>
      <w:r w:rsidRPr="00D1736B">
        <w:rPr>
          <w:rFonts w:ascii="Arial" w:hAnsi="Arial" w:cs="Arial"/>
          <w:snapToGrid w:val="0"/>
          <w:szCs w:val="24"/>
        </w:rPr>
        <w:tab/>
        <w:t>Wastewater Planning Section</w:t>
      </w:r>
    </w:p>
    <w:p w:rsidR="00B77908" w:rsidRPr="00D1736B" w:rsidRDefault="00B77908" w:rsidP="00B77908">
      <w:pPr>
        <w:pStyle w:val="BodyText"/>
        <w:spacing w:line="360" w:lineRule="auto"/>
        <w:ind w:left="2160"/>
        <w:rPr>
          <w:rFonts w:ascii="Arial" w:hAnsi="Arial" w:cs="Arial"/>
          <w:szCs w:val="24"/>
        </w:rPr>
      </w:pPr>
      <w:r w:rsidRPr="00D1736B">
        <w:rPr>
          <w:rFonts w:ascii="Arial" w:hAnsi="Arial" w:cs="Arial"/>
          <w:snapToGrid w:val="0"/>
          <w:szCs w:val="24"/>
        </w:rPr>
        <w:tab/>
      </w:r>
      <w:r w:rsidRPr="00D1736B">
        <w:rPr>
          <w:rFonts w:ascii="Arial" w:hAnsi="Arial" w:cs="Arial"/>
          <w:snapToGrid w:val="0"/>
          <w:szCs w:val="24"/>
        </w:rPr>
        <w:tab/>
        <w:t>Phone: (502)782-7026</w:t>
      </w:r>
    </w:p>
    <w:p w:rsidR="003F5ED2" w:rsidRPr="00D1736B" w:rsidRDefault="00375457" w:rsidP="003F5ED2">
      <w:pPr>
        <w:pStyle w:val="BodyTextIndent2"/>
        <w:numPr>
          <w:ilvl w:val="0"/>
          <w:numId w:val="45"/>
        </w:numPr>
        <w:tabs>
          <w:tab w:val="clear" w:pos="0"/>
          <w:tab w:val="clear" w:pos="720"/>
          <w:tab w:val="clear" w:pos="1440"/>
          <w:tab w:val="clear" w:pos="2160"/>
          <w:tab w:val="left" w:pos="540"/>
        </w:tabs>
        <w:rPr>
          <w:rFonts w:ascii="Arial" w:hAnsi="Arial" w:cs="Arial"/>
          <w:b w:val="0"/>
          <w:szCs w:val="24"/>
        </w:rPr>
      </w:pPr>
      <w:r w:rsidRPr="00D1736B">
        <w:rPr>
          <w:rFonts w:ascii="Arial" w:hAnsi="Arial" w:cs="Arial"/>
          <w:b w:val="0"/>
          <w:szCs w:val="24"/>
        </w:rPr>
        <w:t>Projects containing water and sewer activities are encouraged to submit a letter from the Division of Water (DOW) approving plans and specifications (</w:t>
      </w:r>
      <w:r w:rsidR="002E41F2" w:rsidRPr="00D1736B">
        <w:rPr>
          <w:rFonts w:ascii="Arial" w:hAnsi="Arial" w:cs="Arial"/>
          <w:b w:val="0"/>
          <w:szCs w:val="24"/>
        </w:rPr>
        <w:t>p</w:t>
      </w:r>
      <w:r w:rsidRPr="00D1736B">
        <w:rPr>
          <w:rFonts w:ascii="Arial" w:hAnsi="Arial" w:cs="Arial"/>
          <w:b w:val="0"/>
          <w:szCs w:val="24"/>
        </w:rPr>
        <w:t xml:space="preserve">lans and </w:t>
      </w:r>
      <w:r w:rsidRPr="00D1736B">
        <w:rPr>
          <w:rFonts w:ascii="Arial" w:hAnsi="Arial" w:cs="Arial"/>
          <w:b w:val="0"/>
          <w:szCs w:val="24"/>
        </w:rPr>
        <w:lastRenderedPageBreak/>
        <w:t xml:space="preserve">specification approvals are good for a period of two (2) years).  </w:t>
      </w:r>
    </w:p>
    <w:p w:rsidR="00D143A0" w:rsidRPr="00547BB1" w:rsidRDefault="00CF1CFF" w:rsidP="00547BB1">
      <w:pPr>
        <w:pStyle w:val="BodyTextIndent2"/>
        <w:numPr>
          <w:ilvl w:val="0"/>
          <w:numId w:val="45"/>
        </w:numPr>
        <w:tabs>
          <w:tab w:val="clear" w:pos="0"/>
          <w:tab w:val="clear" w:pos="720"/>
          <w:tab w:val="clear" w:pos="1440"/>
          <w:tab w:val="clear" w:pos="2160"/>
          <w:tab w:val="left" w:pos="540"/>
        </w:tabs>
        <w:rPr>
          <w:rFonts w:ascii="Arial" w:hAnsi="Arial" w:cs="Arial"/>
          <w:b w:val="0"/>
          <w:szCs w:val="24"/>
        </w:rPr>
      </w:pPr>
      <w:r w:rsidRPr="00D1736B">
        <w:rPr>
          <w:rFonts w:ascii="Arial" w:hAnsi="Arial" w:cs="Arial"/>
          <w:b w:val="0"/>
          <w:szCs w:val="24"/>
        </w:rPr>
        <w:t>Copy of approval letter from Housing Building and Construction (HBC), if applicable.</w:t>
      </w:r>
      <w:r w:rsidR="00D143A0" w:rsidRPr="00547BB1">
        <w:rPr>
          <w:rFonts w:ascii="Arial" w:hAnsi="Arial" w:cs="Arial"/>
          <w:b w:val="0"/>
          <w:szCs w:val="24"/>
        </w:rPr>
        <w:tab/>
      </w:r>
      <w:r w:rsidR="00D143A0" w:rsidRPr="00547BB1">
        <w:rPr>
          <w:rFonts w:ascii="Arial" w:hAnsi="Arial" w:cs="Arial"/>
          <w:b w:val="0"/>
          <w:szCs w:val="24"/>
        </w:rPr>
        <w:tab/>
      </w:r>
    </w:p>
    <w:p w:rsidR="00B5322C" w:rsidRPr="00D1736B" w:rsidRDefault="00B5322C" w:rsidP="0017767D">
      <w:pPr>
        <w:pStyle w:val="BodyTextIndent2"/>
        <w:tabs>
          <w:tab w:val="clear" w:pos="0"/>
          <w:tab w:val="clear" w:pos="720"/>
          <w:tab w:val="clear" w:pos="1440"/>
          <w:tab w:val="left" w:pos="540"/>
        </w:tabs>
        <w:spacing w:line="240" w:lineRule="auto"/>
        <w:ind w:left="1080"/>
        <w:rPr>
          <w:rFonts w:ascii="Arial" w:hAnsi="Arial" w:cs="Arial"/>
          <w:b w:val="0"/>
          <w:szCs w:val="24"/>
        </w:rPr>
      </w:pPr>
    </w:p>
    <w:p w:rsidR="003B4189" w:rsidRPr="00D1736B"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C</w:t>
      </w:r>
      <w:r w:rsidR="003B4189" w:rsidRPr="00D1736B">
        <w:rPr>
          <w:rFonts w:ascii="Arial" w:hAnsi="Arial" w:cs="Arial"/>
          <w:szCs w:val="24"/>
        </w:rPr>
        <w:t>.</w:t>
      </w:r>
      <w:r w:rsidR="003B4189" w:rsidRPr="00D1736B">
        <w:rPr>
          <w:rFonts w:ascii="Arial" w:hAnsi="Arial" w:cs="Arial"/>
          <w:b/>
          <w:szCs w:val="24"/>
        </w:rPr>
        <w:tab/>
      </w:r>
      <w:r w:rsidR="003B4189" w:rsidRPr="00D1736B">
        <w:rPr>
          <w:rFonts w:ascii="Arial" w:hAnsi="Arial" w:cs="Arial"/>
          <w:b/>
          <w:szCs w:val="24"/>
          <w:u w:val="single"/>
        </w:rPr>
        <w:t>Community Projects Review Criteria</w:t>
      </w:r>
    </w:p>
    <w:p w:rsidR="00272DC7" w:rsidRPr="00D1736B" w:rsidRDefault="003B4189" w:rsidP="00272DC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In order for a project to be funded, a determination must be made regarding project need, reasonability of costs and overall project effectiveness.</w:t>
      </w:r>
      <w:r w:rsidR="00AC5239" w:rsidRPr="00D1736B">
        <w:rPr>
          <w:rFonts w:ascii="Arial" w:hAnsi="Arial" w:cs="Arial"/>
          <w:szCs w:val="24"/>
        </w:rPr>
        <w:t xml:space="preserve"> </w:t>
      </w:r>
      <w:r w:rsidRPr="00D1736B">
        <w:rPr>
          <w:rFonts w:ascii="Arial" w:hAnsi="Arial" w:cs="Arial"/>
          <w:szCs w:val="24"/>
        </w:rPr>
        <w:t>To make this determination the following considerations will be applied to each project:</w:t>
      </w:r>
    </w:p>
    <w:p w:rsidR="00272DC7" w:rsidRPr="00D1736B" w:rsidRDefault="00272DC7" w:rsidP="001776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1.</w:t>
      </w:r>
      <w:r w:rsidRPr="00D1736B">
        <w:rPr>
          <w:rFonts w:ascii="Arial" w:hAnsi="Arial" w:cs="Arial"/>
          <w:szCs w:val="24"/>
        </w:rPr>
        <w:tab/>
      </w:r>
      <w:r w:rsidRPr="00D1736B">
        <w:rPr>
          <w:rFonts w:ascii="Arial" w:hAnsi="Arial" w:cs="Arial"/>
          <w:b/>
          <w:szCs w:val="24"/>
        </w:rPr>
        <w:t>Project Need</w:t>
      </w:r>
    </w:p>
    <w:p w:rsidR="007332B5" w:rsidRPr="00D1736B" w:rsidRDefault="003B4189" w:rsidP="004C19A1">
      <w:pPr>
        <w:pStyle w:val="BodyTextIndent"/>
        <w:widowControl/>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snapToGrid/>
          <w:szCs w:val="24"/>
        </w:rPr>
      </w:pPr>
      <w:r w:rsidRPr="00D1736B">
        <w:rPr>
          <w:rFonts w:ascii="Arial" w:hAnsi="Arial" w:cs="Arial"/>
          <w:snapToGrid/>
          <w:szCs w:val="24"/>
        </w:rPr>
        <w:t>The project must substantiate and address a need that is significant to the needs of the community.</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2.</w:t>
      </w:r>
      <w:r w:rsidRPr="00D1736B">
        <w:rPr>
          <w:rFonts w:ascii="Arial" w:hAnsi="Arial" w:cs="Arial"/>
          <w:szCs w:val="24"/>
        </w:rPr>
        <w:tab/>
      </w:r>
      <w:r w:rsidRPr="00D1736B">
        <w:rPr>
          <w:rFonts w:ascii="Arial" w:hAnsi="Arial" w:cs="Arial"/>
          <w:b/>
          <w:szCs w:val="24"/>
        </w:rPr>
        <w:t>Necessary and Reasonable Expenditure of CDBG Funds</w:t>
      </w:r>
    </w:p>
    <w:p w:rsidR="002E244E" w:rsidRPr="00D1736B" w:rsidRDefault="003B4189" w:rsidP="004C19A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The project must substantiate that CDBG funding is necessary to meet the identified need(s); the impact of CDBG dollars is maximized and the use of CDBG funds is reasonable when compared with other funding sources.</w:t>
      </w:r>
      <w:r w:rsidR="00AC5239" w:rsidRPr="00D1736B">
        <w:rPr>
          <w:rFonts w:ascii="Arial" w:hAnsi="Arial" w:cs="Arial"/>
          <w:szCs w:val="24"/>
        </w:rPr>
        <w:t xml:space="preserve"> </w:t>
      </w:r>
      <w:r w:rsidRPr="00D1736B">
        <w:rPr>
          <w:rFonts w:ascii="Arial" w:hAnsi="Arial" w:cs="Arial"/>
          <w:szCs w:val="24"/>
        </w:rPr>
        <w:t>The state will determine whether all other feasible public and private funding sources have been analyzed and/or applied to the project.</w:t>
      </w:r>
      <w:r w:rsidR="00AC5239" w:rsidRPr="00D1736B">
        <w:rPr>
          <w:rFonts w:ascii="Arial" w:hAnsi="Arial" w:cs="Arial"/>
          <w:szCs w:val="24"/>
        </w:rPr>
        <w:t xml:space="preserve"> </w:t>
      </w:r>
      <w:r w:rsidRPr="00D1736B">
        <w:rPr>
          <w:rFonts w:ascii="Arial" w:hAnsi="Arial" w:cs="Arial"/>
          <w:szCs w:val="24"/>
        </w:rPr>
        <w:t>In order to assure that funds are committed, funding commitments from public/private funding sources shall be included in the application.</w:t>
      </w:r>
      <w:r w:rsidR="00AC5239" w:rsidRPr="00D1736B">
        <w:rPr>
          <w:rFonts w:ascii="Arial" w:hAnsi="Arial" w:cs="Arial"/>
          <w:szCs w:val="24"/>
        </w:rPr>
        <w:t xml:space="preserve"> </w:t>
      </w:r>
      <w:r w:rsidRPr="00D1736B">
        <w:rPr>
          <w:rFonts w:ascii="Arial" w:hAnsi="Arial" w:cs="Arial"/>
          <w:szCs w:val="24"/>
        </w:rPr>
        <w:t>The commitments may be contingent on CDBG funding.</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3.</w:t>
      </w:r>
      <w:r w:rsidRPr="00D1736B">
        <w:rPr>
          <w:rFonts w:ascii="Arial" w:hAnsi="Arial" w:cs="Arial"/>
          <w:b/>
          <w:szCs w:val="24"/>
        </w:rPr>
        <w:tab/>
        <w:t>Project Effectiveness</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 xml:space="preserve">The project must substantiate that project accomplishments would be significant given the need, amount of funds requested, local effort and program design. </w:t>
      </w:r>
    </w:p>
    <w:p w:rsidR="003B4189" w:rsidRPr="00D1736B" w:rsidRDefault="003B4189" w:rsidP="001776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786C35" w:rsidRPr="00D1736B" w:rsidRDefault="00A12A1A" w:rsidP="00786C35">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D</w:t>
      </w:r>
      <w:r w:rsidR="00786C35" w:rsidRPr="00D1736B">
        <w:rPr>
          <w:rFonts w:ascii="Arial" w:hAnsi="Arial" w:cs="Arial"/>
          <w:szCs w:val="24"/>
        </w:rPr>
        <w:t>.</w:t>
      </w:r>
      <w:r w:rsidR="00786C35" w:rsidRPr="00D1736B">
        <w:rPr>
          <w:rFonts w:ascii="Arial" w:hAnsi="Arial" w:cs="Arial"/>
          <w:szCs w:val="24"/>
        </w:rPr>
        <w:tab/>
      </w:r>
      <w:r w:rsidR="00786C35" w:rsidRPr="00D1736B">
        <w:rPr>
          <w:rFonts w:ascii="Arial" w:hAnsi="Arial" w:cs="Arial"/>
          <w:b/>
          <w:szCs w:val="24"/>
          <w:u w:val="single"/>
        </w:rPr>
        <w:t>Project Priority</w:t>
      </w:r>
    </w:p>
    <w:p w:rsidR="00786C35" w:rsidRDefault="00786C35" w:rsidP="00786C35">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Staff review will culminate in projects being placed in one of the following four (4) priorities:</w:t>
      </w:r>
    </w:p>
    <w:p w:rsidR="00547BB1" w:rsidRPr="00D1736B" w:rsidRDefault="00547BB1" w:rsidP="00786C35">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p>
    <w:p w:rsidR="00B37ECD" w:rsidRPr="00D1736B"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u w:val="single"/>
        </w:rPr>
        <w:t>Priority I:</w:t>
      </w:r>
      <w:r w:rsidRPr="00D1736B">
        <w:rPr>
          <w:rFonts w:ascii="Arial" w:hAnsi="Arial" w:cs="Arial"/>
          <w:szCs w:val="24"/>
        </w:rPr>
        <w:tab/>
        <w:t xml:space="preserve">Applications in this category have met all program requirements and have a minimum of a 15% match of total project costs*.  Additionally, all other funds are firmly committed and design is complete and approved by the appropriate agency(ies). </w:t>
      </w:r>
    </w:p>
    <w:p w:rsidR="007B1B1F" w:rsidRPr="00D1736B" w:rsidRDefault="007B1B1F" w:rsidP="007B1B1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u w:val="single"/>
        </w:rPr>
      </w:pPr>
    </w:p>
    <w:p w:rsidR="00B37ECD" w:rsidRPr="00D1736B"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u w:val="single"/>
        </w:rPr>
        <w:t>Priority II:</w:t>
      </w:r>
      <w:r w:rsidRPr="00D1736B">
        <w:rPr>
          <w:rFonts w:ascii="Arial" w:hAnsi="Arial" w:cs="Arial"/>
          <w:szCs w:val="24"/>
        </w:rPr>
        <w:tab/>
        <w:t>Applications in this category have met all program requirements and have a minimum of a 10% match of total project costs*.  Additionally, all other funds are firmly committed and design may not be complete.</w:t>
      </w:r>
    </w:p>
    <w:p w:rsidR="007B1B1F" w:rsidRPr="00D1736B" w:rsidRDefault="007B1B1F" w:rsidP="007B1B1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u w:val="single"/>
        </w:rPr>
      </w:pPr>
    </w:p>
    <w:p w:rsidR="00B37ECD" w:rsidRPr="00D1736B"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u w:val="single"/>
        </w:rPr>
        <w:t>Priority III:</w:t>
      </w:r>
      <w:r w:rsidRPr="00D1736B">
        <w:rPr>
          <w:rFonts w:ascii="Arial" w:hAnsi="Arial" w:cs="Arial"/>
          <w:szCs w:val="24"/>
        </w:rPr>
        <w:tab/>
        <w:t>Applications in this category have met all program requirements however, project needs; benefits and/or community involvement are less than that needed for Priority I or II.  In addition, applicant may have failed to provide at least 10% match of total project costs</w:t>
      </w:r>
      <w:r w:rsidR="00BD27BA" w:rsidRPr="00D1736B">
        <w:rPr>
          <w:rFonts w:ascii="Arial" w:hAnsi="Arial" w:cs="Arial"/>
          <w:szCs w:val="24"/>
        </w:rPr>
        <w:t xml:space="preserve"> and/or other funds are not firmly committed</w:t>
      </w:r>
    </w:p>
    <w:p w:rsidR="007B1B1F" w:rsidRPr="00D1736B" w:rsidRDefault="007B1B1F" w:rsidP="007B1B1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B37ECD" w:rsidRPr="00D1736B"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u w:val="single"/>
        </w:rPr>
        <w:t>Priority IV:</w:t>
      </w:r>
      <w:r w:rsidRPr="00D1736B">
        <w:rPr>
          <w:rFonts w:ascii="Arial" w:hAnsi="Arial" w:cs="Arial"/>
          <w:szCs w:val="24"/>
        </w:rPr>
        <w:tab/>
        <w:t>Applications in this category have not met all program requirements and/or the project is not recommended for funding by DLG staff.</w:t>
      </w:r>
    </w:p>
    <w:p w:rsidR="00B37ECD" w:rsidRPr="00D1736B" w:rsidRDefault="00B37ECD" w:rsidP="00B37ECD">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 xml:space="preserve">*Only firmly committed matching funds in the form of supplemental financing (i.e.: loans, cash, other grant funds, etc…) will be accepted to meet the 15% or 10% match requirements.  </w:t>
      </w:r>
      <w:r w:rsidRPr="00D1736B">
        <w:rPr>
          <w:rFonts w:ascii="Arial" w:hAnsi="Arial" w:cs="Arial"/>
          <w:b/>
          <w:szCs w:val="24"/>
          <w:u w:val="single"/>
        </w:rPr>
        <w:t>In-kind donations and contributed property will not be accepted as match.</w:t>
      </w:r>
      <w:r w:rsidRPr="00D1736B">
        <w:rPr>
          <w:rFonts w:ascii="Arial" w:hAnsi="Arial" w:cs="Arial"/>
          <w:szCs w:val="24"/>
        </w:rPr>
        <w:t xml:space="preserve">   </w:t>
      </w:r>
    </w:p>
    <w:p w:rsidR="002E41F2" w:rsidRPr="00D1736B" w:rsidRDefault="002E41F2"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1736B" w:rsidRDefault="00A12A1A" w:rsidP="0017752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hanging="1440"/>
        <w:jc w:val="both"/>
        <w:rPr>
          <w:rFonts w:ascii="Arial" w:hAnsi="Arial" w:cs="Arial"/>
          <w:szCs w:val="24"/>
        </w:rPr>
      </w:pPr>
      <w:r w:rsidRPr="00D1736B">
        <w:rPr>
          <w:rFonts w:ascii="Arial" w:hAnsi="Arial" w:cs="Arial"/>
          <w:szCs w:val="24"/>
        </w:rPr>
        <w:t>E</w:t>
      </w:r>
      <w:r w:rsidR="005F7DF3" w:rsidRPr="00D1736B">
        <w:rPr>
          <w:rFonts w:ascii="Arial" w:hAnsi="Arial" w:cs="Arial"/>
          <w:szCs w:val="24"/>
        </w:rPr>
        <w:t>.</w:t>
      </w:r>
      <w:r w:rsidR="003B4189" w:rsidRPr="00D1736B">
        <w:rPr>
          <w:rFonts w:ascii="Arial" w:hAnsi="Arial" w:cs="Arial"/>
          <w:b/>
          <w:szCs w:val="24"/>
        </w:rPr>
        <w:tab/>
      </w:r>
      <w:r w:rsidR="00D156FD" w:rsidRPr="00D1736B">
        <w:rPr>
          <w:rFonts w:ascii="Arial" w:hAnsi="Arial" w:cs="Arial"/>
          <w:b/>
          <w:szCs w:val="24"/>
          <w:u w:val="single"/>
        </w:rPr>
        <w:t>Project Review Committee</w:t>
      </w:r>
    </w:p>
    <w:p w:rsidR="00B55E8B" w:rsidRPr="00D1736B" w:rsidRDefault="003B4189" w:rsidP="00B55E8B">
      <w:pPr>
        <w:pStyle w:val="BodyTextIndent"/>
        <w:widowControl/>
        <w:tabs>
          <w:tab w:val="left" w:pos="-720"/>
          <w:tab w:val="left" w:pos="0"/>
          <w:tab w:val="left" w:pos="720"/>
          <w:tab w:val="left" w:pos="90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napToGrid/>
          <w:szCs w:val="24"/>
        </w:rPr>
      </w:pPr>
      <w:r w:rsidRPr="00D1736B">
        <w:rPr>
          <w:rFonts w:ascii="Arial" w:hAnsi="Arial" w:cs="Arial"/>
          <w:snapToGrid/>
          <w:szCs w:val="24"/>
        </w:rPr>
        <w:t>The findings will be submitted to the review committee</w:t>
      </w:r>
      <w:r w:rsidR="004741AE" w:rsidRPr="00D1736B">
        <w:rPr>
          <w:rFonts w:ascii="Arial" w:hAnsi="Arial" w:cs="Arial"/>
          <w:snapToGrid/>
          <w:szCs w:val="24"/>
        </w:rPr>
        <w:t xml:space="preserve"> designated</w:t>
      </w:r>
      <w:r w:rsidR="00CF0840" w:rsidRPr="00D1736B">
        <w:rPr>
          <w:rFonts w:ascii="Arial" w:hAnsi="Arial" w:cs="Arial"/>
          <w:snapToGrid/>
          <w:szCs w:val="24"/>
        </w:rPr>
        <w:t xml:space="preserve"> by the </w:t>
      </w:r>
      <w:r w:rsidR="00687963" w:rsidRPr="00D1736B">
        <w:rPr>
          <w:rFonts w:ascii="Arial" w:hAnsi="Arial" w:cs="Arial"/>
          <w:snapToGrid/>
          <w:szCs w:val="24"/>
        </w:rPr>
        <w:t>Commissioner</w:t>
      </w:r>
      <w:r w:rsidR="0017752F" w:rsidRPr="00D1736B">
        <w:rPr>
          <w:rFonts w:ascii="Arial" w:hAnsi="Arial" w:cs="Arial"/>
          <w:snapToGrid/>
          <w:szCs w:val="24"/>
        </w:rPr>
        <w:t xml:space="preserve">. </w:t>
      </w:r>
      <w:r w:rsidRPr="00D1736B">
        <w:rPr>
          <w:rFonts w:ascii="Arial" w:hAnsi="Arial" w:cs="Arial"/>
          <w:snapToGrid/>
          <w:szCs w:val="24"/>
        </w:rPr>
        <w:t>The committee will meet to evaluate projects based on the review criteria and staff comments</w:t>
      </w:r>
      <w:r w:rsidR="00A63EDA" w:rsidRPr="00D1736B">
        <w:rPr>
          <w:rFonts w:ascii="Arial" w:hAnsi="Arial" w:cs="Arial"/>
          <w:snapToGrid/>
          <w:szCs w:val="24"/>
        </w:rPr>
        <w:t>.</w:t>
      </w:r>
      <w:r w:rsidRPr="00D1736B">
        <w:rPr>
          <w:rFonts w:ascii="Arial" w:hAnsi="Arial" w:cs="Arial"/>
          <w:snapToGrid/>
          <w:szCs w:val="24"/>
        </w:rPr>
        <w:t xml:space="preserve"> </w:t>
      </w:r>
      <w:r w:rsidR="00A63EDA" w:rsidRPr="00D1736B">
        <w:rPr>
          <w:rFonts w:ascii="Arial" w:hAnsi="Arial" w:cs="Arial"/>
          <w:snapToGrid/>
          <w:szCs w:val="24"/>
        </w:rPr>
        <w:t xml:space="preserve">The committee will </w:t>
      </w:r>
      <w:r w:rsidRPr="00D1736B">
        <w:rPr>
          <w:rFonts w:ascii="Arial" w:hAnsi="Arial" w:cs="Arial"/>
          <w:snapToGrid/>
          <w:szCs w:val="24"/>
        </w:rPr>
        <w:t>make a determination of approval, rejection or deferral.</w:t>
      </w:r>
      <w:r w:rsidR="00AC5239" w:rsidRPr="00D1736B">
        <w:rPr>
          <w:rFonts w:ascii="Arial" w:hAnsi="Arial" w:cs="Arial"/>
          <w:snapToGrid/>
          <w:szCs w:val="24"/>
        </w:rPr>
        <w:t xml:space="preserve"> </w:t>
      </w:r>
      <w:r w:rsidRPr="00D1736B">
        <w:rPr>
          <w:rFonts w:ascii="Arial" w:hAnsi="Arial" w:cs="Arial"/>
          <w:snapToGrid/>
          <w:szCs w:val="24"/>
        </w:rPr>
        <w:t>Projects that do not meet all three review criteria wi</w:t>
      </w:r>
      <w:r w:rsidR="00CF0840" w:rsidRPr="00D1736B">
        <w:rPr>
          <w:rFonts w:ascii="Arial" w:hAnsi="Arial" w:cs="Arial"/>
          <w:snapToGrid/>
          <w:szCs w:val="24"/>
        </w:rPr>
        <w:t>ll not be funded.</w:t>
      </w:r>
      <w:r w:rsidR="00AC5239" w:rsidRPr="00D1736B">
        <w:rPr>
          <w:rFonts w:ascii="Arial" w:hAnsi="Arial" w:cs="Arial"/>
          <w:snapToGrid/>
          <w:szCs w:val="24"/>
        </w:rPr>
        <w:t xml:space="preserve"> </w:t>
      </w:r>
      <w:r w:rsidR="00CF0840" w:rsidRPr="00D1736B">
        <w:rPr>
          <w:rFonts w:ascii="Arial" w:hAnsi="Arial" w:cs="Arial"/>
          <w:snapToGrid/>
          <w:szCs w:val="24"/>
        </w:rPr>
        <w:t>In the event</w:t>
      </w:r>
      <w:r w:rsidRPr="00D1736B">
        <w:rPr>
          <w:rFonts w:ascii="Arial" w:hAnsi="Arial" w:cs="Arial"/>
          <w:snapToGrid/>
          <w:szCs w:val="24"/>
        </w:rPr>
        <w:t xml:space="preserve"> demand exceeds</w:t>
      </w:r>
      <w:r w:rsidR="00C667EC" w:rsidRPr="00D1736B">
        <w:rPr>
          <w:rFonts w:ascii="Arial" w:hAnsi="Arial" w:cs="Arial"/>
          <w:snapToGrid/>
          <w:szCs w:val="24"/>
        </w:rPr>
        <w:t xml:space="preserve"> </w:t>
      </w:r>
      <w:r w:rsidR="00C667EC" w:rsidRPr="00D1736B">
        <w:rPr>
          <w:rFonts w:ascii="Arial" w:hAnsi="Arial" w:cs="Arial"/>
          <w:snapToGrid/>
          <w:szCs w:val="24"/>
        </w:rPr>
        <w:lastRenderedPageBreak/>
        <w:t>the</w:t>
      </w:r>
      <w:r w:rsidRPr="00D1736B">
        <w:rPr>
          <w:rFonts w:ascii="Arial" w:hAnsi="Arial" w:cs="Arial"/>
          <w:snapToGrid/>
          <w:szCs w:val="24"/>
        </w:rPr>
        <w:t xml:space="preserve"> amount of funds available, those projects with the greatest need and effectiveness will be </w:t>
      </w:r>
      <w:r w:rsidR="004F3DDA" w:rsidRPr="00D1736B">
        <w:rPr>
          <w:rFonts w:ascii="Arial" w:hAnsi="Arial" w:cs="Arial"/>
          <w:snapToGrid/>
          <w:szCs w:val="24"/>
        </w:rPr>
        <w:t>recommended</w:t>
      </w:r>
      <w:r w:rsidR="00830293" w:rsidRPr="00D1736B">
        <w:rPr>
          <w:rFonts w:ascii="Arial" w:hAnsi="Arial" w:cs="Arial"/>
          <w:snapToGrid/>
          <w:szCs w:val="24"/>
        </w:rPr>
        <w:t xml:space="preserve"> for </w:t>
      </w:r>
      <w:r w:rsidRPr="00D1736B">
        <w:rPr>
          <w:rFonts w:ascii="Arial" w:hAnsi="Arial" w:cs="Arial"/>
          <w:snapToGrid/>
          <w:szCs w:val="24"/>
        </w:rPr>
        <w:t>fund</w:t>
      </w:r>
      <w:r w:rsidR="00381AA3" w:rsidRPr="00D1736B">
        <w:rPr>
          <w:rFonts w:ascii="Arial" w:hAnsi="Arial" w:cs="Arial"/>
          <w:snapToGrid/>
          <w:szCs w:val="24"/>
        </w:rPr>
        <w:t>ing</w:t>
      </w:r>
      <w:r w:rsidRPr="00D1736B">
        <w:rPr>
          <w:rFonts w:ascii="Arial" w:hAnsi="Arial" w:cs="Arial"/>
          <w:snapToGrid/>
          <w:szCs w:val="24"/>
        </w:rPr>
        <w:t>.</w:t>
      </w:r>
    </w:p>
    <w:p w:rsidR="00B55E8B" w:rsidRPr="00D1736B" w:rsidRDefault="00B55E8B" w:rsidP="0017767D">
      <w:pPr>
        <w:pStyle w:val="BodyTextIndent"/>
        <w:widowControl/>
        <w:tabs>
          <w:tab w:val="left" w:pos="-720"/>
          <w:tab w:val="left" w:pos="0"/>
          <w:tab w:val="left" w:pos="720"/>
          <w:tab w:val="left" w:pos="900"/>
          <w:tab w:val="left" w:pos="2160"/>
          <w:tab w:val="left" w:pos="2880"/>
          <w:tab w:val="left" w:pos="3600"/>
          <w:tab w:val="left" w:pos="4320"/>
          <w:tab w:val="left" w:pos="5079"/>
          <w:tab w:val="left" w:pos="5776"/>
          <w:tab w:val="left" w:pos="6474"/>
          <w:tab w:val="left" w:pos="7171"/>
          <w:tab w:val="left" w:pos="7868"/>
          <w:tab w:val="left" w:pos="8665"/>
        </w:tabs>
        <w:spacing w:line="240" w:lineRule="auto"/>
        <w:ind w:left="720"/>
        <w:rPr>
          <w:rFonts w:ascii="Arial" w:hAnsi="Arial" w:cs="Arial"/>
          <w:snapToGrid/>
          <w:szCs w:val="24"/>
        </w:rPr>
      </w:pPr>
    </w:p>
    <w:p w:rsidR="00B55E8B" w:rsidRPr="00D1736B" w:rsidRDefault="00B55E8B" w:rsidP="00B55E8B">
      <w:pPr>
        <w:pStyle w:val="BodyTextIndent"/>
        <w:widowControl/>
        <w:tabs>
          <w:tab w:val="left" w:pos="-720"/>
          <w:tab w:val="left" w:pos="0"/>
          <w:tab w:val="left" w:pos="720"/>
          <w:tab w:val="left" w:pos="162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napToGrid/>
          <w:szCs w:val="24"/>
        </w:rPr>
      </w:pPr>
      <w:r w:rsidRPr="00D1736B">
        <w:rPr>
          <w:rFonts w:ascii="Arial" w:hAnsi="Arial" w:cs="Arial"/>
          <w:snapToGrid/>
          <w:szCs w:val="24"/>
        </w:rPr>
        <w:t>In some situations, a project will be eligible for partial funding. In such instances, DLG will negotiate with the applicant to ascertain whether the project can be reduced in size or restructured.</w:t>
      </w:r>
    </w:p>
    <w:p w:rsidR="00B55E8B" w:rsidRPr="00D908D8" w:rsidRDefault="00B55E8B" w:rsidP="0017752F">
      <w:pPr>
        <w:pStyle w:val="BodyTextIndent"/>
        <w:widowControl/>
        <w:tabs>
          <w:tab w:val="left" w:pos="-720"/>
          <w:tab w:val="left" w:pos="0"/>
          <w:tab w:val="left" w:pos="720"/>
          <w:tab w:val="left" w:pos="90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napToGrid/>
        </w:rPr>
        <w:sectPr w:rsidR="00B55E8B" w:rsidRPr="00D908D8" w:rsidSect="00283DC0">
          <w:headerReference w:type="default" r:id="rId23"/>
          <w:footerReference w:type="default" r:id="rId24"/>
          <w:endnotePr>
            <w:numFmt w:val="decimal"/>
          </w:endnotePr>
          <w:pgSz w:w="12240" w:h="15840" w:code="1"/>
          <w:pgMar w:top="1155" w:right="1440" w:bottom="90" w:left="1440" w:header="900" w:footer="382" w:gutter="0"/>
          <w:cols w:space="720"/>
          <w:noEndnote/>
        </w:sectPr>
      </w:pPr>
    </w:p>
    <w:p w:rsidR="003B4189" w:rsidRPr="00D1736B" w:rsidRDefault="003B4189" w:rsidP="001A1A9E">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D1736B">
        <w:rPr>
          <w:rFonts w:ascii="Arial" w:hAnsi="Arial" w:cs="Arial"/>
          <w:b/>
          <w:szCs w:val="24"/>
        </w:rPr>
        <w:lastRenderedPageBreak/>
        <w:t>SECTION VI</w:t>
      </w:r>
    </w:p>
    <w:p w:rsidR="001A1A9E" w:rsidRPr="00D1736B" w:rsidRDefault="001A1A9E" w:rsidP="001A1A9E">
      <w:pPr>
        <w:tabs>
          <w:tab w:val="center" w:pos="4680"/>
          <w:tab w:val="left" w:pos="5079"/>
          <w:tab w:val="left" w:pos="5776"/>
          <w:tab w:val="left" w:pos="6474"/>
          <w:tab w:val="left" w:pos="7171"/>
          <w:tab w:val="left" w:pos="7868"/>
          <w:tab w:val="left" w:pos="8665"/>
        </w:tabs>
        <w:jc w:val="center"/>
        <w:rPr>
          <w:rFonts w:ascii="Arial" w:hAnsi="Arial" w:cs="Arial"/>
          <w:b/>
          <w:szCs w:val="24"/>
        </w:rPr>
      </w:pPr>
    </w:p>
    <w:p w:rsidR="003B4189" w:rsidRPr="00D1736B" w:rsidRDefault="003B4189" w:rsidP="001A1A9E">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D1736B">
        <w:rPr>
          <w:rFonts w:ascii="Arial" w:hAnsi="Arial" w:cs="Arial"/>
          <w:b/>
          <w:szCs w:val="24"/>
        </w:rPr>
        <w:t>ECONOMIC DEVELOPMENT</w:t>
      </w:r>
    </w:p>
    <w:p w:rsidR="003B4189" w:rsidRPr="00D1736B" w:rsidRDefault="003B4189" w:rsidP="00D35DFE">
      <w:pPr>
        <w:tabs>
          <w:tab w:val="center" w:pos="4680"/>
          <w:tab w:val="left" w:pos="5079"/>
          <w:tab w:val="left" w:pos="5776"/>
          <w:tab w:val="left" w:pos="6474"/>
          <w:tab w:val="left" w:pos="7171"/>
          <w:tab w:val="left" w:pos="7868"/>
          <w:tab w:val="left" w:pos="8665"/>
        </w:tabs>
        <w:jc w:val="both"/>
        <w:rPr>
          <w:rFonts w:ascii="Arial" w:hAnsi="Arial" w:cs="Arial"/>
          <w:b/>
          <w:szCs w:val="24"/>
        </w:rPr>
      </w:pPr>
    </w:p>
    <w:p w:rsidR="00F77ED1" w:rsidRPr="00D1736B" w:rsidRDefault="003B4189" w:rsidP="00B505DC">
      <w:pPr>
        <w:tabs>
          <w:tab w:val="left" w:pos="-1440"/>
          <w:tab w:val="left" w:pos="-720"/>
          <w:tab w:val="left" w:pos="0"/>
          <w:tab w:val="left" w:pos="36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The Economic Development component of the CDBG program is comprised of two segments.</w:t>
      </w:r>
      <w:r w:rsidR="00AC5239" w:rsidRPr="00D1736B">
        <w:rPr>
          <w:rFonts w:ascii="Arial" w:hAnsi="Arial" w:cs="Arial"/>
          <w:szCs w:val="24"/>
        </w:rPr>
        <w:t xml:space="preserve"> </w:t>
      </w:r>
      <w:r w:rsidR="00986C7F" w:rsidRPr="00D1736B">
        <w:rPr>
          <w:rFonts w:ascii="Arial" w:hAnsi="Arial" w:cs="Arial"/>
          <w:szCs w:val="24"/>
        </w:rPr>
        <w:t xml:space="preserve"> </w:t>
      </w:r>
      <w:r w:rsidRPr="00D1736B">
        <w:rPr>
          <w:rFonts w:ascii="Arial" w:hAnsi="Arial" w:cs="Arial"/>
          <w:b/>
          <w:szCs w:val="24"/>
        </w:rPr>
        <w:t>Traditional Economic Development</w:t>
      </w:r>
      <w:r w:rsidRPr="00D1736B">
        <w:rPr>
          <w:rFonts w:ascii="Arial" w:hAnsi="Arial" w:cs="Arial"/>
          <w:szCs w:val="24"/>
        </w:rPr>
        <w:t xml:space="preserve"> projects are those which specifically address the creation</w:t>
      </w:r>
      <w:r w:rsidRPr="00D1736B">
        <w:rPr>
          <w:rFonts w:ascii="Arial" w:hAnsi="Arial" w:cs="Arial"/>
          <w:b/>
          <w:szCs w:val="24"/>
        </w:rPr>
        <w:t xml:space="preserve"> </w:t>
      </w:r>
      <w:r w:rsidRPr="00D1736B">
        <w:rPr>
          <w:rFonts w:ascii="Arial" w:hAnsi="Arial" w:cs="Arial"/>
          <w:szCs w:val="24"/>
        </w:rPr>
        <w:t xml:space="preserve">or retention of jobs for persons of low and moderate income through the provision of assistance to specific industrial and/or </w:t>
      </w:r>
      <w:r w:rsidR="006F1D7D" w:rsidRPr="00D1736B">
        <w:rPr>
          <w:rFonts w:ascii="Arial" w:hAnsi="Arial" w:cs="Arial"/>
          <w:szCs w:val="24"/>
        </w:rPr>
        <w:t>business</w:t>
      </w:r>
      <w:r w:rsidRPr="00D1736B">
        <w:rPr>
          <w:rFonts w:ascii="Arial" w:hAnsi="Arial" w:cs="Arial"/>
          <w:szCs w:val="24"/>
        </w:rPr>
        <w:t xml:space="preserve"> clients. </w:t>
      </w:r>
      <w:r w:rsidRPr="00D1736B">
        <w:rPr>
          <w:rFonts w:ascii="Arial" w:hAnsi="Arial" w:cs="Arial"/>
          <w:b/>
          <w:szCs w:val="24"/>
        </w:rPr>
        <w:t>Non-Traditional Economic Development</w:t>
      </w:r>
      <w:r w:rsidRPr="00D1736B">
        <w:rPr>
          <w:rFonts w:ascii="Arial" w:hAnsi="Arial" w:cs="Arial"/>
          <w:szCs w:val="24"/>
        </w:rPr>
        <w:t xml:space="preserve"> projects are those which will allow for the funding of eligible activities benefiting low and moderate income persons that may not </w:t>
      </w:r>
      <w:r w:rsidR="006F1D7D" w:rsidRPr="00D1736B">
        <w:rPr>
          <w:rFonts w:ascii="Arial" w:hAnsi="Arial" w:cs="Arial"/>
          <w:szCs w:val="24"/>
        </w:rPr>
        <w:t>directly relate to job creation. Typical activities include</w:t>
      </w:r>
      <w:r w:rsidR="00483598" w:rsidRPr="00D1736B">
        <w:rPr>
          <w:rFonts w:ascii="Arial" w:hAnsi="Arial" w:cs="Arial"/>
          <w:szCs w:val="24"/>
        </w:rPr>
        <w:t>,</w:t>
      </w:r>
      <w:r w:rsidRPr="00D1736B">
        <w:rPr>
          <w:rFonts w:ascii="Arial" w:hAnsi="Arial" w:cs="Arial"/>
          <w:szCs w:val="24"/>
        </w:rPr>
        <w:t xml:space="preserve"> but</w:t>
      </w:r>
      <w:r w:rsidR="006F1D7D" w:rsidRPr="00D1736B">
        <w:rPr>
          <w:rFonts w:ascii="Arial" w:hAnsi="Arial" w:cs="Arial"/>
          <w:szCs w:val="24"/>
        </w:rPr>
        <w:t xml:space="preserve"> are</w:t>
      </w:r>
      <w:r w:rsidRPr="00D1736B">
        <w:rPr>
          <w:rFonts w:ascii="Arial" w:hAnsi="Arial" w:cs="Arial"/>
          <w:szCs w:val="24"/>
        </w:rPr>
        <w:t xml:space="preserve"> not limited to</w:t>
      </w:r>
      <w:r w:rsidR="006F1D7D" w:rsidRPr="00D1736B">
        <w:rPr>
          <w:rFonts w:ascii="Arial" w:hAnsi="Arial" w:cs="Arial"/>
          <w:szCs w:val="24"/>
        </w:rPr>
        <w:t>,</w:t>
      </w:r>
      <w:r w:rsidRPr="00D1736B">
        <w:rPr>
          <w:rFonts w:ascii="Arial" w:hAnsi="Arial" w:cs="Arial"/>
          <w:szCs w:val="24"/>
        </w:rPr>
        <w:t xml:space="preserve"> job training and placement or other support services including peer support, counsel</w:t>
      </w:r>
      <w:r w:rsidR="0067216D" w:rsidRPr="00D1736B">
        <w:rPr>
          <w:rFonts w:ascii="Arial" w:hAnsi="Arial" w:cs="Arial"/>
          <w:szCs w:val="24"/>
        </w:rPr>
        <w:t>ing, chi</w:t>
      </w:r>
      <w:r w:rsidR="006F1D7D" w:rsidRPr="00D1736B">
        <w:rPr>
          <w:rFonts w:ascii="Arial" w:hAnsi="Arial" w:cs="Arial"/>
          <w:szCs w:val="24"/>
        </w:rPr>
        <w:t>ld care and</w:t>
      </w:r>
      <w:r w:rsidR="0067216D" w:rsidRPr="00D1736B">
        <w:rPr>
          <w:rFonts w:ascii="Arial" w:hAnsi="Arial" w:cs="Arial"/>
          <w:szCs w:val="24"/>
        </w:rPr>
        <w:t xml:space="preserve"> transportation</w:t>
      </w:r>
      <w:r w:rsidR="006F1D7D" w:rsidRPr="00D1736B">
        <w:rPr>
          <w:rFonts w:ascii="Arial" w:hAnsi="Arial" w:cs="Arial"/>
          <w:szCs w:val="24"/>
        </w:rPr>
        <w:t>.</w:t>
      </w:r>
    </w:p>
    <w:p w:rsidR="004F55A2" w:rsidRPr="00D1736B" w:rsidRDefault="004F55A2" w:rsidP="00242294">
      <w:pPr>
        <w:pStyle w:val="Footer"/>
        <w:tabs>
          <w:tab w:val="clear" w:pos="4320"/>
          <w:tab w:val="clear" w:pos="8640"/>
        </w:tabs>
        <w:ind w:left="1800"/>
        <w:jc w:val="both"/>
        <w:rPr>
          <w:rFonts w:ascii="Arial" w:hAnsi="Arial" w:cs="Arial"/>
          <w:szCs w:val="24"/>
        </w:rPr>
      </w:pPr>
    </w:p>
    <w:p w:rsidR="00D4340B" w:rsidRPr="00D1736B" w:rsidRDefault="004F55A2" w:rsidP="00726B1C">
      <w:pPr>
        <w:pStyle w:val="Footer"/>
        <w:tabs>
          <w:tab w:val="clear" w:pos="4320"/>
          <w:tab w:val="clear" w:pos="8640"/>
        </w:tabs>
        <w:jc w:val="both"/>
        <w:rPr>
          <w:rFonts w:ascii="Arial" w:hAnsi="Arial" w:cs="Arial"/>
          <w:b/>
          <w:szCs w:val="24"/>
        </w:rPr>
      </w:pPr>
      <w:r w:rsidRPr="00D1736B">
        <w:rPr>
          <w:rFonts w:ascii="Arial" w:hAnsi="Arial" w:cs="Arial"/>
          <w:b/>
          <w:szCs w:val="24"/>
        </w:rPr>
        <w:t>PROJECT SELECTION PROCESS</w:t>
      </w:r>
    </w:p>
    <w:p w:rsidR="004F55A2" w:rsidRPr="00D1736B" w:rsidRDefault="004F55A2" w:rsidP="00726B1C">
      <w:pPr>
        <w:pStyle w:val="Footer"/>
        <w:tabs>
          <w:tab w:val="clear" w:pos="4320"/>
          <w:tab w:val="clear" w:pos="8640"/>
        </w:tabs>
        <w:jc w:val="both"/>
        <w:rPr>
          <w:rFonts w:ascii="Arial" w:hAnsi="Arial" w:cs="Arial"/>
          <w:b/>
          <w:szCs w:val="24"/>
        </w:rPr>
      </w:pPr>
    </w:p>
    <w:p w:rsidR="003B4189" w:rsidRPr="00D1736B" w:rsidRDefault="004F55A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D1736B">
        <w:rPr>
          <w:rFonts w:ascii="Arial" w:hAnsi="Arial" w:cs="Arial"/>
          <w:szCs w:val="24"/>
        </w:rPr>
        <w:t>A</w:t>
      </w:r>
      <w:r w:rsidR="003B4189" w:rsidRPr="00D1736B">
        <w:rPr>
          <w:rFonts w:ascii="Arial" w:hAnsi="Arial" w:cs="Arial"/>
          <w:szCs w:val="24"/>
        </w:rPr>
        <w:t>.</w:t>
      </w:r>
      <w:r w:rsidR="003B4189" w:rsidRPr="00D1736B">
        <w:rPr>
          <w:rFonts w:ascii="Arial" w:hAnsi="Arial" w:cs="Arial"/>
          <w:b/>
          <w:szCs w:val="24"/>
        </w:rPr>
        <w:tab/>
      </w:r>
      <w:r w:rsidR="003B4189" w:rsidRPr="00D1736B">
        <w:rPr>
          <w:rFonts w:ascii="Arial" w:hAnsi="Arial" w:cs="Arial"/>
          <w:b/>
          <w:szCs w:val="24"/>
          <w:u w:val="single"/>
        </w:rPr>
        <w:t>Submission Dates</w:t>
      </w:r>
    </w:p>
    <w:p w:rsidR="00990BFA" w:rsidRPr="00D1736B" w:rsidRDefault="003B4189" w:rsidP="00990BFA">
      <w:pPr>
        <w:tabs>
          <w:tab w:val="left" w:pos="-1440"/>
          <w:tab w:val="left" w:pos="-720"/>
          <w:tab w:val="left" w:pos="-9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 xml:space="preserve">Applications for Economic Development projects </w:t>
      </w:r>
      <w:r w:rsidR="00A04668" w:rsidRPr="00D1736B">
        <w:rPr>
          <w:rFonts w:ascii="Arial" w:hAnsi="Arial" w:cs="Arial"/>
          <w:szCs w:val="24"/>
        </w:rPr>
        <w:t xml:space="preserve">will be accepted from </w:t>
      </w:r>
      <w:r w:rsidR="00AC23C0" w:rsidRPr="00D1736B">
        <w:rPr>
          <w:rFonts w:ascii="Arial" w:hAnsi="Arial" w:cs="Arial"/>
          <w:szCs w:val="24"/>
        </w:rPr>
        <w:t xml:space="preserve">April </w:t>
      </w:r>
      <w:r w:rsidR="00B37ECD" w:rsidRPr="00D1736B">
        <w:rPr>
          <w:rFonts w:ascii="Arial" w:hAnsi="Arial" w:cs="Arial"/>
          <w:szCs w:val="24"/>
        </w:rPr>
        <w:t>1</w:t>
      </w:r>
      <w:r w:rsidRPr="00D1736B">
        <w:rPr>
          <w:rFonts w:ascii="Arial" w:hAnsi="Arial" w:cs="Arial"/>
          <w:szCs w:val="24"/>
        </w:rPr>
        <w:t xml:space="preserve">, </w:t>
      </w:r>
      <w:r w:rsidR="004E4587" w:rsidRPr="00D1736B">
        <w:rPr>
          <w:rFonts w:ascii="Arial" w:hAnsi="Arial" w:cs="Arial"/>
          <w:szCs w:val="24"/>
        </w:rPr>
        <w:t>2021</w:t>
      </w:r>
      <w:r w:rsidRPr="00D1736B">
        <w:rPr>
          <w:rFonts w:ascii="Arial" w:hAnsi="Arial" w:cs="Arial"/>
          <w:szCs w:val="24"/>
        </w:rPr>
        <w:t xml:space="preserve">, through close of business on </w:t>
      </w:r>
      <w:r w:rsidR="00330F83" w:rsidRPr="00D1736B">
        <w:rPr>
          <w:rFonts w:ascii="Arial" w:hAnsi="Arial" w:cs="Arial"/>
          <w:szCs w:val="24"/>
        </w:rPr>
        <w:t>January 31</w:t>
      </w:r>
      <w:r w:rsidR="00AC23C0" w:rsidRPr="00D1736B">
        <w:rPr>
          <w:rFonts w:ascii="Arial" w:hAnsi="Arial" w:cs="Arial"/>
          <w:szCs w:val="24"/>
        </w:rPr>
        <w:t>,</w:t>
      </w:r>
      <w:r w:rsidR="004A266C" w:rsidRPr="00D1736B">
        <w:rPr>
          <w:rFonts w:ascii="Arial" w:hAnsi="Arial" w:cs="Arial"/>
          <w:szCs w:val="24"/>
        </w:rPr>
        <w:t xml:space="preserve"> 2022</w:t>
      </w:r>
      <w:r w:rsidR="00947672" w:rsidRPr="00D1736B">
        <w:rPr>
          <w:rFonts w:ascii="Arial" w:hAnsi="Arial" w:cs="Arial"/>
          <w:szCs w:val="24"/>
        </w:rPr>
        <w:t>.</w:t>
      </w:r>
    </w:p>
    <w:p w:rsidR="009B09C3" w:rsidRPr="00D1736B" w:rsidRDefault="009B09C3" w:rsidP="00F1664D">
      <w:pPr>
        <w:tabs>
          <w:tab w:val="left" w:pos="-1440"/>
          <w:tab w:val="left" w:pos="-720"/>
          <w:tab w:val="left" w:pos="-9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b/>
          <w:szCs w:val="24"/>
        </w:rPr>
      </w:pPr>
    </w:p>
    <w:p w:rsidR="003B4189" w:rsidRPr="00D1736B" w:rsidRDefault="00F1664D" w:rsidP="00990BFA">
      <w:pPr>
        <w:tabs>
          <w:tab w:val="left" w:pos="-1440"/>
          <w:tab w:val="left" w:pos="-720"/>
          <w:tab w:val="left" w:pos="-9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D1736B">
        <w:rPr>
          <w:rFonts w:ascii="Arial" w:hAnsi="Arial" w:cs="Arial"/>
          <w:szCs w:val="24"/>
        </w:rPr>
        <w:t>B</w:t>
      </w:r>
      <w:r w:rsidR="003B4189" w:rsidRPr="00D1736B">
        <w:rPr>
          <w:rFonts w:ascii="Arial" w:hAnsi="Arial" w:cs="Arial"/>
          <w:szCs w:val="24"/>
        </w:rPr>
        <w:t>.</w:t>
      </w:r>
      <w:r w:rsidR="003B4189" w:rsidRPr="00D1736B">
        <w:rPr>
          <w:rFonts w:ascii="Arial" w:hAnsi="Arial" w:cs="Arial"/>
          <w:b/>
          <w:szCs w:val="24"/>
        </w:rPr>
        <w:tab/>
      </w:r>
      <w:r w:rsidR="003B4189" w:rsidRPr="00D1736B">
        <w:rPr>
          <w:rFonts w:ascii="Arial" w:hAnsi="Arial" w:cs="Arial"/>
          <w:b/>
          <w:szCs w:val="24"/>
          <w:u w:val="single"/>
        </w:rPr>
        <w:t>Acceptance of Applications</w:t>
      </w:r>
    </w:p>
    <w:p w:rsidR="00CA0473" w:rsidRPr="00D1736B" w:rsidRDefault="00CA0473">
      <w:pPr>
        <w:numPr>
          <w:ilvl w:val="0"/>
          <w:numId w:val="4"/>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 xml:space="preserve">A complete original and </w:t>
      </w:r>
      <w:r w:rsidR="004A266C" w:rsidRPr="00D1736B">
        <w:rPr>
          <w:rFonts w:ascii="Arial" w:hAnsi="Arial" w:cs="Arial"/>
          <w:szCs w:val="24"/>
        </w:rPr>
        <w:t>two</w:t>
      </w:r>
      <w:r w:rsidR="00BD27BA" w:rsidRPr="00D1736B">
        <w:rPr>
          <w:rFonts w:ascii="Arial" w:hAnsi="Arial" w:cs="Arial"/>
          <w:szCs w:val="24"/>
        </w:rPr>
        <w:t xml:space="preserve"> </w:t>
      </w:r>
      <w:r w:rsidRPr="00D1736B">
        <w:rPr>
          <w:rFonts w:ascii="Arial" w:hAnsi="Arial" w:cs="Arial"/>
          <w:szCs w:val="24"/>
        </w:rPr>
        <w:t>(</w:t>
      </w:r>
      <w:r w:rsidR="004A266C" w:rsidRPr="00D1736B">
        <w:rPr>
          <w:rFonts w:ascii="Arial" w:hAnsi="Arial" w:cs="Arial"/>
          <w:szCs w:val="24"/>
        </w:rPr>
        <w:t>2</w:t>
      </w:r>
      <w:r w:rsidRPr="00D1736B">
        <w:rPr>
          <w:rFonts w:ascii="Arial" w:hAnsi="Arial" w:cs="Arial"/>
          <w:szCs w:val="24"/>
        </w:rPr>
        <w:t>)</w:t>
      </w:r>
      <w:r w:rsidR="004A266C" w:rsidRPr="00D1736B">
        <w:rPr>
          <w:rFonts w:ascii="Arial" w:hAnsi="Arial" w:cs="Arial"/>
          <w:szCs w:val="24"/>
        </w:rPr>
        <w:t xml:space="preserve"> copies</w:t>
      </w:r>
      <w:r w:rsidRPr="00D1736B">
        <w:rPr>
          <w:rFonts w:ascii="Arial" w:hAnsi="Arial" w:cs="Arial"/>
          <w:szCs w:val="24"/>
        </w:rPr>
        <w:t xml:space="preserve"> of the standard </w:t>
      </w:r>
      <w:r w:rsidR="00E3090D" w:rsidRPr="00D1736B">
        <w:rPr>
          <w:rFonts w:ascii="Arial" w:hAnsi="Arial" w:cs="Arial"/>
          <w:szCs w:val="24"/>
        </w:rPr>
        <w:t>Economic Development A</w:t>
      </w:r>
      <w:r w:rsidRPr="00D1736B">
        <w:rPr>
          <w:rFonts w:ascii="Arial" w:hAnsi="Arial" w:cs="Arial"/>
          <w:szCs w:val="24"/>
        </w:rPr>
        <w:t xml:space="preserve">pplication must be submitted. </w:t>
      </w:r>
    </w:p>
    <w:p w:rsidR="003B4189" w:rsidRPr="00D1736B" w:rsidRDefault="003B4189">
      <w:pPr>
        <w:numPr>
          <w:ilvl w:val="0"/>
          <w:numId w:val="4"/>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Activities described in the application will be checked to determine if they meet fundability criteria as established in the Housing and Community Development Act</w:t>
      </w:r>
      <w:r w:rsidR="00CA0473" w:rsidRPr="00D1736B">
        <w:rPr>
          <w:rFonts w:ascii="Arial" w:hAnsi="Arial" w:cs="Arial"/>
          <w:szCs w:val="24"/>
        </w:rPr>
        <w:t>, including the Public Benefit requirements as required by 24 CFR 570.482(e)</w:t>
      </w:r>
      <w:r w:rsidRPr="00D1736B">
        <w:rPr>
          <w:rFonts w:ascii="Arial" w:hAnsi="Arial" w:cs="Arial"/>
          <w:szCs w:val="24"/>
        </w:rPr>
        <w:t>.</w:t>
      </w:r>
    </w:p>
    <w:p w:rsidR="0010252E" w:rsidRPr="00D1736B" w:rsidRDefault="0010252E" w:rsidP="0010252E">
      <w:pPr>
        <w:pStyle w:val="BodyText"/>
        <w:numPr>
          <w:ilvl w:val="0"/>
          <w:numId w:val="4"/>
        </w:numPr>
        <w:spacing w:line="360" w:lineRule="auto"/>
        <w:rPr>
          <w:rFonts w:ascii="Arial" w:hAnsi="Arial" w:cs="Arial"/>
          <w:szCs w:val="24"/>
        </w:rPr>
      </w:pPr>
      <w:r w:rsidRPr="00D1736B">
        <w:rPr>
          <w:rFonts w:ascii="Arial" w:hAnsi="Arial" w:cs="Arial"/>
          <w:szCs w:val="24"/>
        </w:rPr>
        <w:t xml:space="preserve">Project activities must meet one of the three National Objectives as referenced in Section II.  </w:t>
      </w:r>
    </w:p>
    <w:p w:rsidR="00CA0473" w:rsidRPr="00D1736B" w:rsidRDefault="00CA0473" w:rsidP="00CA0473">
      <w:pPr>
        <w:pStyle w:val="BodyText"/>
        <w:numPr>
          <w:ilvl w:val="0"/>
          <w:numId w:val="4"/>
        </w:numPr>
        <w:spacing w:line="360" w:lineRule="auto"/>
        <w:rPr>
          <w:rFonts w:ascii="Arial" w:hAnsi="Arial" w:cs="Arial"/>
          <w:szCs w:val="24"/>
        </w:rPr>
      </w:pPr>
      <w:r w:rsidRPr="00D1736B">
        <w:rPr>
          <w:rFonts w:ascii="Arial" w:hAnsi="Arial" w:cs="Arial"/>
          <w:szCs w:val="24"/>
        </w:rPr>
        <w:lastRenderedPageBreak/>
        <w:t>The following requirements must be met, documented and submitted with the application:</w:t>
      </w:r>
    </w:p>
    <w:p w:rsidR="00735452" w:rsidRPr="00D1736B" w:rsidRDefault="00735452" w:rsidP="005520E6">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The citizen participation requirements must be met as referenced in Section III.</w:t>
      </w:r>
    </w:p>
    <w:p w:rsidR="00735452" w:rsidRPr="00D1736B" w:rsidRDefault="00735452" w:rsidP="005520E6">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Authorizing Resolution to submit the project must be included.  The Resolution must be signed, dated and attested.</w:t>
      </w:r>
    </w:p>
    <w:p w:rsidR="00735452" w:rsidRPr="00D1736B" w:rsidRDefault="00735452" w:rsidP="005520E6">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 xml:space="preserve">The eClearinghouse </w:t>
      </w:r>
      <w:r w:rsidR="0010252E" w:rsidRPr="00D1736B">
        <w:rPr>
          <w:rFonts w:ascii="Arial" w:hAnsi="Arial" w:cs="Arial"/>
          <w:b w:val="0"/>
          <w:szCs w:val="24"/>
        </w:rPr>
        <w:t>request for r</w:t>
      </w:r>
      <w:r w:rsidRPr="00D1736B">
        <w:rPr>
          <w:rFonts w:ascii="Arial" w:hAnsi="Arial" w:cs="Arial"/>
          <w:b w:val="0"/>
          <w:szCs w:val="24"/>
        </w:rPr>
        <w:t xml:space="preserve">eview must be </w:t>
      </w:r>
      <w:r w:rsidR="0010252E" w:rsidRPr="00D1736B">
        <w:rPr>
          <w:rFonts w:ascii="Arial" w:hAnsi="Arial" w:cs="Arial"/>
          <w:b w:val="0"/>
          <w:szCs w:val="24"/>
        </w:rPr>
        <w:t>submitted</w:t>
      </w:r>
      <w:r w:rsidRPr="00D1736B">
        <w:rPr>
          <w:rFonts w:ascii="Arial" w:hAnsi="Arial" w:cs="Arial"/>
          <w:b w:val="0"/>
          <w:szCs w:val="24"/>
        </w:rPr>
        <w:t xml:space="preserve"> as referenced in Section III.</w:t>
      </w:r>
    </w:p>
    <w:p w:rsidR="00735452" w:rsidRPr="00D1736B" w:rsidRDefault="00735452" w:rsidP="005520E6">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Applicant must have determination of eligibility for listing on the National Register of Historic Places from Kentucky Heritage Council and approval from the State Historic Preservation Officer</w:t>
      </w:r>
      <w:r w:rsidR="0011308F" w:rsidRPr="00D1736B">
        <w:rPr>
          <w:rFonts w:ascii="Arial" w:hAnsi="Arial" w:cs="Arial"/>
          <w:b w:val="0"/>
          <w:szCs w:val="24"/>
        </w:rPr>
        <w:t xml:space="preserve"> (if applicable)</w:t>
      </w:r>
      <w:r w:rsidRPr="00D1736B">
        <w:rPr>
          <w:rFonts w:ascii="Arial" w:hAnsi="Arial" w:cs="Arial"/>
          <w:b w:val="0"/>
          <w:szCs w:val="24"/>
        </w:rPr>
        <w:t>.</w:t>
      </w:r>
    </w:p>
    <w:p w:rsidR="00735452" w:rsidRPr="00D1736B" w:rsidRDefault="00735452" w:rsidP="005520E6">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Letter signed by the applicant CEO stating how the applicant has met threshold requirements as stated in Section III.</w:t>
      </w:r>
    </w:p>
    <w:p w:rsidR="00735452" w:rsidRPr="00D1736B" w:rsidRDefault="00735452" w:rsidP="005520E6">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Letter signed by the participating party assuring:</w:t>
      </w:r>
    </w:p>
    <w:p w:rsidR="006C3DF5" w:rsidRPr="00D1736B" w:rsidRDefault="006C3DF5" w:rsidP="0010252E">
      <w:pPr>
        <w:pStyle w:val="BodyTextIndent2"/>
        <w:numPr>
          <w:ilvl w:val="0"/>
          <w:numId w:val="29"/>
        </w:numPr>
        <w:tabs>
          <w:tab w:val="clear" w:pos="0"/>
          <w:tab w:val="clear" w:pos="720"/>
          <w:tab w:val="clear" w:pos="1080"/>
          <w:tab w:val="clear" w:pos="3600"/>
          <w:tab w:val="left" w:pos="540"/>
          <w:tab w:val="num" w:pos="2160"/>
        </w:tabs>
        <w:ind w:left="2880" w:hanging="720"/>
        <w:rPr>
          <w:rFonts w:ascii="Arial" w:hAnsi="Arial" w:cs="Arial"/>
          <w:b w:val="0"/>
          <w:szCs w:val="24"/>
        </w:rPr>
      </w:pPr>
      <w:r w:rsidRPr="00D1736B">
        <w:rPr>
          <w:rFonts w:ascii="Arial" w:hAnsi="Arial" w:cs="Arial"/>
          <w:b w:val="0"/>
          <w:szCs w:val="24"/>
        </w:rPr>
        <w:t>Commitment of full time employment, either created or retained (as applicable), and assurance of compliance with the LMI National Objective.</w:t>
      </w:r>
    </w:p>
    <w:p w:rsidR="006C3DF5" w:rsidRPr="00D1736B" w:rsidRDefault="006C3DF5" w:rsidP="0010252E">
      <w:pPr>
        <w:pStyle w:val="BodyTextIndent2"/>
        <w:numPr>
          <w:ilvl w:val="0"/>
          <w:numId w:val="30"/>
        </w:numPr>
        <w:tabs>
          <w:tab w:val="clear" w:pos="0"/>
          <w:tab w:val="clear" w:pos="720"/>
          <w:tab w:val="clear" w:pos="3600"/>
          <w:tab w:val="left" w:pos="540"/>
        </w:tabs>
        <w:ind w:left="2880"/>
        <w:rPr>
          <w:rFonts w:ascii="Arial" w:hAnsi="Arial" w:cs="Arial"/>
          <w:b w:val="0"/>
          <w:szCs w:val="24"/>
        </w:rPr>
      </w:pPr>
      <w:r w:rsidRPr="00D1736B">
        <w:rPr>
          <w:rFonts w:ascii="Arial" w:hAnsi="Arial" w:cs="Arial"/>
          <w:b w:val="0"/>
          <w:szCs w:val="24"/>
        </w:rPr>
        <w:t>Compliance with all Environmental requirements promulgated in 24 CFR 58 for non-exempt activity and further indicating that no obligation of funds will occur prior to DLG’s environmental clearance.</w:t>
      </w:r>
    </w:p>
    <w:p w:rsidR="006C3DF5" w:rsidRPr="00D1736B" w:rsidRDefault="006C3DF5" w:rsidP="0010252E">
      <w:pPr>
        <w:pStyle w:val="BodyTextIndent2"/>
        <w:numPr>
          <w:ilvl w:val="0"/>
          <w:numId w:val="30"/>
        </w:numPr>
        <w:tabs>
          <w:tab w:val="clear" w:pos="0"/>
          <w:tab w:val="clear" w:pos="720"/>
          <w:tab w:val="clear" w:pos="3600"/>
          <w:tab w:val="left" w:pos="540"/>
        </w:tabs>
        <w:ind w:left="2880"/>
        <w:rPr>
          <w:rFonts w:ascii="Arial" w:hAnsi="Arial" w:cs="Arial"/>
          <w:b w:val="0"/>
          <w:szCs w:val="24"/>
        </w:rPr>
      </w:pPr>
      <w:r w:rsidRPr="00D1736B">
        <w:rPr>
          <w:rFonts w:ascii="Arial" w:hAnsi="Arial" w:cs="Arial"/>
          <w:b w:val="0"/>
          <w:szCs w:val="24"/>
        </w:rPr>
        <w:t>Commitment of Participating Party’s investment.</w:t>
      </w:r>
    </w:p>
    <w:p w:rsidR="00A763CD" w:rsidRPr="00D1736B" w:rsidRDefault="006745FC" w:rsidP="00A763CD">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 xml:space="preserve">The </w:t>
      </w:r>
      <w:hyperlink r:id="rId25" w:history="1">
        <w:r w:rsidRPr="00D1736B">
          <w:rPr>
            <w:rStyle w:val="Hyperlink"/>
            <w:rFonts w:ascii="Arial" w:hAnsi="Arial" w:cs="Arial"/>
            <w:b w:val="0"/>
            <w:szCs w:val="24"/>
          </w:rPr>
          <w:t>HUD-2880</w:t>
        </w:r>
      </w:hyperlink>
      <w:r w:rsidRPr="00D1736B">
        <w:rPr>
          <w:rFonts w:ascii="Arial" w:hAnsi="Arial" w:cs="Arial"/>
          <w:b w:val="0"/>
          <w:szCs w:val="24"/>
        </w:rPr>
        <w:t>, Applicant/Recipient Disclosure/Update Report.</w:t>
      </w:r>
    </w:p>
    <w:p w:rsidR="00B77908" w:rsidRPr="00D1736B" w:rsidRDefault="00B77908" w:rsidP="00A763CD">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 xml:space="preserve">Projects containing water and sewer activities must meet all Kentucky Division of Water (DOW) planning requirements.  Proposed projects must be included in facility planning documents required by DOW such as: Kentucky Water </w:t>
      </w:r>
      <w:r w:rsidRPr="00D1736B">
        <w:rPr>
          <w:rFonts w:ascii="Arial" w:hAnsi="Arial" w:cs="Arial"/>
          <w:b w:val="0"/>
          <w:szCs w:val="24"/>
        </w:rPr>
        <w:lastRenderedPageBreak/>
        <w:t>Management Plans (KWMP), Wastewater Facilities Plans (WWFP) or Asset Inventory.</w:t>
      </w:r>
    </w:p>
    <w:p w:rsidR="00B77908" w:rsidRPr="00D1736B" w:rsidRDefault="00B77908" w:rsidP="00B77908">
      <w:pPr>
        <w:pStyle w:val="BodyText"/>
        <w:spacing w:line="360" w:lineRule="auto"/>
        <w:ind w:left="2160"/>
        <w:rPr>
          <w:rFonts w:ascii="Arial" w:hAnsi="Arial" w:cs="Arial"/>
          <w:snapToGrid w:val="0"/>
          <w:szCs w:val="24"/>
        </w:rPr>
      </w:pPr>
    </w:p>
    <w:p w:rsidR="00B77908" w:rsidRPr="00D1736B" w:rsidRDefault="00B77908" w:rsidP="00B77908">
      <w:pPr>
        <w:pStyle w:val="BodyText"/>
        <w:spacing w:line="360" w:lineRule="auto"/>
        <w:ind w:left="2160"/>
        <w:rPr>
          <w:rFonts w:ascii="Arial" w:hAnsi="Arial" w:cs="Arial"/>
          <w:snapToGrid w:val="0"/>
          <w:szCs w:val="24"/>
        </w:rPr>
      </w:pPr>
      <w:r w:rsidRPr="00D1736B">
        <w:rPr>
          <w:rFonts w:ascii="Arial" w:hAnsi="Arial" w:cs="Arial"/>
          <w:snapToGrid w:val="0"/>
          <w:szCs w:val="24"/>
        </w:rPr>
        <w:t xml:space="preserve">A letter from the Water Infrastructure Branch of DOW approving the relevant plan is required, if applicable.  Said approval letter must be dated within one (1) year of application submission.  For information on these plans, contact: </w:t>
      </w:r>
    </w:p>
    <w:p w:rsidR="00B77908" w:rsidRPr="00D1736B" w:rsidRDefault="00B77908" w:rsidP="00B77908">
      <w:pPr>
        <w:pStyle w:val="BodyText"/>
        <w:spacing w:line="360" w:lineRule="auto"/>
        <w:ind w:left="2160"/>
        <w:rPr>
          <w:rFonts w:ascii="Arial" w:hAnsi="Arial" w:cs="Arial"/>
          <w:snapToGrid w:val="0"/>
          <w:szCs w:val="24"/>
        </w:rPr>
      </w:pPr>
      <w:r w:rsidRPr="00D1736B">
        <w:rPr>
          <w:rFonts w:ascii="Arial" w:hAnsi="Arial" w:cs="Arial"/>
          <w:snapToGrid w:val="0"/>
          <w:szCs w:val="24"/>
        </w:rPr>
        <w:tab/>
      </w:r>
      <w:r w:rsidRPr="00D1736B">
        <w:rPr>
          <w:rFonts w:ascii="Arial" w:hAnsi="Arial" w:cs="Arial"/>
          <w:snapToGrid w:val="0"/>
          <w:szCs w:val="24"/>
        </w:rPr>
        <w:tab/>
        <w:t>Russell Neal, Supervisor</w:t>
      </w:r>
    </w:p>
    <w:p w:rsidR="00B77908" w:rsidRPr="00D1736B" w:rsidRDefault="00B77908" w:rsidP="00B77908">
      <w:pPr>
        <w:pStyle w:val="BodyText"/>
        <w:spacing w:line="360" w:lineRule="auto"/>
        <w:ind w:left="2160"/>
        <w:rPr>
          <w:rFonts w:ascii="Arial" w:hAnsi="Arial" w:cs="Arial"/>
          <w:snapToGrid w:val="0"/>
          <w:szCs w:val="24"/>
        </w:rPr>
      </w:pPr>
      <w:r w:rsidRPr="00D1736B">
        <w:rPr>
          <w:rFonts w:ascii="Arial" w:hAnsi="Arial" w:cs="Arial"/>
          <w:snapToGrid w:val="0"/>
          <w:szCs w:val="24"/>
        </w:rPr>
        <w:tab/>
      </w:r>
      <w:r w:rsidRPr="00D1736B">
        <w:rPr>
          <w:rFonts w:ascii="Arial" w:hAnsi="Arial" w:cs="Arial"/>
          <w:snapToGrid w:val="0"/>
          <w:szCs w:val="24"/>
        </w:rPr>
        <w:tab/>
        <w:t>Wastewater Planning Section</w:t>
      </w:r>
    </w:p>
    <w:p w:rsidR="00B77908" w:rsidRPr="00D1736B" w:rsidRDefault="00B77908" w:rsidP="00B77908">
      <w:pPr>
        <w:pStyle w:val="BodyText"/>
        <w:spacing w:line="360" w:lineRule="auto"/>
        <w:ind w:left="2160"/>
        <w:rPr>
          <w:rFonts w:ascii="Arial" w:hAnsi="Arial" w:cs="Arial"/>
          <w:szCs w:val="24"/>
        </w:rPr>
      </w:pPr>
      <w:r w:rsidRPr="00D1736B">
        <w:rPr>
          <w:rFonts w:ascii="Arial" w:hAnsi="Arial" w:cs="Arial"/>
          <w:snapToGrid w:val="0"/>
          <w:szCs w:val="24"/>
        </w:rPr>
        <w:tab/>
      </w:r>
      <w:r w:rsidRPr="00D1736B">
        <w:rPr>
          <w:rFonts w:ascii="Arial" w:hAnsi="Arial" w:cs="Arial"/>
          <w:snapToGrid w:val="0"/>
          <w:szCs w:val="24"/>
        </w:rPr>
        <w:tab/>
        <w:t>Phone: (502)782-7026</w:t>
      </w:r>
    </w:p>
    <w:p w:rsidR="00375457" w:rsidRPr="00D1736B" w:rsidRDefault="00375457" w:rsidP="00375457">
      <w:pPr>
        <w:pStyle w:val="BodyTextIndent2"/>
        <w:numPr>
          <w:ilvl w:val="1"/>
          <w:numId w:val="28"/>
        </w:numPr>
        <w:tabs>
          <w:tab w:val="clear" w:pos="0"/>
          <w:tab w:val="clear" w:pos="720"/>
          <w:tab w:val="left" w:pos="540"/>
        </w:tabs>
        <w:ind w:hanging="720"/>
        <w:rPr>
          <w:rFonts w:ascii="Arial" w:hAnsi="Arial" w:cs="Arial"/>
          <w:b w:val="0"/>
          <w:szCs w:val="24"/>
        </w:rPr>
      </w:pPr>
      <w:r w:rsidRPr="00D1736B">
        <w:rPr>
          <w:rFonts w:ascii="Arial" w:hAnsi="Arial" w:cs="Arial"/>
          <w:b w:val="0"/>
          <w:szCs w:val="24"/>
        </w:rPr>
        <w:t>Projects containing water and sewer activities are encouraged to submit a letter from the Division of Water (DOW) approving plans and specifications (</w:t>
      </w:r>
      <w:r w:rsidR="002E41F2" w:rsidRPr="00D1736B">
        <w:rPr>
          <w:rFonts w:ascii="Arial" w:hAnsi="Arial" w:cs="Arial"/>
          <w:b w:val="0"/>
          <w:szCs w:val="24"/>
        </w:rPr>
        <w:t>p</w:t>
      </w:r>
      <w:r w:rsidRPr="00D1736B">
        <w:rPr>
          <w:rFonts w:ascii="Arial" w:hAnsi="Arial" w:cs="Arial"/>
          <w:b w:val="0"/>
          <w:szCs w:val="24"/>
        </w:rPr>
        <w:t xml:space="preserve">lans and specification approvals are good for a period of two (2) years).  </w:t>
      </w:r>
    </w:p>
    <w:p w:rsidR="008A6D33" w:rsidRPr="00D1736B" w:rsidRDefault="008A6D33" w:rsidP="000320DC">
      <w:pPr>
        <w:pStyle w:val="BodyTextIndent2"/>
        <w:tabs>
          <w:tab w:val="clear" w:pos="0"/>
          <w:tab w:val="clear" w:pos="720"/>
          <w:tab w:val="clear" w:pos="1440"/>
          <w:tab w:val="clear" w:pos="2160"/>
          <w:tab w:val="left" w:pos="540"/>
        </w:tabs>
        <w:spacing w:line="240" w:lineRule="auto"/>
        <w:ind w:left="1440"/>
        <w:rPr>
          <w:rFonts w:ascii="Arial" w:hAnsi="Arial" w:cs="Arial"/>
          <w:b w:val="0"/>
          <w:szCs w:val="24"/>
        </w:rPr>
      </w:pPr>
    </w:p>
    <w:p w:rsidR="00D143A0" w:rsidRPr="00D1736B" w:rsidRDefault="00D143A0" w:rsidP="000320DC">
      <w:pPr>
        <w:pStyle w:val="BodyTextIndent2"/>
        <w:tabs>
          <w:tab w:val="clear" w:pos="0"/>
          <w:tab w:val="clear" w:pos="720"/>
          <w:tab w:val="clear" w:pos="1440"/>
          <w:tab w:val="clear" w:pos="2160"/>
          <w:tab w:val="left" w:pos="540"/>
        </w:tabs>
        <w:spacing w:line="240" w:lineRule="auto"/>
        <w:ind w:left="1440"/>
        <w:rPr>
          <w:rFonts w:ascii="Arial" w:hAnsi="Arial" w:cs="Arial"/>
          <w:b w:val="0"/>
          <w:szCs w:val="24"/>
        </w:rPr>
      </w:pPr>
      <w:r w:rsidRPr="00D1736B">
        <w:rPr>
          <w:rFonts w:ascii="Arial" w:hAnsi="Arial" w:cs="Arial"/>
          <w:b w:val="0"/>
          <w:szCs w:val="24"/>
        </w:rPr>
        <w:tab/>
      </w:r>
      <w:r w:rsidRPr="00D1736B">
        <w:rPr>
          <w:rFonts w:ascii="Arial" w:hAnsi="Arial" w:cs="Arial"/>
          <w:b w:val="0"/>
          <w:szCs w:val="24"/>
        </w:rPr>
        <w:tab/>
      </w:r>
    </w:p>
    <w:p w:rsidR="000C30A8" w:rsidRPr="00D1736B" w:rsidRDefault="00A12A1A" w:rsidP="0037736F">
      <w:pPr>
        <w:tabs>
          <w:tab w:val="left" w:pos="720"/>
        </w:tabs>
        <w:spacing w:line="360" w:lineRule="auto"/>
        <w:jc w:val="both"/>
        <w:rPr>
          <w:rFonts w:ascii="Arial" w:hAnsi="Arial" w:cs="Arial"/>
          <w:b/>
          <w:szCs w:val="24"/>
          <w:u w:val="single"/>
        </w:rPr>
      </w:pPr>
      <w:r w:rsidRPr="00D1736B">
        <w:rPr>
          <w:rFonts w:ascii="Arial" w:hAnsi="Arial" w:cs="Arial"/>
          <w:szCs w:val="24"/>
        </w:rPr>
        <w:t>C</w:t>
      </w:r>
      <w:r w:rsidR="003B4189" w:rsidRPr="00D1736B">
        <w:rPr>
          <w:rFonts w:ascii="Arial" w:hAnsi="Arial" w:cs="Arial"/>
          <w:szCs w:val="24"/>
        </w:rPr>
        <w:t>.</w:t>
      </w:r>
      <w:r w:rsidR="003B4189" w:rsidRPr="00D1736B">
        <w:rPr>
          <w:rFonts w:ascii="Arial" w:hAnsi="Arial" w:cs="Arial"/>
          <w:b/>
          <w:szCs w:val="24"/>
        </w:rPr>
        <w:tab/>
      </w:r>
      <w:r w:rsidR="003B4189" w:rsidRPr="00D1736B">
        <w:rPr>
          <w:rFonts w:ascii="Arial" w:hAnsi="Arial" w:cs="Arial"/>
          <w:b/>
          <w:szCs w:val="24"/>
          <w:u w:val="single"/>
        </w:rPr>
        <w:t>Economic Development Proposals Requesting Assistance Under 5305(a)(14)</w:t>
      </w:r>
    </w:p>
    <w:p w:rsidR="003B4189" w:rsidRPr="00D1736B" w:rsidRDefault="003B4189">
      <w:pPr>
        <w:pStyle w:val="BodyText"/>
        <w:spacing w:line="360" w:lineRule="auto"/>
        <w:ind w:left="720"/>
        <w:rPr>
          <w:rFonts w:ascii="Arial" w:hAnsi="Arial" w:cs="Arial"/>
          <w:szCs w:val="24"/>
        </w:rPr>
      </w:pPr>
      <w:r w:rsidRPr="00D1736B">
        <w:rPr>
          <w:rFonts w:ascii="Arial" w:hAnsi="Arial" w:cs="Arial"/>
          <w:szCs w:val="24"/>
        </w:rPr>
        <w:t>Applicants may request grants for activities that are carried out by public and private non-profit entities.</w:t>
      </w:r>
      <w:r w:rsidR="00AC5239" w:rsidRPr="00D1736B">
        <w:rPr>
          <w:rFonts w:ascii="Arial" w:hAnsi="Arial" w:cs="Arial"/>
          <w:szCs w:val="24"/>
        </w:rPr>
        <w:t xml:space="preserve"> </w:t>
      </w:r>
      <w:r w:rsidRPr="00D1736B">
        <w:rPr>
          <w:rFonts w:ascii="Arial" w:hAnsi="Arial" w:cs="Arial"/>
          <w:szCs w:val="24"/>
        </w:rPr>
        <w:t xml:space="preserve">The activities </w:t>
      </w:r>
      <w:r w:rsidR="004E2F70" w:rsidRPr="00D1736B">
        <w:rPr>
          <w:rFonts w:ascii="Arial" w:hAnsi="Arial" w:cs="Arial"/>
          <w:szCs w:val="24"/>
        </w:rPr>
        <w:t>i</w:t>
      </w:r>
      <w:r w:rsidR="00D24721" w:rsidRPr="00D1736B">
        <w:rPr>
          <w:rFonts w:ascii="Arial" w:hAnsi="Arial" w:cs="Arial"/>
          <w:szCs w:val="24"/>
        </w:rPr>
        <w:t>nclude, but are not limited to,</w:t>
      </w:r>
      <w:r w:rsidRPr="00D1736B">
        <w:rPr>
          <w:rFonts w:ascii="Arial" w:hAnsi="Arial" w:cs="Arial"/>
          <w:szCs w:val="24"/>
        </w:rPr>
        <w:t xml:space="preserve"> the acquisition of real property; the acquisition, construction, reconstruction or installation of both public facilities improvement and utilities; and </w:t>
      </w:r>
      <w:r w:rsidR="00915127" w:rsidRPr="00D1736B">
        <w:rPr>
          <w:rFonts w:ascii="Arial" w:hAnsi="Arial" w:cs="Arial"/>
          <w:szCs w:val="24"/>
        </w:rPr>
        <w:t>business</w:t>
      </w:r>
      <w:r w:rsidRPr="00D1736B">
        <w:rPr>
          <w:rFonts w:ascii="Arial" w:hAnsi="Arial" w:cs="Arial"/>
          <w:szCs w:val="24"/>
        </w:rPr>
        <w:t xml:space="preserve"> or industrial buildings or real property improvements.</w:t>
      </w:r>
      <w:r w:rsidR="00AC5239" w:rsidRPr="00D1736B">
        <w:rPr>
          <w:rFonts w:ascii="Arial" w:hAnsi="Arial" w:cs="Arial"/>
          <w:szCs w:val="24"/>
        </w:rPr>
        <w:t xml:space="preserve"> </w:t>
      </w:r>
      <w:r w:rsidRPr="00D1736B">
        <w:rPr>
          <w:rFonts w:ascii="Arial" w:hAnsi="Arial" w:cs="Arial"/>
          <w:szCs w:val="24"/>
        </w:rPr>
        <w:t>Such activities are eligible under Section 5305(a)(14) of the Act.</w:t>
      </w:r>
    </w:p>
    <w:p w:rsidR="00D614AF" w:rsidRPr="00D1736B" w:rsidRDefault="00D614AF" w:rsidP="00D614AF">
      <w:pPr>
        <w:pStyle w:val="BodyText"/>
        <w:ind w:left="720"/>
        <w:rPr>
          <w:rFonts w:ascii="Arial" w:hAnsi="Arial" w:cs="Arial"/>
          <w:dstrike/>
          <w:szCs w:val="24"/>
        </w:rPr>
      </w:pPr>
    </w:p>
    <w:p w:rsidR="003B4189" w:rsidRPr="00D1736B" w:rsidRDefault="00A12A1A" w:rsidP="00500DC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D1736B">
        <w:rPr>
          <w:rFonts w:ascii="Arial" w:hAnsi="Arial" w:cs="Arial"/>
          <w:szCs w:val="24"/>
        </w:rPr>
        <w:t>D</w:t>
      </w:r>
      <w:r w:rsidR="0053124B" w:rsidRPr="00D1736B">
        <w:rPr>
          <w:rFonts w:ascii="Arial" w:hAnsi="Arial" w:cs="Arial"/>
          <w:szCs w:val="24"/>
        </w:rPr>
        <w:t>.</w:t>
      </w:r>
      <w:r w:rsidR="00500DCE" w:rsidRPr="00D1736B">
        <w:rPr>
          <w:rFonts w:ascii="Arial" w:hAnsi="Arial" w:cs="Arial"/>
          <w:szCs w:val="24"/>
        </w:rPr>
        <w:tab/>
      </w:r>
      <w:r w:rsidR="003B4189" w:rsidRPr="00D1736B">
        <w:rPr>
          <w:rFonts w:ascii="Arial" w:hAnsi="Arial" w:cs="Arial"/>
          <w:b/>
          <w:szCs w:val="24"/>
          <w:u w:val="single"/>
        </w:rPr>
        <w:t>Economic Development Proposals Requesting Assistance Under 5305(a)(15)</w:t>
      </w:r>
    </w:p>
    <w:p w:rsidR="003B4189" w:rsidRPr="00D1736B" w:rsidRDefault="003B4189" w:rsidP="00415CC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Applicants requesting assistance for non-profit organizations under Section 5305 (a)(15) of the Act must assure that the community economic development project includes activities that increase economic opportunity, principally for persons of low and moderate income</w:t>
      </w:r>
      <w:r w:rsidR="00555135" w:rsidRPr="00D1736B">
        <w:rPr>
          <w:rFonts w:ascii="Arial" w:hAnsi="Arial" w:cs="Arial"/>
          <w:szCs w:val="24"/>
        </w:rPr>
        <w:t xml:space="preserve"> or</w:t>
      </w:r>
      <w:r w:rsidRPr="00D1736B">
        <w:rPr>
          <w:rFonts w:ascii="Arial" w:hAnsi="Arial" w:cs="Arial"/>
          <w:szCs w:val="24"/>
        </w:rPr>
        <w:t xml:space="preserve"> that stimulate or retain permanent jobs.</w:t>
      </w:r>
      <w:r w:rsidR="00AC5239" w:rsidRPr="00D1736B">
        <w:rPr>
          <w:rFonts w:ascii="Arial" w:hAnsi="Arial" w:cs="Arial"/>
          <w:szCs w:val="24"/>
        </w:rPr>
        <w:t xml:space="preserve"> </w:t>
      </w:r>
      <w:r w:rsidRPr="00D1736B">
        <w:rPr>
          <w:rFonts w:ascii="Arial" w:hAnsi="Arial" w:cs="Arial"/>
          <w:szCs w:val="24"/>
        </w:rPr>
        <w:t xml:space="preserve">Recipients can use CDBG funds for grants or loans </w:t>
      </w:r>
      <w:r w:rsidRPr="00D1736B">
        <w:rPr>
          <w:rFonts w:ascii="Arial" w:hAnsi="Arial" w:cs="Arial"/>
          <w:szCs w:val="24"/>
        </w:rPr>
        <w:lastRenderedPageBreak/>
        <w:t>to non-profit organizations for the purpose of promoting economic development.</w:t>
      </w:r>
      <w:r w:rsidR="00AC5239" w:rsidRPr="00D1736B">
        <w:rPr>
          <w:rFonts w:ascii="Arial" w:hAnsi="Arial" w:cs="Arial"/>
          <w:szCs w:val="24"/>
        </w:rPr>
        <w:t xml:space="preserve"> </w:t>
      </w:r>
      <w:r w:rsidRPr="00D1736B">
        <w:rPr>
          <w:rFonts w:ascii="Arial" w:hAnsi="Arial" w:cs="Arial"/>
          <w:szCs w:val="24"/>
        </w:rPr>
        <w:t>Recapture generated by activities eligible under Section 5305(a)(15) of the Act may not be subject to program income requirements as specified in Section 570.489 of the regulations.</w:t>
      </w:r>
    </w:p>
    <w:p w:rsidR="00415CC9" w:rsidRPr="00D1736B" w:rsidRDefault="00415CC9"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D1736B" w:rsidRDefault="00A12A1A" w:rsidP="00500DC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D1736B">
        <w:rPr>
          <w:rFonts w:ascii="Arial" w:hAnsi="Arial" w:cs="Arial"/>
          <w:szCs w:val="24"/>
        </w:rPr>
        <w:t>E</w:t>
      </w:r>
      <w:r w:rsidR="0053124B" w:rsidRPr="00D1736B">
        <w:rPr>
          <w:rFonts w:ascii="Arial" w:hAnsi="Arial" w:cs="Arial"/>
          <w:szCs w:val="24"/>
        </w:rPr>
        <w:t>.</w:t>
      </w:r>
      <w:r w:rsidR="00500DCE" w:rsidRPr="00D1736B">
        <w:rPr>
          <w:rFonts w:ascii="Arial" w:hAnsi="Arial" w:cs="Arial"/>
          <w:szCs w:val="24"/>
        </w:rPr>
        <w:tab/>
      </w:r>
      <w:r w:rsidR="003B4189" w:rsidRPr="00D1736B">
        <w:rPr>
          <w:rFonts w:ascii="Arial" w:hAnsi="Arial" w:cs="Arial"/>
          <w:b/>
          <w:szCs w:val="24"/>
          <w:u w:val="single"/>
        </w:rPr>
        <w:t>Economic Development Proposals Requesting Assistance Under 5305(a)(17)</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Applicants requesting assistance to private for-profit organizations under Section 5305(a)(17) of the Housing and Community Development Act must include a specific "appropriate" analysis.</w:t>
      </w:r>
      <w:r w:rsidR="00AC5239" w:rsidRPr="00D1736B">
        <w:rPr>
          <w:rFonts w:ascii="Arial" w:hAnsi="Arial" w:cs="Arial"/>
          <w:szCs w:val="24"/>
        </w:rPr>
        <w:t xml:space="preserve"> </w:t>
      </w:r>
      <w:r w:rsidRPr="00D1736B">
        <w:rPr>
          <w:rFonts w:ascii="Arial" w:hAnsi="Arial" w:cs="Arial"/>
          <w:szCs w:val="24"/>
        </w:rPr>
        <w:t>The purpose of this analysis is to determine the extent of need of the for-profit business for CDBG assistance and the amount of assistance to be provided in comparison to the public benefit that is expected as a result of such assistance.</w:t>
      </w:r>
      <w:r w:rsidR="00AC5239" w:rsidRPr="00D1736B">
        <w:rPr>
          <w:rFonts w:ascii="Arial" w:hAnsi="Arial" w:cs="Arial"/>
          <w:szCs w:val="24"/>
        </w:rPr>
        <w:t xml:space="preserve"> </w:t>
      </w:r>
      <w:r w:rsidRPr="00D1736B">
        <w:rPr>
          <w:rFonts w:ascii="Arial" w:hAnsi="Arial" w:cs="Arial"/>
          <w:szCs w:val="24"/>
        </w:rPr>
        <w:t>The review must include a financial analysis and discussion of the extent of public benefit.</w:t>
      </w:r>
      <w:r w:rsidR="00AC5239" w:rsidRPr="00D1736B">
        <w:rPr>
          <w:rFonts w:ascii="Arial" w:hAnsi="Arial" w:cs="Arial"/>
          <w:szCs w:val="24"/>
        </w:rPr>
        <w:t xml:space="preserve"> </w:t>
      </w:r>
      <w:r w:rsidRPr="00D1736B">
        <w:rPr>
          <w:rFonts w:ascii="Arial" w:hAnsi="Arial" w:cs="Arial"/>
          <w:szCs w:val="24"/>
        </w:rPr>
        <w:t>The applicant must not negotiate the loan rate and term prior to conducting the appropriate review.</w:t>
      </w:r>
      <w:r w:rsidR="00AC5239" w:rsidRPr="00D1736B">
        <w:rPr>
          <w:rFonts w:ascii="Arial" w:hAnsi="Arial" w:cs="Arial"/>
          <w:szCs w:val="24"/>
        </w:rPr>
        <w:t xml:space="preserve"> </w:t>
      </w:r>
      <w:r w:rsidRPr="00D1736B">
        <w:rPr>
          <w:rFonts w:ascii="Arial" w:hAnsi="Arial" w:cs="Arial"/>
          <w:szCs w:val="24"/>
        </w:rPr>
        <w:t>These items will be determined based on a financial analysis of the company.</w:t>
      </w:r>
    </w:p>
    <w:p w:rsidR="00700311" w:rsidRPr="00D1736B" w:rsidRDefault="00700311"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firstLine="720"/>
        <w:jc w:val="both"/>
        <w:rPr>
          <w:rFonts w:ascii="Arial" w:hAnsi="Arial" w:cs="Arial"/>
          <w:szCs w:val="24"/>
        </w:rPr>
      </w:pP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The analysis will include but not be limited to</w:t>
      </w:r>
      <w:r w:rsidRPr="00D1736B">
        <w:rPr>
          <w:rFonts w:ascii="Arial" w:hAnsi="Arial" w:cs="Arial"/>
          <w:b/>
          <w:szCs w:val="24"/>
        </w:rPr>
        <w:t xml:space="preserve"> </w:t>
      </w:r>
      <w:r w:rsidRPr="00D1736B">
        <w:rPr>
          <w:rFonts w:ascii="Arial" w:hAnsi="Arial" w:cs="Arial"/>
          <w:szCs w:val="24"/>
        </w:rPr>
        <w:t>the following steps:</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ab/>
        <w:t>1.</w:t>
      </w:r>
      <w:r w:rsidRPr="00D1736B">
        <w:rPr>
          <w:rFonts w:ascii="Arial" w:hAnsi="Arial" w:cs="Arial"/>
          <w:szCs w:val="24"/>
        </w:rPr>
        <w:tab/>
        <w:t>Determination of project type</w:t>
      </w:r>
      <w:r w:rsidR="00194540" w:rsidRPr="00D1736B">
        <w:rPr>
          <w:rFonts w:ascii="Arial" w:hAnsi="Arial" w:cs="Arial"/>
          <w:szCs w:val="24"/>
        </w:rPr>
        <w:t>.</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ab/>
        <w:t>2.</w:t>
      </w:r>
      <w:r w:rsidRPr="00D1736B">
        <w:rPr>
          <w:rFonts w:ascii="Arial" w:hAnsi="Arial" w:cs="Arial"/>
          <w:szCs w:val="24"/>
        </w:rPr>
        <w:tab/>
        <w:t>Evaluation of the proposed project costs</w:t>
      </w:r>
      <w:r w:rsidR="00194540" w:rsidRPr="00D1736B">
        <w:rPr>
          <w:rFonts w:ascii="Arial" w:hAnsi="Arial" w:cs="Arial"/>
          <w:szCs w:val="24"/>
        </w:rPr>
        <w:t>.</w:t>
      </w:r>
    </w:p>
    <w:p w:rsidR="003B4189" w:rsidRPr="00D1736B" w:rsidRDefault="003B4189">
      <w:pPr>
        <w:tabs>
          <w:tab w:val="left" w:pos="-1440"/>
          <w:tab w:val="left" w:pos="-720"/>
          <w:tab w:val="left" w:pos="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ab/>
        <w:t>3.</w:t>
      </w:r>
      <w:r w:rsidRPr="00D1736B">
        <w:rPr>
          <w:rFonts w:ascii="Arial" w:hAnsi="Arial" w:cs="Arial"/>
          <w:szCs w:val="24"/>
        </w:rPr>
        <w:tab/>
        <w:t>Verification and maximization of private funding sources</w:t>
      </w:r>
      <w:r w:rsidR="00194540" w:rsidRPr="00D1736B">
        <w:rPr>
          <w:rFonts w:ascii="Arial" w:hAnsi="Arial" w:cs="Arial"/>
          <w:szCs w:val="24"/>
        </w:rPr>
        <w:t>.</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ab/>
        <w:t>4.</w:t>
      </w:r>
      <w:r w:rsidRPr="00D1736B">
        <w:rPr>
          <w:rFonts w:ascii="Arial" w:hAnsi="Arial" w:cs="Arial"/>
          <w:szCs w:val="24"/>
        </w:rPr>
        <w:tab/>
        <w:t>Determination of need for CDBG assistance</w:t>
      </w:r>
      <w:r w:rsidR="00194540" w:rsidRPr="00D1736B">
        <w:rPr>
          <w:rFonts w:ascii="Arial" w:hAnsi="Arial" w:cs="Arial"/>
          <w:szCs w:val="24"/>
        </w:rPr>
        <w:t>.</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jc w:val="both"/>
        <w:rPr>
          <w:rFonts w:ascii="Arial" w:hAnsi="Arial" w:cs="Arial"/>
          <w:szCs w:val="24"/>
        </w:rPr>
      </w:pPr>
      <w:r w:rsidRPr="00D1736B">
        <w:rPr>
          <w:rFonts w:ascii="Arial" w:hAnsi="Arial" w:cs="Arial"/>
          <w:szCs w:val="24"/>
        </w:rPr>
        <w:t>This criterion will include review of the financing or collateral gap, rate of return</w:t>
      </w:r>
      <w:r w:rsidR="00FC19BB" w:rsidRPr="00D1736B">
        <w:rPr>
          <w:rFonts w:ascii="Arial" w:hAnsi="Arial" w:cs="Arial"/>
          <w:szCs w:val="24"/>
        </w:rPr>
        <w:t xml:space="preserve"> and</w:t>
      </w:r>
      <w:r w:rsidRPr="00D1736B">
        <w:rPr>
          <w:rFonts w:ascii="Arial" w:hAnsi="Arial" w:cs="Arial"/>
          <w:szCs w:val="24"/>
        </w:rPr>
        <w:t xml:space="preserve"> locational factors as applicable.</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ab/>
        <w:t>5.</w:t>
      </w:r>
      <w:r w:rsidRPr="00D1736B">
        <w:rPr>
          <w:rFonts w:ascii="Arial" w:hAnsi="Arial" w:cs="Arial"/>
          <w:szCs w:val="24"/>
        </w:rPr>
        <w:tab/>
        <w:t>Determination of amount of CDBG assistance</w:t>
      </w:r>
      <w:r w:rsidR="00194540" w:rsidRPr="00D1736B">
        <w:rPr>
          <w:rFonts w:ascii="Arial" w:hAnsi="Arial" w:cs="Arial"/>
          <w:szCs w:val="24"/>
        </w:rPr>
        <w:t>.</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ab/>
        <w:t>6.</w:t>
      </w:r>
      <w:r w:rsidRPr="00D1736B">
        <w:rPr>
          <w:rFonts w:ascii="Arial" w:hAnsi="Arial" w:cs="Arial"/>
          <w:szCs w:val="24"/>
        </w:rPr>
        <w:tab/>
        <w:t>Determination of rate and term of CDBG assistance</w:t>
      </w:r>
      <w:r w:rsidR="00194540" w:rsidRPr="00D1736B">
        <w:rPr>
          <w:rFonts w:ascii="Arial" w:hAnsi="Arial" w:cs="Arial"/>
          <w:szCs w:val="24"/>
        </w:rPr>
        <w:t>.</w:t>
      </w:r>
    </w:p>
    <w:p w:rsidR="00415CC9" w:rsidRPr="00D1736B" w:rsidRDefault="003B4189" w:rsidP="00415CC9">
      <w:pPr>
        <w:numPr>
          <w:ilvl w:val="0"/>
          <w:numId w:val="1"/>
        </w:numPr>
        <w:tabs>
          <w:tab w:val="clear" w:pos="1440"/>
          <w:tab w:val="left" w:pos="-1440"/>
          <w:tab w:val="left" w:pos="-720"/>
          <w:tab w:val="left" w:pos="0"/>
          <w:tab w:val="left" w:pos="720"/>
          <w:tab w:val="num" w:pos="2160"/>
          <w:tab w:val="left" w:pos="2880"/>
          <w:tab w:val="left" w:pos="3600"/>
          <w:tab w:val="left" w:pos="4320"/>
          <w:tab w:val="left" w:pos="5079"/>
          <w:tab w:val="left" w:pos="5776"/>
          <w:tab w:val="left" w:pos="6474"/>
          <w:tab w:val="left" w:pos="7171"/>
          <w:tab w:val="left" w:pos="7868"/>
          <w:tab w:val="left" w:pos="8665"/>
        </w:tabs>
        <w:spacing w:line="360" w:lineRule="auto"/>
        <w:ind w:left="2160"/>
        <w:jc w:val="both"/>
        <w:rPr>
          <w:rFonts w:ascii="Arial" w:hAnsi="Arial" w:cs="Arial"/>
          <w:szCs w:val="24"/>
        </w:rPr>
      </w:pPr>
      <w:r w:rsidRPr="00D1736B">
        <w:rPr>
          <w:rFonts w:ascii="Arial" w:hAnsi="Arial" w:cs="Arial"/>
          <w:szCs w:val="24"/>
        </w:rPr>
        <w:t>Assessment of public benefit</w:t>
      </w:r>
      <w:r w:rsidR="00194540" w:rsidRPr="00D1736B">
        <w:rPr>
          <w:rFonts w:ascii="Arial" w:hAnsi="Arial" w:cs="Arial"/>
          <w:szCs w:val="24"/>
        </w:rPr>
        <w:t>.</w:t>
      </w:r>
    </w:p>
    <w:p w:rsidR="0076573A" w:rsidRPr="00D1736B" w:rsidRDefault="0076573A" w:rsidP="00CD4E1F">
      <w:pPr>
        <w:tabs>
          <w:tab w:val="left" w:pos="-1440"/>
          <w:tab w:val="left" w:pos="-720"/>
          <w:tab w:val="left" w:pos="0"/>
          <w:tab w:val="left" w:pos="72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D1736B" w:rsidRDefault="003B4189" w:rsidP="00AB686D">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 xml:space="preserve">While there are no set standards for public benefit, discussions might include: the number </w:t>
      </w:r>
      <w:r w:rsidRPr="00D1736B">
        <w:rPr>
          <w:rFonts w:ascii="Arial" w:hAnsi="Arial" w:cs="Arial"/>
          <w:szCs w:val="24"/>
        </w:rPr>
        <w:lastRenderedPageBreak/>
        <w:t>and type of jobs to be made available, the number of LMI persons, other persons who are likely to be empl</w:t>
      </w:r>
      <w:r w:rsidR="00194540" w:rsidRPr="00D1736B">
        <w:rPr>
          <w:rFonts w:ascii="Arial" w:hAnsi="Arial" w:cs="Arial"/>
          <w:szCs w:val="24"/>
        </w:rPr>
        <w:t>oyed or retained for employment,</w:t>
      </w:r>
      <w:r w:rsidRPr="00D1736B">
        <w:rPr>
          <w:rFonts w:ascii="Arial" w:hAnsi="Arial" w:cs="Arial"/>
          <w:szCs w:val="24"/>
        </w:rPr>
        <w:t xml:space="preserve"> the other development likely to be stimulated, increases to the tax base or increases in needed services which will result from the project.</w:t>
      </w:r>
    </w:p>
    <w:p w:rsidR="00BF52EC" w:rsidRPr="00D1736B" w:rsidRDefault="00BF52EC" w:rsidP="00BF52EC">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500DCE" w:rsidRPr="00D1736B" w:rsidRDefault="00A12A1A" w:rsidP="00CD46B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F</w:t>
      </w:r>
      <w:r w:rsidR="00C33E8B" w:rsidRPr="00D1736B">
        <w:rPr>
          <w:rFonts w:ascii="Arial" w:hAnsi="Arial" w:cs="Arial"/>
          <w:szCs w:val="24"/>
        </w:rPr>
        <w:t>.</w:t>
      </w:r>
      <w:r w:rsidR="00C33E8B" w:rsidRPr="00D1736B">
        <w:rPr>
          <w:rFonts w:ascii="Arial" w:hAnsi="Arial" w:cs="Arial"/>
          <w:szCs w:val="24"/>
        </w:rPr>
        <w:tab/>
      </w:r>
      <w:r w:rsidR="00C33E8B" w:rsidRPr="00D1736B">
        <w:rPr>
          <w:rFonts w:ascii="Arial" w:hAnsi="Arial" w:cs="Arial"/>
          <w:b/>
          <w:szCs w:val="24"/>
          <w:u w:val="single"/>
        </w:rPr>
        <w:t>Ec</w:t>
      </w:r>
      <w:r w:rsidR="003B4189" w:rsidRPr="00D1736B">
        <w:rPr>
          <w:rFonts w:ascii="Arial" w:hAnsi="Arial" w:cs="Arial"/>
          <w:b/>
          <w:szCs w:val="24"/>
          <w:u w:val="single"/>
        </w:rPr>
        <w:t>onomic Development</w:t>
      </w:r>
      <w:r w:rsidR="00915127" w:rsidRPr="00D1736B">
        <w:rPr>
          <w:rFonts w:ascii="Arial" w:hAnsi="Arial" w:cs="Arial"/>
          <w:b/>
          <w:szCs w:val="24"/>
          <w:u w:val="single"/>
        </w:rPr>
        <w:t xml:space="preserve"> Projects</w:t>
      </w:r>
      <w:r w:rsidR="003B4189" w:rsidRPr="00D1736B">
        <w:rPr>
          <w:rFonts w:ascii="Arial" w:hAnsi="Arial" w:cs="Arial"/>
          <w:b/>
          <w:szCs w:val="24"/>
          <w:u w:val="single"/>
        </w:rPr>
        <w:t xml:space="preserve"> Review Criteria</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Both Traditional and Non-Traditional Economic De</w:t>
      </w:r>
      <w:r w:rsidR="00615838" w:rsidRPr="00D1736B">
        <w:rPr>
          <w:rFonts w:ascii="Arial" w:hAnsi="Arial" w:cs="Arial"/>
          <w:szCs w:val="24"/>
        </w:rPr>
        <w:t xml:space="preserve">velopment applications will be </w:t>
      </w:r>
      <w:r w:rsidRPr="00D1736B">
        <w:rPr>
          <w:rFonts w:ascii="Arial" w:hAnsi="Arial" w:cs="Arial"/>
          <w:szCs w:val="24"/>
        </w:rPr>
        <w:t>reviewed under criteria developed for that particular application type.</w:t>
      </w:r>
      <w:r w:rsidR="00AC5239" w:rsidRPr="00D1736B">
        <w:rPr>
          <w:rFonts w:ascii="Arial" w:hAnsi="Arial" w:cs="Arial"/>
          <w:szCs w:val="24"/>
        </w:rPr>
        <w:t xml:space="preserve"> </w:t>
      </w:r>
      <w:r w:rsidRPr="00D1736B">
        <w:rPr>
          <w:rFonts w:ascii="Arial" w:hAnsi="Arial" w:cs="Arial"/>
          <w:szCs w:val="24"/>
        </w:rPr>
        <w:t>In order for a project to be funded, a determination must be made that CDBG funds are needed to accomplish the project and the amount of funds requested is reasonable relative to job creation where applicable and other funding associated with the project.</w:t>
      </w:r>
      <w:r w:rsidR="00AC5239" w:rsidRPr="00D1736B">
        <w:rPr>
          <w:rFonts w:ascii="Arial" w:hAnsi="Arial" w:cs="Arial"/>
          <w:szCs w:val="24"/>
        </w:rPr>
        <w:t xml:space="preserve"> </w:t>
      </w:r>
      <w:r w:rsidRPr="00D1736B">
        <w:rPr>
          <w:rFonts w:ascii="Arial" w:hAnsi="Arial" w:cs="Arial"/>
          <w:szCs w:val="24"/>
        </w:rPr>
        <w:t>To make this determination, the following criteria will be reviewed:</w:t>
      </w:r>
    </w:p>
    <w:p w:rsidR="00BF52EC" w:rsidRPr="00D1736B" w:rsidRDefault="00BF52EC"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1.</w:t>
      </w:r>
      <w:r w:rsidRPr="00D1736B">
        <w:rPr>
          <w:rFonts w:ascii="Arial" w:hAnsi="Arial" w:cs="Arial"/>
          <w:szCs w:val="24"/>
        </w:rPr>
        <w:tab/>
      </w:r>
      <w:r w:rsidRPr="00D1736B">
        <w:rPr>
          <w:rFonts w:ascii="Arial" w:hAnsi="Arial" w:cs="Arial"/>
          <w:b/>
          <w:szCs w:val="24"/>
        </w:rPr>
        <w:t>Permanent Jobs Created/Retained/Available</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Traditional Economic Development projects must create or retain jobs.</w:t>
      </w:r>
      <w:r w:rsidR="00AC5239" w:rsidRPr="00D1736B">
        <w:rPr>
          <w:rFonts w:ascii="Arial" w:hAnsi="Arial" w:cs="Arial"/>
          <w:szCs w:val="24"/>
        </w:rPr>
        <w:t xml:space="preserve"> </w:t>
      </w:r>
      <w:r w:rsidRPr="00D1736B">
        <w:rPr>
          <w:rFonts w:ascii="Arial" w:hAnsi="Arial" w:cs="Arial"/>
          <w:szCs w:val="24"/>
        </w:rPr>
        <w:t>Non-Traditional Economic Development projects can create or retain jobs</w:t>
      </w:r>
      <w:r w:rsidR="00555135" w:rsidRPr="00D1736B">
        <w:rPr>
          <w:rFonts w:ascii="Arial" w:hAnsi="Arial" w:cs="Arial"/>
          <w:szCs w:val="24"/>
        </w:rPr>
        <w:t xml:space="preserve"> or</w:t>
      </w:r>
      <w:r w:rsidRPr="00D1736B">
        <w:rPr>
          <w:rFonts w:ascii="Arial" w:hAnsi="Arial" w:cs="Arial"/>
          <w:szCs w:val="24"/>
        </w:rPr>
        <w:t xml:space="preserve"> can qualify as noted below.</w:t>
      </w:r>
      <w:r w:rsidR="00AC5239" w:rsidRPr="00D1736B">
        <w:rPr>
          <w:rFonts w:ascii="Arial" w:hAnsi="Arial" w:cs="Arial"/>
          <w:szCs w:val="24"/>
        </w:rPr>
        <w:t xml:space="preserve"> </w:t>
      </w:r>
      <w:r w:rsidRPr="00D1736B">
        <w:rPr>
          <w:rFonts w:ascii="Arial" w:hAnsi="Arial" w:cs="Arial"/>
          <w:szCs w:val="24"/>
        </w:rPr>
        <w:t>When job creation/retention is claimed, no funds will be obligated without an assurance by the project's beneficiary (e.g. developer, industry, employer, etc.) that permanent</w:t>
      </w:r>
      <w:r w:rsidR="00615838" w:rsidRPr="00D1736B">
        <w:rPr>
          <w:rFonts w:ascii="Arial" w:hAnsi="Arial" w:cs="Arial"/>
          <w:szCs w:val="24"/>
        </w:rPr>
        <w:t xml:space="preserve"> full time/equivalent </w:t>
      </w:r>
      <w:r w:rsidRPr="00D1736B">
        <w:rPr>
          <w:rFonts w:ascii="Arial" w:hAnsi="Arial" w:cs="Arial"/>
          <w:szCs w:val="24"/>
        </w:rPr>
        <w:t>employment will occur as</w:t>
      </w:r>
      <w:r w:rsidR="00D24721" w:rsidRPr="00D1736B">
        <w:rPr>
          <w:rFonts w:ascii="Arial" w:hAnsi="Arial" w:cs="Arial"/>
          <w:szCs w:val="24"/>
        </w:rPr>
        <w:t xml:space="preserve"> a result of</w:t>
      </w:r>
      <w:r w:rsidRPr="00D1736B">
        <w:rPr>
          <w:rFonts w:ascii="Arial" w:hAnsi="Arial" w:cs="Arial"/>
          <w:szCs w:val="24"/>
        </w:rPr>
        <w:t xml:space="preserve"> CDBG expenditure.</w:t>
      </w:r>
      <w:r w:rsidR="00AC5239" w:rsidRPr="00D1736B">
        <w:rPr>
          <w:rFonts w:ascii="Arial" w:hAnsi="Arial" w:cs="Arial"/>
          <w:szCs w:val="24"/>
        </w:rPr>
        <w:t xml:space="preserve"> </w:t>
      </w:r>
      <w:r w:rsidRPr="00D1736B">
        <w:rPr>
          <w:rFonts w:ascii="Arial" w:hAnsi="Arial" w:cs="Arial"/>
          <w:szCs w:val="24"/>
        </w:rPr>
        <w:t>The beneficiary will provide the applicant a statement of:</w:t>
      </w:r>
    </w:p>
    <w:p w:rsidR="00C817AD" w:rsidRPr="00D1736B" w:rsidRDefault="00C817AD"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880" w:hanging="1440"/>
        <w:jc w:val="both"/>
        <w:rPr>
          <w:rFonts w:ascii="Arial" w:hAnsi="Arial" w:cs="Arial"/>
          <w:szCs w:val="24"/>
        </w:rPr>
      </w:pPr>
      <w:r w:rsidRPr="00D1736B">
        <w:rPr>
          <w:rFonts w:ascii="Arial" w:hAnsi="Arial" w:cs="Arial"/>
          <w:szCs w:val="24"/>
        </w:rPr>
        <w:tab/>
        <w:t>a.</w:t>
      </w:r>
      <w:r w:rsidRPr="00D1736B">
        <w:rPr>
          <w:rFonts w:ascii="Arial" w:hAnsi="Arial" w:cs="Arial"/>
          <w:szCs w:val="24"/>
        </w:rPr>
        <w:tab/>
        <w:t>Documentation of number, type and salary range of permanent jobs to be created or retained over a two year period</w:t>
      </w:r>
      <w:r w:rsidR="00500DCE" w:rsidRPr="00D1736B">
        <w:rPr>
          <w:rFonts w:ascii="Arial" w:hAnsi="Arial" w:cs="Arial"/>
          <w:szCs w:val="24"/>
        </w:rPr>
        <w:t>;</w:t>
      </w:r>
    </w:p>
    <w:p w:rsidR="003B4189" w:rsidRPr="00D1736B" w:rsidRDefault="003B4189" w:rsidP="005520E6">
      <w:pPr>
        <w:numPr>
          <w:ilvl w:val="0"/>
          <w:numId w:val="10"/>
        </w:numPr>
        <w:tabs>
          <w:tab w:val="clear" w:pos="2160"/>
          <w:tab w:val="left" w:pos="-1440"/>
          <w:tab w:val="left" w:pos="-720"/>
          <w:tab w:val="left" w:pos="0"/>
          <w:tab w:val="left" w:pos="720"/>
          <w:tab w:val="left" w:pos="1440"/>
          <w:tab w:val="num" w:pos="2880"/>
          <w:tab w:val="left" w:pos="3600"/>
          <w:tab w:val="left" w:pos="4320"/>
          <w:tab w:val="left" w:pos="5079"/>
          <w:tab w:val="left" w:pos="5776"/>
          <w:tab w:val="left" w:pos="6474"/>
          <w:tab w:val="left" w:pos="7171"/>
          <w:tab w:val="left" w:pos="7868"/>
          <w:tab w:val="left" w:pos="8665"/>
        </w:tabs>
        <w:spacing w:line="360" w:lineRule="auto"/>
        <w:ind w:left="2880"/>
        <w:jc w:val="both"/>
        <w:rPr>
          <w:rFonts w:ascii="Arial" w:hAnsi="Arial" w:cs="Arial"/>
          <w:szCs w:val="24"/>
        </w:rPr>
      </w:pPr>
      <w:r w:rsidRPr="00D1736B">
        <w:rPr>
          <w:rFonts w:ascii="Arial" w:hAnsi="Arial" w:cs="Arial"/>
          <w:szCs w:val="24"/>
        </w:rPr>
        <w:t>Documentation to support LMI characteristics of the retained workforce, imminent loss of existing jobs and that jobs can reasonably be expected to be filled by LMI persons</w:t>
      </w:r>
      <w:r w:rsidR="00500DCE" w:rsidRPr="00D1736B">
        <w:rPr>
          <w:rFonts w:ascii="Arial" w:hAnsi="Arial" w:cs="Arial"/>
          <w:szCs w:val="24"/>
        </w:rPr>
        <w:t>;</w:t>
      </w:r>
    </w:p>
    <w:p w:rsidR="003B4189" w:rsidRPr="00D1736B" w:rsidRDefault="003B4189" w:rsidP="005520E6">
      <w:pPr>
        <w:numPr>
          <w:ilvl w:val="0"/>
          <w:numId w:val="10"/>
        </w:numPr>
        <w:tabs>
          <w:tab w:val="clear" w:pos="2160"/>
          <w:tab w:val="left" w:pos="-1440"/>
          <w:tab w:val="left" w:pos="-720"/>
          <w:tab w:val="left" w:pos="0"/>
          <w:tab w:val="left" w:pos="720"/>
          <w:tab w:val="left" w:pos="1440"/>
          <w:tab w:val="num" w:pos="2880"/>
          <w:tab w:val="left" w:pos="3600"/>
          <w:tab w:val="left" w:pos="4320"/>
          <w:tab w:val="left" w:pos="5079"/>
          <w:tab w:val="left" w:pos="5776"/>
          <w:tab w:val="left" w:pos="6474"/>
          <w:tab w:val="left" w:pos="7171"/>
          <w:tab w:val="left" w:pos="7868"/>
          <w:tab w:val="left" w:pos="8665"/>
        </w:tabs>
        <w:spacing w:line="360" w:lineRule="auto"/>
        <w:ind w:left="2880"/>
        <w:jc w:val="both"/>
        <w:rPr>
          <w:rFonts w:ascii="Arial" w:hAnsi="Arial" w:cs="Arial"/>
          <w:szCs w:val="24"/>
        </w:rPr>
      </w:pPr>
      <w:r w:rsidRPr="00D1736B">
        <w:rPr>
          <w:rFonts w:ascii="Arial" w:hAnsi="Arial" w:cs="Arial"/>
          <w:szCs w:val="24"/>
        </w:rPr>
        <w:lastRenderedPageBreak/>
        <w:t>Documentation to support that existing non-LMI jobs may be considered available to LMI persons, if vacated</w:t>
      </w:r>
      <w:r w:rsidR="00500DCE" w:rsidRPr="00D1736B">
        <w:rPr>
          <w:rFonts w:ascii="Arial" w:hAnsi="Arial" w:cs="Arial"/>
          <w:szCs w:val="24"/>
        </w:rPr>
        <w:t>;</w:t>
      </w:r>
      <w:r w:rsidR="00A24E7F" w:rsidRPr="00D1736B">
        <w:rPr>
          <w:rFonts w:ascii="Arial" w:hAnsi="Arial" w:cs="Arial"/>
          <w:szCs w:val="24"/>
        </w:rPr>
        <w:t xml:space="preserve"> and</w:t>
      </w:r>
    </w:p>
    <w:p w:rsidR="00415CC9" w:rsidRPr="00D1736B" w:rsidRDefault="00615838" w:rsidP="00A24E7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1736B">
        <w:rPr>
          <w:rFonts w:ascii="Arial" w:hAnsi="Arial" w:cs="Arial"/>
          <w:szCs w:val="24"/>
        </w:rPr>
        <w:tab/>
        <w:t>d</w:t>
      </w:r>
      <w:r w:rsidR="003B4189" w:rsidRPr="00D1736B">
        <w:rPr>
          <w:rFonts w:ascii="Arial" w:hAnsi="Arial" w:cs="Arial"/>
          <w:szCs w:val="24"/>
        </w:rPr>
        <w:t>.</w:t>
      </w:r>
      <w:r w:rsidR="003B4189" w:rsidRPr="00D1736B">
        <w:rPr>
          <w:rFonts w:ascii="Arial" w:hAnsi="Arial" w:cs="Arial"/>
          <w:szCs w:val="24"/>
        </w:rPr>
        <w:tab/>
        <w:t>Acceptance of the applicable LMI hiring requirement</w:t>
      </w:r>
      <w:r w:rsidR="00500DCE" w:rsidRPr="00D1736B">
        <w:rPr>
          <w:rFonts w:ascii="Arial" w:hAnsi="Arial" w:cs="Arial"/>
          <w:szCs w:val="24"/>
        </w:rPr>
        <w:t>.</w:t>
      </w:r>
    </w:p>
    <w:p w:rsidR="0076573A" w:rsidRPr="00D1736B" w:rsidRDefault="0076573A" w:rsidP="00CD4E1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2160" w:hanging="720"/>
        <w:jc w:val="both"/>
        <w:rPr>
          <w:rFonts w:ascii="Arial" w:hAnsi="Arial" w:cs="Arial"/>
          <w:szCs w:val="24"/>
        </w:rPr>
      </w:pPr>
    </w:p>
    <w:p w:rsidR="00020896" w:rsidRPr="00D1736B" w:rsidRDefault="00194540" w:rsidP="00194540">
      <w:pPr>
        <w:tabs>
          <w:tab w:val="left" w:pos="-1440"/>
          <w:tab w:val="left" w:pos="-720"/>
          <w:tab w:val="left" w:pos="0"/>
          <w:tab w:val="left" w:pos="720"/>
          <w:tab w:val="left" w:pos="81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T</w:t>
      </w:r>
      <w:r w:rsidR="003B4189" w:rsidRPr="00D1736B">
        <w:rPr>
          <w:rFonts w:ascii="Arial" w:hAnsi="Arial" w:cs="Arial"/>
          <w:szCs w:val="24"/>
        </w:rPr>
        <w:t>he number of jobs being committed must b</w:t>
      </w:r>
      <w:r w:rsidR="00431721" w:rsidRPr="00D1736B">
        <w:rPr>
          <w:rFonts w:ascii="Arial" w:hAnsi="Arial" w:cs="Arial"/>
          <w:szCs w:val="24"/>
        </w:rPr>
        <w:t xml:space="preserve">e reasonable in relation to the </w:t>
      </w:r>
      <w:r w:rsidR="003B4189" w:rsidRPr="00D1736B">
        <w:rPr>
          <w:rFonts w:ascii="Arial" w:hAnsi="Arial" w:cs="Arial"/>
          <w:szCs w:val="24"/>
        </w:rPr>
        <w:t>amount of the CDBG request.</w:t>
      </w:r>
      <w:r w:rsidR="00AC5239" w:rsidRPr="00D1736B">
        <w:rPr>
          <w:rFonts w:ascii="Arial" w:hAnsi="Arial" w:cs="Arial"/>
          <w:szCs w:val="24"/>
        </w:rPr>
        <w:t xml:space="preserve"> </w:t>
      </w:r>
      <w:r w:rsidR="003B4189" w:rsidRPr="00D1736B">
        <w:rPr>
          <w:rFonts w:ascii="Arial" w:hAnsi="Arial" w:cs="Arial"/>
          <w:szCs w:val="24"/>
        </w:rPr>
        <w:t xml:space="preserve"> Permanen</w:t>
      </w:r>
      <w:r w:rsidR="00431721" w:rsidRPr="00D1736B">
        <w:rPr>
          <w:rFonts w:ascii="Arial" w:hAnsi="Arial" w:cs="Arial"/>
          <w:szCs w:val="24"/>
        </w:rPr>
        <w:t xml:space="preserve">t full time/equivalent jobs are </w:t>
      </w:r>
      <w:r w:rsidR="003B4189" w:rsidRPr="00D1736B">
        <w:rPr>
          <w:rFonts w:ascii="Arial" w:hAnsi="Arial" w:cs="Arial"/>
          <w:szCs w:val="24"/>
        </w:rPr>
        <w:t>calculated on a basis of 2000 hours per year.</w:t>
      </w:r>
    </w:p>
    <w:p w:rsidR="0017767D" w:rsidRPr="00D1736B" w:rsidRDefault="0017767D" w:rsidP="001776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1736B" w:rsidRDefault="00D614AF" w:rsidP="0038567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ab/>
      </w:r>
      <w:r w:rsidR="003B4189" w:rsidRPr="00D1736B">
        <w:rPr>
          <w:rFonts w:ascii="Arial" w:hAnsi="Arial" w:cs="Arial"/>
          <w:szCs w:val="24"/>
        </w:rPr>
        <w:t>2.</w:t>
      </w:r>
      <w:r w:rsidR="003B4189" w:rsidRPr="00D1736B">
        <w:rPr>
          <w:rFonts w:ascii="Arial" w:hAnsi="Arial" w:cs="Arial"/>
          <w:szCs w:val="24"/>
        </w:rPr>
        <w:tab/>
      </w:r>
      <w:r w:rsidR="003B4189" w:rsidRPr="00D1736B">
        <w:rPr>
          <w:rFonts w:ascii="Arial" w:hAnsi="Arial" w:cs="Arial"/>
          <w:b/>
          <w:szCs w:val="24"/>
        </w:rPr>
        <w:t>The Ratio of Other Public/Private Funds to CDBG Funds</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 xml:space="preserve">The impact of CDBG dollars must be maximized and the use of </w:t>
      </w:r>
      <w:r w:rsidR="00500DCE" w:rsidRPr="00D1736B">
        <w:rPr>
          <w:rFonts w:ascii="Arial" w:hAnsi="Arial" w:cs="Arial"/>
          <w:szCs w:val="24"/>
        </w:rPr>
        <w:t>CDBG</w:t>
      </w:r>
      <w:r w:rsidRPr="00D1736B">
        <w:rPr>
          <w:rFonts w:ascii="Arial" w:hAnsi="Arial" w:cs="Arial"/>
          <w:szCs w:val="24"/>
        </w:rPr>
        <w:t xml:space="preserve"> funds reasonable when compared with other funding sources.</w:t>
      </w:r>
      <w:r w:rsidR="00AC5239" w:rsidRPr="00D1736B">
        <w:rPr>
          <w:rFonts w:ascii="Arial" w:hAnsi="Arial" w:cs="Arial"/>
          <w:szCs w:val="24"/>
        </w:rPr>
        <w:t xml:space="preserve"> </w:t>
      </w:r>
      <w:r w:rsidRPr="00D1736B">
        <w:rPr>
          <w:rFonts w:ascii="Arial" w:hAnsi="Arial" w:cs="Arial"/>
          <w:szCs w:val="24"/>
        </w:rPr>
        <w:t>The applicant must demonstrate that all other feasible public/private funding sources have been analyzed and/or applied to the project.</w:t>
      </w:r>
      <w:r w:rsidR="00AC5239" w:rsidRPr="00D1736B">
        <w:rPr>
          <w:rFonts w:ascii="Arial" w:hAnsi="Arial" w:cs="Arial"/>
          <w:szCs w:val="24"/>
        </w:rPr>
        <w:t xml:space="preserve"> </w:t>
      </w:r>
      <w:r w:rsidRPr="00D1736B">
        <w:rPr>
          <w:rFonts w:ascii="Arial" w:hAnsi="Arial" w:cs="Arial"/>
          <w:szCs w:val="24"/>
        </w:rPr>
        <w:t>In order to assure that funds are secured, funding commitments from public/private funding sources shall be included with the project application.</w:t>
      </w:r>
      <w:r w:rsidR="00AC5239" w:rsidRPr="00D1736B">
        <w:rPr>
          <w:rFonts w:ascii="Arial" w:hAnsi="Arial" w:cs="Arial"/>
          <w:szCs w:val="24"/>
        </w:rPr>
        <w:t xml:space="preserve"> </w:t>
      </w:r>
      <w:r w:rsidRPr="00D1736B">
        <w:rPr>
          <w:rFonts w:ascii="Arial" w:hAnsi="Arial" w:cs="Arial"/>
          <w:szCs w:val="24"/>
        </w:rPr>
        <w:t>The commitments may be contingent on CDBG funding.</w:t>
      </w:r>
      <w:r w:rsidR="00AC5239" w:rsidRPr="00D1736B">
        <w:rPr>
          <w:rFonts w:ascii="Arial" w:hAnsi="Arial" w:cs="Arial"/>
          <w:szCs w:val="24"/>
        </w:rPr>
        <w:t xml:space="preserve"> </w:t>
      </w:r>
      <w:r w:rsidRPr="00D1736B">
        <w:rPr>
          <w:rFonts w:ascii="Arial" w:hAnsi="Arial" w:cs="Arial"/>
          <w:szCs w:val="24"/>
        </w:rPr>
        <w:t>Applications will be analyzed with respect to the use and/or potential use of recaptured funds by the applicant and/or its agent from any prior Economic Development project(s).</w:t>
      </w:r>
      <w:r w:rsidR="00AC5239" w:rsidRPr="00D1736B">
        <w:rPr>
          <w:rFonts w:ascii="Arial" w:hAnsi="Arial" w:cs="Arial"/>
          <w:szCs w:val="24"/>
        </w:rPr>
        <w:t xml:space="preserve"> </w:t>
      </w:r>
      <w:r w:rsidRPr="00D1736B">
        <w:rPr>
          <w:rFonts w:ascii="Arial" w:hAnsi="Arial" w:cs="Arial"/>
          <w:szCs w:val="24"/>
        </w:rPr>
        <w:t>All applicants will be required to complete a Repayment Report as part of the application.</w:t>
      </w:r>
      <w:r w:rsidR="00AC5239" w:rsidRPr="00D1736B">
        <w:rPr>
          <w:rFonts w:ascii="Arial" w:hAnsi="Arial" w:cs="Arial"/>
          <w:szCs w:val="24"/>
        </w:rPr>
        <w:t xml:space="preserve"> </w:t>
      </w:r>
      <w:r w:rsidR="00CC5E0E" w:rsidRPr="00D1736B">
        <w:rPr>
          <w:rFonts w:ascii="Arial" w:hAnsi="Arial" w:cs="Arial"/>
          <w:szCs w:val="24"/>
        </w:rPr>
        <w:t>DLG</w:t>
      </w:r>
      <w:r w:rsidRPr="00D1736B">
        <w:rPr>
          <w:rFonts w:ascii="Arial" w:hAnsi="Arial" w:cs="Arial"/>
          <w:szCs w:val="24"/>
        </w:rPr>
        <w:t xml:space="preserve"> reserves the right to reduce an app</w:t>
      </w:r>
      <w:r w:rsidR="00CC5E0E" w:rsidRPr="00D1736B">
        <w:rPr>
          <w:rFonts w:ascii="Arial" w:hAnsi="Arial" w:cs="Arial"/>
          <w:szCs w:val="24"/>
        </w:rPr>
        <w:t>licant's request as appropriate based on</w:t>
      </w:r>
      <w:r w:rsidRPr="00D1736B">
        <w:rPr>
          <w:rFonts w:ascii="Arial" w:hAnsi="Arial" w:cs="Arial"/>
          <w:szCs w:val="24"/>
        </w:rPr>
        <w:t xml:space="preserve"> the cash balance on hand and/or the projected revenue to be earned from a previous grant(s).</w:t>
      </w:r>
      <w:r w:rsidR="00AC5239" w:rsidRPr="00D1736B">
        <w:rPr>
          <w:rFonts w:ascii="Arial" w:hAnsi="Arial" w:cs="Arial"/>
          <w:szCs w:val="24"/>
        </w:rPr>
        <w:t xml:space="preserve"> </w:t>
      </w:r>
      <w:r w:rsidRPr="00D1736B">
        <w:rPr>
          <w:rFonts w:ascii="Arial" w:hAnsi="Arial" w:cs="Arial"/>
          <w:szCs w:val="24"/>
        </w:rPr>
        <w:t>If an applicant feels that such an action is inappropriate, it must justify its rationale.</w:t>
      </w:r>
      <w:r w:rsidR="00AC5239" w:rsidRPr="00D1736B">
        <w:rPr>
          <w:rFonts w:ascii="Arial" w:hAnsi="Arial" w:cs="Arial"/>
          <w:szCs w:val="24"/>
        </w:rPr>
        <w:t xml:space="preserve"> </w:t>
      </w:r>
      <w:r w:rsidRPr="00D1736B">
        <w:rPr>
          <w:rFonts w:ascii="Arial" w:hAnsi="Arial" w:cs="Arial"/>
          <w:szCs w:val="24"/>
        </w:rPr>
        <w:t>Recaptured funds originating from CDBG Economic Development projects</w:t>
      </w:r>
      <w:r w:rsidR="00AC1AA8" w:rsidRPr="00D1736B">
        <w:rPr>
          <w:rFonts w:ascii="Arial" w:hAnsi="Arial" w:cs="Arial"/>
          <w:szCs w:val="24"/>
        </w:rPr>
        <w:t>,</w:t>
      </w:r>
      <w:r w:rsidRPr="00D1736B">
        <w:rPr>
          <w:rFonts w:ascii="Arial" w:hAnsi="Arial" w:cs="Arial"/>
          <w:szCs w:val="24"/>
        </w:rPr>
        <w:t xml:space="preserve"> not falling under the category of program income</w:t>
      </w:r>
      <w:r w:rsidR="00AC1AA8" w:rsidRPr="00D1736B">
        <w:rPr>
          <w:rFonts w:ascii="Arial" w:hAnsi="Arial" w:cs="Arial"/>
          <w:szCs w:val="24"/>
        </w:rPr>
        <w:t>,</w:t>
      </w:r>
      <w:r w:rsidRPr="00D1736B">
        <w:rPr>
          <w:rFonts w:ascii="Arial" w:hAnsi="Arial" w:cs="Arial"/>
          <w:szCs w:val="24"/>
        </w:rPr>
        <w:t xml:space="preserve"> will also be evaluated to confirm the efficient and effective use of the funds.</w:t>
      </w:r>
    </w:p>
    <w:p w:rsidR="00903C87" w:rsidRPr="00D1736B" w:rsidRDefault="00903C87"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firstLine="720"/>
        <w:jc w:val="both"/>
        <w:rPr>
          <w:rFonts w:ascii="Arial" w:hAnsi="Arial" w:cs="Arial"/>
          <w:szCs w:val="24"/>
        </w:rPr>
      </w:pPr>
      <w:r w:rsidRPr="00D1736B">
        <w:rPr>
          <w:rFonts w:ascii="Arial" w:hAnsi="Arial" w:cs="Arial"/>
          <w:szCs w:val="24"/>
        </w:rPr>
        <w:t>3.</w:t>
      </w:r>
      <w:r w:rsidRPr="00D1736B">
        <w:rPr>
          <w:rFonts w:ascii="Arial" w:hAnsi="Arial" w:cs="Arial"/>
          <w:szCs w:val="24"/>
        </w:rPr>
        <w:tab/>
      </w:r>
      <w:r w:rsidRPr="00D1736B">
        <w:rPr>
          <w:rFonts w:ascii="Arial" w:hAnsi="Arial" w:cs="Arial"/>
          <w:b/>
          <w:szCs w:val="24"/>
        </w:rPr>
        <w:t>Applicability of Recaptured Funds</w:t>
      </w:r>
    </w:p>
    <w:p w:rsidR="005A181B" w:rsidRPr="00D1736B" w:rsidRDefault="005A181B">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r w:rsidRPr="00D1736B">
        <w:rPr>
          <w:rFonts w:ascii="Arial" w:hAnsi="Arial" w:cs="Arial"/>
          <w:szCs w:val="24"/>
        </w:rPr>
        <w:lastRenderedPageBreak/>
        <w:t xml:space="preserve">Recaptured funds and any related earnings from CDBG Economic Development projects may be retained by the recipient or their designee.  The recipient must propose the method of collection and identify the potential activities to be funded.  They must describe how the funds will be collected, accounted for and disbursed.  If they plan to designate any entity such as a Local Development Authority to be responsible, that must be explained.  Use of program income and other CDBG generated proceeds must be approved by DLG.  See Program Income, Section III. P. above for more guidance.  </w:t>
      </w:r>
    </w:p>
    <w:p w:rsidR="005166EA" w:rsidRPr="00D1736B" w:rsidRDefault="005166EA" w:rsidP="00F94D72">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240" w:lineRule="auto"/>
        <w:rPr>
          <w:rFonts w:ascii="Arial" w:hAnsi="Arial" w:cs="Arial"/>
          <w:szCs w:val="24"/>
        </w:rPr>
      </w:pPr>
    </w:p>
    <w:p w:rsidR="00500DCE" w:rsidRPr="00D1736B" w:rsidRDefault="00A12A1A"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D1736B">
        <w:rPr>
          <w:rFonts w:ascii="Arial" w:hAnsi="Arial" w:cs="Arial"/>
          <w:szCs w:val="24"/>
        </w:rPr>
        <w:t>G</w:t>
      </w:r>
      <w:r w:rsidR="003B4189"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u w:val="single"/>
        </w:rPr>
        <w:t>Additional Non-Traditional Review Criteria</w:t>
      </w:r>
    </w:p>
    <w:p w:rsidR="003B4189" w:rsidRPr="00D1736B" w:rsidRDefault="007823C6"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ab/>
      </w:r>
      <w:r w:rsidR="002114F4" w:rsidRPr="00D1736B">
        <w:rPr>
          <w:rFonts w:ascii="Arial" w:hAnsi="Arial" w:cs="Arial"/>
          <w:szCs w:val="24"/>
        </w:rPr>
        <w:t>1</w:t>
      </w:r>
      <w:r w:rsidR="003B4189"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rPr>
        <w:t>Project Need</w:t>
      </w:r>
    </w:p>
    <w:p w:rsidR="003B4189" w:rsidRPr="00D1736B" w:rsidRDefault="003B4189"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The project must substantiate and address a need that is significant to the economic development efforts of the community.</w:t>
      </w:r>
      <w:r w:rsidR="00AC5239" w:rsidRPr="00D1736B">
        <w:rPr>
          <w:rFonts w:ascii="Arial" w:hAnsi="Arial" w:cs="Arial"/>
          <w:szCs w:val="24"/>
        </w:rPr>
        <w:t xml:space="preserve"> </w:t>
      </w:r>
      <w:r w:rsidRPr="00D1736B">
        <w:rPr>
          <w:rFonts w:ascii="Arial" w:hAnsi="Arial" w:cs="Arial"/>
          <w:szCs w:val="24"/>
        </w:rPr>
        <w:t xml:space="preserve">Relevant demographic information including unemployment rate, per capita income and poverty level </w:t>
      </w:r>
      <w:r w:rsidR="00D63103" w:rsidRPr="00D1736B">
        <w:rPr>
          <w:rFonts w:ascii="Arial" w:hAnsi="Arial" w:cs="Arial"/>
          <w:szCs w:val="24"/>
        </w:rPr>
        <w:t>are important factors for consideration</w:t>
      </w:r>
      <w:r w:rsidRPr="00D1736B">
        <w:rPr>
          <w:rFonts w:ascii="Arial" w:hAnsi="Arial" w:cs="Arial"/>
          <w:szCs w:val="24"/>
        </w:rPr>
        <w:t>.</w:t>
      </w:r>
    </w:p>
    <w:p w:rsidR="003B4189" w:rsidRPr="00D1736B" w:rsidRDefault="007823C6" w:rsidP="007823C6">
      <w:pPr>
        <w:tabs>
          <w:tab w:val="left" w:pos="-1440"/>
          <w:tab w:val="left" w:pos="-720"/>
          <w:tab w:val="left" w:pos="0"/>
          <w:tab w:val="left" w:pos="720"/>
          <w:tab w:val="left" w:pos="81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ab/>
      </w:r>
      <w:r w:rsidR="002114F4" w:rsidRPr="00D1736B">
        <w:rPr>
          <w:rFonts w:ascii="Arial" w:hAnsi="Arial" w:cs="Arial"/>
          <w:szCs w:val="24"/>
        </w:rPr>
        <w:t>2</w:t>
      </w:r>
      <w:r w:rsidR="003B4189"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rPr>
        <w:t>Necessary and Reasonable Expenditure of CDBG Funds</w:t>
      </w:r>
    </w:p>
    <w:p w:rsidR="00500DCE" w:rsidRPr="00D1736B" w:rsidRDefault="003B4189"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The project must substantiate that CDBG funding is necessary to meet the identified need(s), the impact of CDBG dollars is maximized and the use of CDBG funds is reasonable when compared with other funding sources.</w:t>
      </w:r>
      <w:r w:rsidR="00AC5239" w:rsidRPr="00D1736B">
        <w:rPr>
          <w:rFonts w:ascii="Arial" w:hAnsi="Arial" w:cs="Arial"/>
          <w:szCs w:val="24"/>
        </w:rPr>
        <w:t xml:space="preserve"> </w:t>
      </w:r>
    </w:p>
    <w:p w:rsidR="003B4189" w:rsidRPr="00D1736B" w:rsidRDefault="007823C6"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ab/>
      </w:r>
      <w:r w:rsidR="002114F4" w:rsidRPr="00D1736B">
        <w:rPr>
          <w:rFonts w:ascii="Arial" w:hAnsi="Arial" w:cs="Arial"/>
          <w:szCs w:val="24"/>
        </w:rPr>
        <w:t>3</w:t>
      </w:r>
      <w:r w:rsidR="003B4189"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rPr>
        <w:t>Project Effectiveness</w:t>
      </w:r>
    </w:p>
    <w:p w:rsidR="00D24721" w:rsidRPr="00D1736B" w:rsidRDefault="003B4189"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The application must substantiate that project accomplishments would be significant given the need, amount of funds requested, local effort and program design.</w:t>
      </w:r>
      <w:r w:rsidR="00AC5239" w:rsidRPr="00D1736B">
        <w:rPr>
          <w:rFonts w:ascii="Arial" w:hAnsi="Arial" w:cs="Arial"/>
          <w:szCs w:val="24"/>
        </w:rPr>
        <w:t xml:space="preserve"> </w:t>
      </w:r>
      <w:r w:rsidRPr="00D1736B">
        <w:rPr>
          <w:rFonts w:ascii="Arial" w:hAnsi="Arial" w:cs="Arial"/>
          <w:szCs w:val="24"/>
        </w:rPr>
        <w:t>If the project does not propose the creation/retention of permanent</w:t>
      </w:r>
      <w:r w:rsidR="00416913" w:rsidRPr="00D1736B">
        <w:rPr>
          <w:rFonts w:ascii="Arial" w:hAnsi="Arial" w:cs="Arial"/>
          <w:szCs w:val="24"/>
        </w:rPr>
        <w:t xml:space="preserve"> full time/equivalent</w:t>
      </w:r>
      <w:r w:rsidRPr="00D1736B">
        <w:rPr>
          <w:rFonts w:ascii="Arial" w:hAnsi="Arial" w:cs="Arial"/>
          <w:szCs w:val="24"/>
        </w:rPr>
        <w:t xml:space="preserve"> employment</w:t>
      </w:r>
      <w:r w:rsidR="007823C6" w:rsidRPr="00D1736B">
        <w:rPr>
          <w:rFonts w:ascii="Arial" w:hAnsi="Arial" w:cs="Arial"/>
          <w:szCs w:val="24"/>
        </w:rPr>
        <w:t xml:space="preserve">, the </w:t>
      </w:r>
      <w:r w:rsidRPr="00D1736B">
        <w:rPr>
          <w:rFonts w:ascii="Arial" w:hAnsi="Arial" w:cs="Arial"/>
          <w:szCs w:val="24"/>
        </w:rPr>
        <w:t>applicant must identify the proposed b</w:t>
      </w:r>
      <w:r w:rsidR="007823C6" w:rsidRPr="00D1736B">
        <w:rPr>
          <w:rFonts w:ascii="Arial" w:hAnsi="Arial" w:cs="Arial"/>
          <w:szCs w:val="24"/>
        </w:rPr>
        <w:t xml:space="preserve">eneficiaries and identify which </w:t>
      </w:r>
      <w:r w:rsidRPr="00D1736B">
        <w:rPr>
          <w:rFonts w:ascii="Arial" w:hAnsi="Arial" w:cs="Arial"/>
          <w:szCs w:val="24"/>
        </w:rPr>
        <w:t>section of the Act determines eligibility.</w:t>
      </w:r>
    </w:p>
    <w:p w:rsidR="003B4189" w:rsidRPr="00D1736B" w:rsidRDefault="007823C6"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D1736B">
        <w:rPr>
          <w:rFonts w:ascii="Arial" w:hAnsi="Arial" w:cs="Arial"/>
          <w:szCs w:val="24"/>
        </w:rPr>
        <w:lastRenderedPageBreak/>
        <w:tab/>
      </w:r>
      <w:r w:rsidR="002114F4" w:rsidRPr="00D1736B">
        <w:rPr>
          <w:rFonts w:ascii="Arial" w:hAnsi="Arial" w:cs="Arial"/>
          <w:szCs w:val="24"/>
        </w:rPr>
        <w:t>4</w:t>
      </w:r>
      <w:r w:rsidR="003B4189"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rPr>
        <w:t>Low and Moderate Income Qualification</w:t>
      </w:r>
    </w:p>
    <w:p w:rsidR="00AC1EE3" w:rsidRPr="00D1736B" w:rsidRDefault="003B4189"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Non-Traditional Economic Development projects which do not use job creation as the basis for meeting a national objective may qualify the project through direct survey of the people served or under the Aggregate Standards or Limited Clientele provisions of the regulations.</w:t>
      </w:r>
      <w:r w:rsidR="00AC5239" w:rsidRPr="00D1736B">
        <w:rPr>
          <w:rFonts w:ascii="Arial" w:hAnsi="Arial" w:cs="Arial"/>
          <w:szCs w:val="24"/>
        </w:rPr>
        <w:t xml:space="preserve"> </w:t>
      </w:r>
      <w:r w:rsidRPr="00D1736B">
        <w:rPr>
          <w:rFonts w:ascii="Arial" w:hAnsi="Arial" w:cs="Arial"/>
          <w:szCs w:val="24"/>
        </w:rPr>
        <w:t xml:space="preserve">The applicant must identify the method used to </w:t>
      </w:r>
      <w:r w:rsidR="003A0075" w:rsidRPr="00D1736B">
        <w:rPr>
          <w:rFonts w:ascii="Arial" w:hAnsi="Arial" w:cs="Arial"/>
          <w:szCs w:val="24"/>
        </w:rPr>
        <w:t>qualify the</w:t>
      </w:r>
      <w:r w:rsidRPr="00D1736B">
        <w:rPr>
          <w:rFonts w:ascii="Arial" w:hAnsi="Arial" w:cs="Arial"/>
          <w:szCs w:val="24"/>
        </w:rPr>
        <w:t xml:space="preserve"> project.</w:t>
      </w:r>
    </w:p>
    <w:p w:rsidR="009C02AB" w:rsidRPr="00D1736B" w:rsidRDefault="009C02AB"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p>
    <w:p w:rsidR="00487256" w:rsidRPr="00D1736B" w:rsidRDefault="00487256" w:rsidP="007823C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p>
    <w:p w:rsidR="003B4189" w:rsidRPr="00D1736B"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D1736B">
        <w:rPr>
          <w:rFonts w:ascii="Arial" w:hAnsi="Arial" w:cs="Arial"/>
          <w:szCs w:val="24"/>
        </w:rPr>
        <w:t>H</w:t>
      </w:r>
      <w:r w:rsidR="00385676"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u w:val="single"/>
        </w:rPr>
        <w:t>Economic Development Project Review Process</w:t>
      </w:r>
    </w:p>
    <w:p w:rsidR="00CD46B0" w:rsidRPr="00D1736B" w:rsidRDefault="00AC1AA8" w:rsidP="00CD46B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Re</w:t>
      </w:r>
      <w:r w:rsidR="00BF29B8" w:rsidRPr="00D1736B">
        <w:rPr>
          <w:rFonts w:ascii="Arial" w:hAnsi="Arial" w:cs="Arial"/>
          <w:szCs w:val="24"/>
        </w:rPr>
        <w:t>view of Economic Development applications is a two-part</w:t>
      </w:r>
      <w:r w:rsidR="009B68B3" w:rsidRPr="00D1736B">
        <w:rPr>
          <w:rFonts w:ascii="Arial" w:hAnsi="Arial" w:cs="Arial"/>
          <w:szCs w:val="24"/>
        </w:rPr>
        <w:t xml:space="preserve"> process involving preliminary staff review followed by</w:t>
      </w:r>
      <w:r w:rsidR="00170A94" w:rsidRPr="00D1736B">
        <w:rPr>
          <w:rFonts w:ascii="Arial" w:hAnsi="Arial" w:cs="Arial"/>
          <w:szCs w:val="24"/>
        </w:rPr>
        <w:t xml:space="preserve"> consideration of</w:t>
      </w:r>
      <w:r w:rsidR="009B68B3" w:rsidRPr="00D1736B">
        <w:rPr>
          <w:rFonts w:ascii="Arial" w:hAnsi="Arial" w:cs="Arial"/>
          <w:szCs w:val="24"/>
        </w:rPr>
        <w:t xml:space="preserve"> </w:t>
      </w:r>
      <w:r w:rsidR="00D24721" w:rsidRPr="00D1736B">
        <w:rPr>
          <w:rFonts w:ascii="Arial" w:hAnsi="Arial" w:cs="Arial"/>
          <w:szCs w:val="24"/>
        </w:rPr>
        <w:t>the</w:t>
      </w:r>
      <w:r w:rsidR="009B68B3" w:rsidRPr="00D1736B">
        <w:rPr>
          <w:rFonts w:ascii="Arial" w:hAnsi="Arial" w:cs="Arial"/>
          <w:szCs w:val="24"/>
        </w:rPr>
        <w:t xml:space="preserve"> review committee.</w:t>
      </w:r>
    </w:p>
    <w:p w:rsidR="009B22E7" w:rsidRPr="00D1736B" w:rsidRDefault="009B22E7"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D1736B" w:rsidRDefault="003B4189" w:rsidP="005520E6">
      <w:pPr>
        <w:numPr>
          <w:ilvl w:val="0"/>
          <w:numId w:val="21"/>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D1736B">
        <w:rPr>
          <w:rFonts w:ascii="Arial" w:hAnsi="Arial" w:cs="Arial"/>
          <w:b/>
          <w:szCs w:val="24"/>
        </w:rPr>
        <w:t>Application Preliminary Review</w:t>
      </w:r>
    </w:p>
    <w:p w:rsidR="00E87ABA" w:rsidRPr="00D1736B" w:rsidRDefault="00CD46B0" w:rsidP="00E4569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When documentation from the applicant is complete</w:t>
      </w:r>
      <w:r w:rsidR="003B4189" w:rsidRPr="00D1736B">
        <w:rPr>
          <w:rFonts w:ascii="Arial" w:hAnsi="Arial" w:cs="Arial"/>
          <w:szCs w:val="24"/>
        </w:rPr>
        <w:t xml:space="preserve">, </w:t>
      </w:r>
      <w:r w:rsidR="00802D1C" w:rsidRPr="00D1736B">
        <w:rPr>
          <w:rFonts w:ascii="Arial" w:hAnsi="Arial" w:cs="Arial"/>
          <w:szCs w:val="24"/>
        </w:rPr>
        <w:t>DLG</w:t>
      </w:r>
      <w:r w:rsidR="00500DCE" w:rsidRPr="00D1736B">
        <w:rPr>
          <w:rFonts w:ascii="Arial" w:hAnsi="Arial" w:cs="Arial"/>
          <w:szCs w:val="24"/>
        </w:rPr>
        <w:t xml:space="preserve"> </w:t>
      </w:r>
      <w:r w:rsidRPr="00D1736B">
        <w:rPr>
          <w:rFonts w:ascii="Arial" w:hAnsi="Arial" w:cs="Arial"/>
          <w:szCs w:val="24"/>
        </w:rPr>
        <w:t>staff will</w:t>
      </w:r>
      <w:r w:rsidR="003B4189" w:rsidRPr="00D1736B">
        <w:rPr>
          <w:rFonts w:ascii="Arial" w:hAnsi="Arial" w:cs="Arial"/>
          <w:szCs w:val="24"/>
        </w:rPr>
        <w:t xml:space="preserve"> </w:t>
      </w:r>
      <w:r w:rsidRPr="00D1736B">
        <w:rPr>
          <w:rFonts w:ascii="Arial" w:hAnsi="Arial" w:cs="Arial"/>
          <w:szCs w:val="24"/>
        </w:rPr>
        <w:t>conduct their</w:t>
      </w:r>
      <w:r w:rsidR="003B4189" w:rsidRPr="00D1736B">
        <w:rPr>
          <w:rFonts w:ascii="Arial" w:hAnsi="Arial" w:cs="Arial"/>
          <w:szCs w:val="24"/>
        </w:rPr>
        <w:t xml:space="preserve"> review utilizing the underwriting guidelines contained in Section 570.482 (e), Guidelines and Objectives for Evaluating Project Costs and Financial Requirements, contained in the HUD Small Cities Guidelines.</w:t>
      </w:r>
      <w:r w:rsidR="00AC5239" w:rsidRPr="00D1736B">
        <w:rPr>
          <w:rFonts w:ascii="Arial" w:hAnsi="Arial" w:cs="Arial"/>
          <w:szCs w:val="24"/>
        </w:rPr>
        <w:t xml:space="preserve"> </w:t>
      </w:r>
      <w:r w:rsidR="003B4189" w:rsidRPr="00D1736B">
        <w:rPr>
          <w:rFonts w:ascii="Arial" w:hAnsi="Arial" w:cs="Arial"/>
          <w:szCs w:val="24"/>
        </w:rPr>
        <w:t xml:space="preserve">Staff will present the application to the </w:t>
      </w:r>
      <w:r w:rsidRPr="00D1736B">
        <w:rPr>
          <w:rFonts w:ascii="Arial" w:hAnsi="Arial" w:cs="Arial"/>
          <w:szCs w:val="24"/>
        </w:rPr>
        <w:t xml:space="preserve">review committee </w:t>
      </w:r>
      <w:r w:rsidR="003B4189" w:rsidRPr="00D1736B">
        <w:rPr>
          <w:rFonts w:ascii="Arial" w:hAnsi="Arial" w:cs="Arial"/>
          <w:szCs w:val="24"/>
        </w:rPr>
        <w:t>for its consideration and recommendation for funding.</w:t>
      </w:r>
      <w:r w:rsidR="00AC5239" w:rsidRPr="00D1736B">
        <w:rPr>
          <w:rFonts w:ascii="Arial" w:hAnsi="Arial" w:cs="Arial"/>
          <w:szCs w:val="24"/>
        </w:rPr>
        <w:t xml:space="preserve"> </w:t>
      </w:r>
    </w:p>
    <w:p w:rsidR="00E4569A" w:rsidRPr="00D1736B" w:rsidRDefault="00E4569A" w:rsidP="005A50B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 xml:space="preserve">An "appropriate" determination will be completed for all projects proposed under Section 5305(a)(17) prior to submission to the </w:t>
      </w:r>
      <w:r w:rsidR="00973E5D" w:rsidRPr="00D1736B">
        <w:rPr>
          <w:rFonts w:ascii="Arial" w:hAnsi="Arial" w:cs="Arial"/>
          <w:szCs w:val="24"/>
        </w:rPr>
        <w:t>review</w:t>
      </w:r>
      <w:r w:rsidRPr="00D1736B">
        <w:rPr>
          <w:rFonts w:ascii="Arial" w:hAnsi="Arial" w:cs="Arial"/>
          <w:szCs w:val="24"/>
        </w:rPr>
        <w:t xml:space="preserve"> committee.</w:t>
      </w:r>
    </w:p>
    <w:p w:rsidR="00CF0840" w:rsidRPr="00D1736B" w:rsidRDefault="00CF0840" w:rsidP="005A50B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b/>
          <w:szCs w:val="24"/>
        </w:rPr>
      </w:pPr>
    </w:p>
    <w:p w:rsidR="003B4189" w:rsidRPr="00D1736B" w:rsidRDefault="003B4189" w:rsidP="006D5FE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In order for a Non-Traditional Economic Development project to be funded, a determination must be made regarding project need, reasonability of costs and overall project effectiveness.</w:t>
      </w:r>
    </w:p>
    <w:p w:rsidR="00415CC9" w:rsidRPr="00D1736B" w:rsidRDefault="00415CC9" w:rsidP="005A50B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D1736B" w:rsidRDefault="003B4189" w:rsidP="005520E6">
      <w:pPr>
        <w:numPr>
          <w:ilvl w:val="0"/>
          <w:numId w:val="21"/>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D1736B">
        <w:rPr>
          <w:rFonts w:ascii="Arial" w:hAnsi="Arial" w:cs="Arial"/>
          <w:b/>
          <w:szCs w:val="24"/>
        </w:rPr>
        <w:lastRenderedPageBreak/>
        <w:t>Project Priority</w:t>
      </w:r>
    </w:p>
    <w:p w:rsidR="00A24E7F" w:rsidRPr="00D1736B" w:rsidRDefault="00AE1845" w:rsidP="00A24E7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D1736B">
        <w:rPr>
          <w:rFonts w:ascii="Arial" w:hAnsi="Arial" w:cs="Arial"/>
          <w:szCs w:val="24"/>
        </w:rPr>
        <w:t>Staff review will culminate in projects being placed in one of three (3) priorities:</w:t>
      </w:r>
    </w:p>
    <w:p w:rsidR="00EB71E7" w:rsidRPr="00D1736B" w:rsidRDefault="00EB71E7" w:rsidP="00A24E7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p>
    <w:p w:rsidR="003B4189" w:rsidRPr="00D1736B" w:rsidRDefault="00415CC9" w:rsidP="00A24E7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1736B">
        <w:rPr>
          <w:rFonts w:ascii="Arial" w:hAnsi="Arial" w:cs="Arial"/>
          <w:szCs w:val="24"/>
        </w:rPr>
        <w:tab/>
      </w:r>
      <w:r w:rsidR="003B4189" w:rsidRPr="00D1736B">
        <w:rPr>
          <w:rFonts w:ascii="Arial" w:hAnsi="Arial" w:cs="Arial"/>
          <w:szCs w:val="24"/>
          <w:u w:val="single"/>
        </w:rPr>
        <w:t>Priority I:</w:t>
      </w:r>
      <w:r w:rsidR="003B4189" w:rsidRPr="00D1736B">
        <w:rPr>
          <w:rFonts w:ascii="Arial" w:hAnsi="Arial" w:cs="Arial"/>
          <w:szCs w:val="24"/>
        </w:rPr>
        <w:tab/>
        <w:t xml:space="preserve">Applications in this category have met all program requirements, exhibit serious economic development need, maximize the impact of CDBG funds and substantiate significant proposed accomplishments. </w:t>
      </w:r>
    </w:p>
    <w:p w:rsidR="003B4189" w:rsidRPr="00D1736B" w:rsidRDefault="00415CC9" w:rsidP="00415CC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1736B">
        <w:rPr>
          <w:rFonts w:ascii="Arial" w:hAnsi="Arial" w:cs="Arial"/>
          <w:szCs w:val="24"/>
        </w:rPr>
        <w:tab/>
      </w:r>
      <w:r w:rsidR="003B4189" w:rsidRPr="00D1736B">
        <w:rPr>
          <w:rFonts w:ascii="Arial" w:hAnsi="Arial" w:cs="Arial"/>
          <w:szCs w:val="24"/>
          <w:u w:val="single"/>
        </w:rPr>
        <w:t>Priority II:</w:t>
      </w:r>
      <w:r w:rsidR="003B4189" w:rsidRPr="00D1736B">
        <w:rPr>
          <w:rFonts w:ascii="Arial" w:hAnsi="Arial" w:cs="Arial"/>
          <w:szCs w:val="24"/>
        </w:rPr>
        <w:tab/>
        <w:t>Applications in this category have met all pro</w:t>
      </w:r>
      <w:r w:rsidR="00735B22" w:rsidRPr="00D1736B">
        <w:rPr>
          <w:rFonts w:ascii="Arial" w:hAnsi="Arial" w:cs="Arial"/>
          <w:szCs w:val="24"/>
        </w:rPr>
        <w:t>gram requirements and are</w:t>
      </w:r>
      <w:r w:rsidR="003B4189" w:rsidRPr="00D1736B">
        <w:rPr>
          <w:rFonts w:ascii="Arial" w:hAnsi="Arial" w:cs="Arial"/>
          <w:szCs w:val="24"/>
        </w:rPr>
        <w:t xml:space="preserve"> fundable projects.</w:t>
      </w:r>
      <w:r w:rsidR="00AC5239" w:rsidRPr="00D1736B">
        <w:rPr>
          <w:rFonts w:ascii="Arial" w:hAnsi="Arial" w:cs="Arial"/>
          <w:szCs w:val="24"/>
        </w:rPr>
        <w:t xml:space="preserve"> </w:t>
      </w:r>
      <w:r w:rsidR="003B4189" w:rsidRPr="00D1736B">
        <w:rPr>
          <w:rFonts w:ascii="Arial" w:hAnsi="Arial" w:cs="Arial"/>
          <w:szCs w:val="24"/>
        </w:rPr>
        <w:t>Priority II applications can be funded by the committee</w:t>
      </w:r>
      <w:r w:rsidR="003B4189" w:rsidRPr="00D1736B">
        <w:rPr>
          <w:rFonts w:ascii="Arial" w:hAnsi="Arial" w:cs="Arial"/>
          <w:b/>
          <w:szCs w:val="24"/>
        </w:rPr>
        <w:t xml:space="preserve"> </w:t>
      </w:r>
      <w:r w:rsidR="003B4189" w:rsidRPr="00D1736B">
        <w:rPr>
          <w:rFonts w:ascii="Arial" w:hAnsi="Arial" w:cs="Arial"/>
          <w:szCs w:val="24"/>
        </w:rPr>
        <w:t>or deferred if appropriate.</w:t>
      </w:r>
    </w:p>
    <w:p w:rsidR="003B4189" w:rsidRPr="00D1736B" w:rsidRDefault="00415CC9" w:rsidP="00A24E7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r w:rsidRPr="00D1736B">
        <w:rPr>
          <w:rFonts w:ascii="Arial" w:hAnsi="Arial" w:cs="Arial"/>
          <w:szCs w:val="24"/>
        </w:rPr>
        <w:tab/>
      </w:r>
      <w:r w:rsidR="003B4189" w:rsidRPr="00D1736B">
        <w:rPr>
          <w:rFonts w:ascii="Arial" w:hAnsi="Arial" w:cs="Arial"/>
          <w:szCs w:val="24"/>
          <w:u w:val="single"/>
        </w:rPr>
        <w:t>Priority III:</w:t>
      </w:r>
      <w:r w:rsidR="003B4189" w:rsidRPr="00D1736B">
        <w:rPr>
          <w:rFonts w:ascii="Arial" w:hAnsi="Arial" w:cs="Arial"/>
          <w:szCs w:val="24"/>
        </w:rPr>
        <w:tab/>
        <w:t>Applications in this category are ineligible, un</w:t>
      </w:r>
      <w:r w:rsidR="00D143A0" w:rsidRPr="00D1736B">
        <w:rPr>
          <w:rFonts w:ascii="Arial" w:hAnsi="Arial" w:cs="Arial"/>
          <w:szCs w:val="24"/>
        </w:rPr>
        <w:t>-</w:t>
      </w:r>
      <w:r w:rsidR="003B4189" w:rsidRPr="00D1736B">
        <w:rPr>
          <w:rFonts w:ascii="Arial" w:hAnsi="Arial" w:cs="Arial"/>
          <w:szCs w:val="24"/>
        </w:rPr>
        <w:t>fundable or do not meet a national objective.</w:t>
      </w:r>
      <w:r w:rsidR="00AC5239" w:rsidRPr="00D1736B">
        <w:rPr>
          <w:rFonts w:ascii="Arial" w:hAnsi="Arial" w:cs="Arial"/>
          <w:szCs w:val="24"/>
        </w:rPr>
        <w:t xml:space="preserve"> </w:t>
      </w:r>
    </w:p>
    <w:p w:rsidR="00E3090D" w:rsidRPr="00D1736B" w:rsidRDefault="00E3090D" w:rsidP="00A24E7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p>
    <w:p w:rsidR="00487256" w:rsidRPr="00D1736B" w:rsidRDefault="00487256" w:rsidP="00A24E7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2160" w:hanging="720"/>
        <w:jc w:val="both"/>
        <w:rPr>
          <w:rFonts w:ascii="Arial" w:hAnsi="Arial" w:cs="Arial"/>
          <w:szCs w:val="24"/>
        </w:rPr>
      </w:pPr>
    </w:p>
    <w:p w:rsidR="003B4189" w:rsidRPr="00D1736B" w:rsidRDefault="00D156FD" w:rsidP="005520E6">
      <w:pPr>
        <w:numPr>
          <w:ilvl w:val="0"/>
          <w:numId w:val="21"/>
        </w:num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D1736B">
        <w:rPr>
          <w:rFonts w:ascii="Arial" w:hAnsi="Arial" w:cs="Arial"/>
          <w:b/>
          <w:szCs w:val="24"/>
        </w:rPr>
        <w:t>Project Review Committee</w:t>
      </w:r>
    </w:p>
    <w:p w:rsidR="003B4189" w:rsidRPr="00D1736B" w:rsidRDefault="008E3572" w:rsidP="00FF4572">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r w:rsidRPr="00D1736B">
        <w:rPr>
          <w:rFonts w:ascii="Arial" w:hAnsi="Arial" w:cs="Arial"/>
          <w:szCs w:val="24"/>
        </w:rPr>
        <w:t>Staff</w:t>
      </w:r>
      <w:r w:rsidR="00D861AE" w:rsidRPr="00D1736B">
        <w:rPr>
          <w:rFonts w:ascii="Arial" w:hAnsi="Arial" w:cs="Arial"/>
          <w:szCs w:val="24"/>
        </w:rPr>
        <w:t xml:space="preserve"> findings will be submitted to the review committee designated</w:t>
      </w:r>
      <w:r w:rsidR="003B4189" w:rsidRPr="00D1736B">
        <w:rPr>
          <w:rFonts w:ascii="Arial" w:hAnsi="Arial" w:cs="Arial"/>
          <w:szCs w:val="24"/>
        </w:rPr>
        <w:t xml:space="preserve"> </w:t>
      </w:r>
      <w:r w:rsidR="00D3691B" w:rsidRPr="00D1736B">
        <w:rPr>
          <w:rFonts w:ascii="Arial" w:hAnsi="Arial" w:cs="Arial"/>
          <w:szCs w:val="24"/>
        </w:rPr>
        <w:t xml:space="preserve">by the </w:t>
      </w:r>
      <w:r w:rsidR="00687963" w:rsidRPr="00D1736B">
        <w:rPr>
          <w:rFonts w:ascii="Arial" w:hAnsi="Arial" w:cs="Arial"/>
          <w:szCs w:val="24"/>
        </w:rPr>
        <w:t>Commissioner.</w:t>
      </w:r>
      <w:r w:rsidR="00AC5239" w:rsidRPr="00D1736B">
        <w:rPr>
          <w:rFonts w:ascii="Arial" w:hAnsi="Arial" w:cs="Arial"/>
          <w:szCs w:val="24"/>
        </w:rPr>
        <w:t xml:space="preserve"> </w:t>
      </w:r>
      <w:r w:rsidR="00D861AE" w:rsidRPr="00D1736B">
        <w:rPr>
          <w:rFonts w:ascii="Arial" w:hAnsi="Arial" w:cs="Arial"/>
          <w:szCs w:val="24"/>
        </w:rPr>
        <w:t>The committee will meet to evaluate projects based on the review criteria and staff comments.</w:t>
      </w:r>
      <w:r w:rsidR="00AC5239" w:rsidRPr="00D1736B">
        <w:rPr>
          <w:rFonts w:ascii="Arial" w:hAnsi="Arial" w:cs="Arial"/>
          <w:szCs w:val="24"/>
        </w:rPr>
        <w:t xml:space="preserve"> </w:t>
      </w:r>
      <w:r w:rsidR="00D861AE" w:rsidRPr="00D1736B">
        <w:rPr>
          <w:rFonts w:ascii="Arial" w:hAnsi="Arial" w:cs="Arial"/>
          <w:szCs w:val="24"/>
        </w:rPr>
        <w:t>The com</w:t>
      </w:r>
      <w:r w:rsidR="00EE6847" w:rsidRPr="00D1736B">
        <w:rPr>
          <w:rFonts w:ascii="Arial" w:hAnsi="Arial" w:cs="Arial"/>
          <w:szCs w:val="24"/>
        </w:rPr>
        <w:t xml:space="preserve">mittee will make a </w:t>
      </w:r>
      <w:r w:rsidR="00B033FF" w:rsidRPr="00D1736B">
        <w:rPr>
          <w:rFonts w:ascii="Arial" w:hAnsi="Arial" w:cs="Arial"/>
          <w:szCs w:val="24"/>
        </w:rPr>
        <w:t>determination</w:t>
      </w:r>
      <w:r w:rsidR="00D861AE" w:rsidRPr="00D1736B">
        <w:rPr>
          <w:rFonts w:ascii="Arial" w:hAnsi="Arial" w:cs="Arial"/>
          <w:szCs w:val="24"/>
        </w:rPr>
        <w:t xml:space="preserve"> of approval, rejection or deferral.</w:t>
      </w:r>
      <w:r w:rsidR="00AC5239" w:rsidRPr="00D1736B">
        <w:rPr>
          <w:rFonts w:ascii="Arial" w:hAnsi="Arial" w:cs="Arial"/>
          <w:szCs w:val="24"/>
        </w:rPr>
        <w:t xml:space="preserve"> </w:t>
      </w:r>
      <w:r w:rsidR="00D861AE" w:rsidRPr="00D1736B">
        <w:rPr>
          <w:rFonts w:ascii="Arial" w:hAnsi="Arial" w:cs="Arial"/>
          <w:szCs w:val="24"/>
        </w:rPr>
        <w:t>Projects that do not meet all three of the review criteria will not be funded.</w:t>
      </w:r>
      <w:r w:rsidR="00AC5239" w:rsidRPr="00D1736B">
        <w:rPr>
          <w:rFonts w:ascii="Arial" w:hAnsi="Arial" w:cs="Arial"/>
          <w:szCs w:val="24"/>
        </w:rPr>
        <w:t xml:space="preserve"> </w:t>
      </w:r>
      <w:r w:rsidR="00D861AE" w:rsidRPr="00D1736B">
        <w:rPr>
          <w:rFonts w:ascii="Arial" w:hAnsi="Arial" w:cs="Arial"/>
          <w:szCs w:val="24"/>
        </w:rPr>
        <w:t>In the event that demand exceeds amount of funds available, those projects with the greatest need and e</w:t>
      </w:r>
      <w:r w:rsidR="000C1FB9" w:rsidRPr="00D1736B">
        <w:rPr>
          <w:rFonts w:ascii="Arial" w:hAnsi="Arial" w:cs="Arial"/>
          <w:szCs w:val="24"/>
        </w:rPr>
        <w:t xml:space="preserve">ffectiveness will be </w:t>
      </w:r>
      <w:r w:rsidR="00867A78" w:rsidRPr="00D1736B">
        <w:rPr>
          <w:rFonts w:ascii="Arial" w:hAnsi="Arial" w:cs="Arial"/>
          <w:szCs w:val="24"/>
        </w:rPr>
        <w:t>recommended</w:t>
      </w:r>
      <w:r w:rsidR="00D861AE" w:rsidRPr="00D1736B">
        <w:rPr>
          <w:rFonts w:ascii="Arial" w:hAnsi="Arial" w:cs="Arial"/>
          <w:szCs w:val="24"/>
        </w:rPr>
        <w:t xml:space="preserve"> for funding.</w:t>
      </w:r>
    </w:p>
    <w:p w:rsidR="00E87ABA" w:rsidRPr="00D1736B" w:rsidRDefault="00E87ABA" w:rsidP="001423E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142BFE" w:rsidRPr="00D1736B" w:rsidRDefault="00A12A1A" w:rsidP="00973E5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D1736B">
        <w:rPr>
          <w:rFonts w:ascii="Arial" w:hAnsi="Arial" w:cs="Arial"/>
          <w:szCs w:val="24"/>
        </w:rPr>
        <w:t>I</w:t>
      </w:r>
      <w:r w:rsidR="002E3B9D" w:rsidRPr="00D1736B">
        <w:rPr>
          <w:rFonts w:ascii="Arial" w:hAnsi="Arial" w:cs="Arial"/>
          <w:szCs w:val="24"/>
        </w:rPr>
        <w:t>.</w:t>
      </w:r>
      <w:r w:rsidR="00973E5D" w:rsidRPr="00D1736B">
        <w:rPr>
          <w:rFonts w:ascii="Arial" w:hAnsi="Arial" w:cs="Arial"/>
          <w:szCs w:val="24"/>
        </w:rPr>
        <w:tab/>
      </w:r>
      <w:r w:rsidR="00142BFE" w:rsidRPr="00D1736B">
        <w:rPr>
          <w:rFonts w:ascii="Arial" w:hAnsi="Arial" w:cs="Arial"/>
          <w:b/>
          <w:szCs w:val="24"/>
          <w:u w:val="single"/>
        </w:rPr>
        <w:t>Negotiation</w:t>
      </w:r>
    </w:p>
    <w:p w:rsidR="00142BFE" w:rsidRPr="00D1736B" w:rsidRDefault="00142BFE" w:rsidP="00142BF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In some situations, a project will be eligible for partial funding or a change in loan rate and term. In such instances, DLG may negotiate with the applicant to ascertain whether the project can be reduced in size or restructured financially.</w:t>
      </w:r>
    </w:p>
    <w:p w:rsidR="0011308F" w:rsidRPr="00D1736B" w:rsidRDefault="0011308F" w:rsidP="001423E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D3691B" w:rsidRPr="00D1736B" w:rsidRDefault="00A12A1A" w:rsidP="00973E5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D1736B">
        <w:rPr>
          <w:rFonts w:ascii="Arial" w:hAnsi="Arial" w:cs="Arial"/>
          <w:szCs w:val="24"/>
        </w:rPr>
        <w:lastRenderedPageBreak/>
        <w:t>J</w:t>
      </w:r>
      <w:r w:rsidR="002E3B9D" w:rsidRPr="00D1736B">
        <w:rPr>
          <w:rFonts w:ascii="Arial" w:hAnsi="Arial" w:cs="Arial"/>
          <w:szCs w:val="24"/>
        </w:rPr>
        <w:t>.</w:t>
      </w:r>
      <w:r w:rsidR="00142BFE" w:rsidRPr="00D1736B">
        <w:rPr>
          <w:rFonts w:ascii="Arial" w:hAnsi="Arial" w:cs="Arial"/>
          <w:szCs w:val="24"/>
        </w:rPr>
        <w:tab/>
      </w:r>
      <w:r w:rsidR="003B4189" w:rsidRPr="00D1736B">
        <w:rPr>
          <w:rFonts w:ascii="Arial" w:hAnsi="Arial" w:cs="Arial"/>
          <w:b/>
          <w:szCs w:val="24"/>
          <w:u w:val="single"/>
        </w:rPr>
        <w:t xml:space="preserve">Life of </w:t>
      </w:r>
      <w:r w:rsidR="006F7735" w:rsidRPr="00D1736B">
        <w:rPr>
          <w:rFonts w:ascii="Arial" w:hAnsi="Arial" w:cs="Arial"/>
          <w:b/>
          <w:szCs w:val="24"/>
          <w:u w:val="single"/>
        </w:rPr>
        <w:t xml:space="preserve">Economic Development </w:t>
      </w:r>
      <w:r w:rsidR="003B4189" w:rsidRPr="00D1736B">
        <w:rPr>
          <w:rFonts w:ascii="Arial" w:hAnsi="Arial" w:cs="Arial"/>
          <w:b/>
          <w:szCs w:val="24"/>
          <w:u w:val="single"/>
        </w:rPr>
        <w:t>Application</w:t>
      </w:r>
    </w:p>
    <w:p w:rsidR="003B4189" w:rsidRPr="00D1736B" w:rsidRDefault="00802D1C">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DLG</w:t>
      </w:r>
      <w:r w:rsidR="003B4189" w:rsidRPr="00D1736B">
        <w:rPr>
          <w:rFonts w:ascii="Arial" w:hAnsi="Arial" w:cs="Arial"/>
          <w:szCs w:val="24"/>
        </w:rPr>
        <w:t xml:space="preserve"> reserves the right to defer a project application into a subsequent funding round due to insufficient fund</w:t>
      </w:r>
      <w:r w:rsidR="00973E5D" w:rsidRPr="00D1736B">
        <w:rPr>
          <w:rFonts w:ascii="Arial" w:hAnsi="Arial" w:cs="Arial"/>
          <w:szCs w:val="24"/>
        </w:rPr>
        <w:t>s</w:t>
      </w:r>
      <w:r w:rsidR="003B4189" w:rsidRPr="00D1736B">
        <w:rPr>
          <w:rFonts w:ascii="Arial" w:hAnsi="Arial" w:cs="Arial"/>
          <w:szCs w:val="24"/>
        </w:rPr>
        <w:t xml:space="preserve"> availability.</w:t>
      </w:r>
      <w:r w:rsidR="00AC5239" w:rsidRPr="00D1736B">
        <w:rPr>
          <w:rFonts w:ascii="Arial" w:hAnsi="Arial" w:cs="Arial"/>
          <w:szCs w:val="24"/>
        </w:rPr>
        <w:t xml:space="preserve"> </w:t>
      </w:r>
      <w:r w:rsidR="003B4189" w:rsidRPr="00D1736B">
        <w:rPr>
          <w:rFonts w:ascii="Arial" w:hAnsi="Arial" w:cs="Arial"/>
          <w:szCs w:val="24"/>
        </w:rPr>
        <w:t>A new application is not necessary.</w:t>
      </w:r>
    </w:p>
    <w:p w:rsidR="003B4189" w:rsidRPr="00D1736B" w:rsidRDefault="003B4189" w:rsidP="00F94D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D3691B" w:rsidRPr="00D1736B" w:rsidRDefault="00A12A1A" w:rsidP="000F668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D1736B">
        <w:rPr>
          <w:rFonts w:ascii="Arial" w:hAnsi="Arial" w:cs="Arial"/>
          <w:szCs w:val="24"/>
        </w:rPr>
        <w:t>K</w:t>
      </w:r>
      <w:r w:rsidR="002E3B9D" w:rsidRPr="00D1736B">
        <w:rPr>
          <w:rFonts w:ascii="Arial" w:hAnsi="Arial" w:cs="Arial"/>
          <w:szCs w:val="24"/>
        </w:rPr>
        <w:t>.</w:t>
      </w:r>
      <w:r w:rsidR="003B4189" w:rsidRPr="00D1736B">
        <w:rPr>
          <w:rFonts w:ascii="Arial" w:hAnsi="Arial" w:cs="Arial"/>
          <w:szCs w:val="24"/>
        </w:rPr>
        <w:tab/>
      </w:r>
      <w:r w:rsidR="003B4189" w:rsidRPr="00D1736B">
        <w:rPr>
          <w:rFonts w:ascii="Arial" w:hAnsi="Arial" w:cs="Arial"/>
          <w:b/>
          <w:szCs w:val="24"/>
          <w:u w:val="single"/>
        </w:rPr>
        <w:t>Applicant Appeals</w:t>
      </w:r>
    </w:p>
    <w:p w:rsidR="003B4189" w:rsidRPr="00D1736B"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D1736B">
        <w:rPr>
          <w:rFonts w:ascii="Arial" w:hAnsi="Arial" w:cs="Arial"/>
          <w:szCs w:val="24"/>
        </w:rPr>
        <w:t>Applicants may request a second review of their application by the</w:t>
      </w:r>
      <w:r w:rsidR="00735B22" w:rsidRPr="00D1736B">
        <w:rPr>
          <w:rFonts w:ascii="Arial" w:hAnsi="Arial" w:cs="Arial"/>
          <w:szCs w:val="24"/>
        </w:rPr>
        <w:t xml:space="preserve"> review</w:t>
      </w:r>
      <w:r w:rsidRPr="00D1736B">
        <w:rPr>
          <w:rFonts w:ascii="Arial" w:hAnsi="Arial" w:cs="Arial"/>
          <w:szCs w:val="24"/>
        </w:rPr>
        <w:t xml:space="preserve"> committee by submitting a letter of appeal to the Commissioner of </w:t>
      </w:r>
      <w:r w:rsidR="00802D1C" w:rsidRPr="00D1736B">
        <w:rPr>
          <w:rFonts w:ascii="Arial" w:hAnsi="Arial" w:cs="Arial"/>
          <w:szCs w:val="24"/>
        </w:rPr>
        <w:t>DLG</w:t>
      </w:r>
      <w:r w:rsidRPr="00D1736B">
        <w:rPr>
          <w:rFonts w:ascii="Arial" w:hAnsi="Arial" w:cs="Arial"/>
          <w:szCs w:val="24"/>
        </w:rPr>
        <w:t xml:space="preserve"> within ten (10) business days after receiving written notice of committee action.</w:t>
      </w:r>
    </w:p>
    <w:p w:rsidR="003B4189" w:rsidRPr="00D908D8" w:rsidRDefault="003B4189">
      <w:pPr>
        <w:pStyle w:val="Heading9"/>
        <w:tabs>
          <w:tab w:val="clear" w:pos="-1440"/>
          <w:tab w:val="clear" w:pos="-720"/>
          <w:tab w:val="clear" w:pos="0"/>
          <w:tab w:val="clear" w:pos="720"/>
          <w:tab w:val="clear" w:pos="1440"/>
          <w:tab w:val="clear" w:pos="2160"/>
          <w:tab w:val="clear" w:pos="2880"/>
          <w:tab w:val="clear" w:pos="3600"/>
          <w:tab w:val="clear" w:pos="4320"/>
          <w:tab w:val="center" w:pos="4680"/>
        </w:tabs>
        <w:spacing w:line="240" w:lineRule="auto"/>
        <w:rPr>
          <w:rFonts w:ascii="Arial" w:hAnsi="Arial" w:cs="Arial"/>
          <w:b w:val="0"/>
        </w:rPr>
        <w:sectPr w:rsidR="003B4189" w:rsidRPr="00D908D8" w:rsidSect="009D6349">
          <w:headerReference w:type="default" r:id="rId26"/>
          <w:footerReference w:type="default" r:id="rId27"/>
          <w:endnotePr>
            <w:numFmt w:val="decimal"/>
          </w:endnotePr>
          <w:pgSz w:w="12240" w:h="15840" w:code="1"/>
          <w:pgMar w:top="990" w:right="1440" w:bottom="1170" w:left="1440" w:header="810" w:footer="488" w:gutter="0"/>
          <w:cols w:space="720"/>
          <w:noEndnote/>
        </w:sectPr>
      </w:pPr>
    </w:p>
    <w:p w:rsidR="003B4189" w:rsidRPr="00BC1EA2" w:rsidRDefault="003B4189">
      <w:pPr>
        <w:pStyle w:val="Heading9"/>
        <w:tabs>
          <w:tab w:val="clear" w:pos="-1440"/>
          <w:tab w:val="clear" w:pos="-720"/>
          <w:tab w:val="clear" w:pos="0"/>
          <w:tab w:val="clear" w:pos="720"/>
          <w:tab w:val="clear" w:pos="1440"/>
          <w:tab w:val="clear" w:pos="2160"/>
          <w:tab w:val="clear" w:pos="2880"/>
          <w:tab w:val="clear" w:pos="3600"/>
          <w:tab w:val="clear" w:pos="4320"/>
          <w:tab w:val="center" w:pos="4680"/>
        </w:tabs>
        <w:spacing w:line="240" w:lineRule="auto"/>
        <w:rPr>
          <w:rFonts w:ascii="Arial" w:hAnsi="Arial" w:cs="Arial"/>
          <w:szCs w:val="24"/>
        </w:rPr>
      </w:pPr>
      <w:r w:rsidRPr="00BC1EA2">
        <w:rPr>
          <w:rFonts w:ascii="Arial" w:hAnsi="Arial" w:cs="Arial"/>
          <w:szCs w:val="24"/>
        </w:rPr>
        <w:lastRenderedPageBreak/>
        <w:t>SECTION VII</w:t>
      </w:r>
    </w:p>
    <w:p w:rsidR="00726B1C" w:rsidRPr="00BC1EA2" w:rsidRDefault="00726B1C" w:rsidP="00726B1C">
      <w:pPr>
        <w:rPr>
          <w:rFonts w:ascii="Arial" w:hAnsi="Arial" w:cs="Arial"/>
          <w:szCs w:val="24"/>
        </w:rPr>
      </w:pPr>
    </w:p>
    <w:p w:rsidR="003B4189" w:rsidRPr="00BC1EA2" w:rsidRDefault="001A1A9E" w:rsidP="001A1A9E">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BC1EA2">
        <w:rPr>
          <w:rFonts w:ascii="Arial" w:hAnsi="Arial" w:cs="Arial"/>
          <w:b/>
          <w:szCs w:val="24"/>
        </w:rPr>
        <w:t>H</w:t>
      </w:r>
      <w:r w:rsidR="003B4189" w:rsidRPr="00BC1EA2">
        <w:rPr>
          <w:rFonts w:ascii="Arial" w:hAnsi="Arial" w:cs="Arial"/>
          <w:b/>
          <w:szCs w:val="24"/>
        </w:rPr>
        <w:t>OUSING PROJECTS</w:t>
      </w:r>
    </w:p>
    <w:p w:rsidR="003B4189" w:rsidRPr="00BC1EA2" w:rsidRDefault="003B4189" w:rsidP="001423E3">
      <w:pPr>
        <w:tabs>
          <w:tab w:val="center" w:pos="4680"/>
          <w:tab w:val="left" w:pos="5079"/>
          <w:tab w:val="left" w:pos="5776"/>
          <w:tab w:val="left" w:pos="6474"/>
          <w:tab w:val="left" w:pos="7171"/>
          <w:tab w:val="left" w:pos="7868"/>
          <w:tab w:val="left" w:pos="8665"/>
        </w:tabs>
        <w:jc w:val="both"/>
        <w:rPr>
          <w:rFonts w:ascii="Arial" w:hAnsi="Arial" w:cs="Arial"/>
          <w:b/>
          <w:szCs w:val="24"/>
        </w:rPr>
      </w:pPr>
    </w:p>
    <w:p w:rsidR="003B4189" w:rsidRPr="00BC1EA2" w:rsidRDefault="003B4189">
      <w:pPr>
        <w:pStyle w:val="BodyTextIndent3"/>
        <w:ind w:left="0" w:firstLine="0"/>
        <w:rPr>
          <w:rFonts w:ascii="Arial" w:hAnsi="Arial" w:cs="Arial"/>
          <w:szCs w:val="24"/>
        </w:rPr>
      </w:pPr>
      <w:r w:rsidRPr="00BC1EA2">
        <w:rPr>
          <w:rFonts w:ascii="Arial" w:hAnsi="Arial" w:cs="Arial"/>
          <w:szCs w:val="24"/>
        </w:rPr>
        <w:t>PROJECT SELECTION PROCESS</w:t>
      </w:r>
    </w:p>
    <w:p w:rsidR="003B4189" w:rsidRPr="00BC1EA2" w:rsidRDefault="003B4189" w:rsidP="001A1A9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BC1EA2"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BC1EA2">
        <w:rPr>
          <w:rFonts w:ascii="Arial" w:hAnsi="Arial" w:cs="Arial"/>
          <w:szCs w:val="24"/>
        </w:rPr>
        <w:t>A.</w:t>
      </w:r>
      <w:r w:rsidRPr="00BC1EA2">
        <w:rPr>
          <w:rFonts w:ascii="Arial" w:hAnsi="Arial" w:cs="Arial"/>
          <w:szCs w:val="24"/>
        </w:rPr>
        <w:tab/>
      </w:r>
      <w:r w:rsidRPr="00BC1EA2">
        <w:rPr>
          <w:rFonts w:ascii="Arial" w:hAnsi="Arial" w:cs="Arial"/>
          <w:b/>
          <w:szCs w:val="24"/>
          <w:u w:val="single"/>
        </w:rPr>
        <w:t>Submission Dates</w:t>
      </w:r>
    </w:p>
    <w:p w:rsidR="001B3160" w:rsidRPr="00BC1EA2" w:rsidRDefault="003B4189" w:rsidP="001B316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BC1EA2">
        <w:rPr>
          <w:rFonts w:ascii="Arial" w:hAnsi="Arial" w:cs="Arial"/>
          <w:szCs w:val="24"/>
        </w:rPr>
        <w:t xml:space="preserve">Applications for Housing </w:t>
      </w:r>
      <w:r w:rsidR="008E3572" w:rsidRPr="00BC1EA2">
        <w:rPr>
          <w:rFonts w:ascii="Arial" w:hAnsi="Arial" w:cs="Arial"/>
          <w:szCs w:val="24"/>
        </w:rPr>
        <w:t>p</w:t>
      </w:r>
      <w:r w:rsidRPr="00BC1EA2">
        <w:rPr>
          <w:rFonts w:ascii="Arial" w:hAnsi="Arial" w:cs="Arial"/>
          <w:szCs w:val="24"/>
        </w:rPr>
        <w:t xml:space="preserve">rojects will be accepted from </w:t>
      </w:r>
      <w:r w:rsidR="00FC3CA8" w:rsidRPr="00BC1EA2">
        <w:rPr>
          <w:rFonts w:ascii="Arial" w:hAnsi="Arial" w:cs="Arial"/>
          <w:szCs w:val="24"/>
        </w:rPr>
        <w:t>April 1</w:t>
      </w:r>
      <w:r w:rsidRPr="00BC1EA2">
        <w:rPr>
          <w:rFonts w:ascii="Arial" w:hAnsi="Arial" w:cs="Arial"/>
          <w:szCs w:val="24"/>
        </w:rPr>
        <w:t xml:space="preserve">, </w:t>
      </w:r>
      <w:r w:rsidR="004E4587" w:rsidRPr="00BC1EA2">
        <w:rPr>
          <w:rFonts w:ascii="Arial" w:hAnsi="Arial" w:cs="Arial"/>
          <w:szCs w:val="24"/>
        </w:rPr>
        <w:t>2021</w:t>
      </w:r>
      <w:r w:rsidRPr="00BC1EA2">
        <w:rPr>
          <w:rFonts w:ascii="Arial" w:hAnsi="Arial" w:cs="Arial"/>
          <w:szCs w:val="24"/>
        </w:rPr>
        <w:t xml:space="preserve">, through close of business on </w:t>
      </w:r>
      <w:r w:rsidR="00330F83" w:rsidRPr="00BC1EA2">
        <w:rPr>
          <w:rFonts w:ascii="Arial" w:hAnsi="Arial" w:cs="Arial"/>
          <w:szCs w:val="24"/>
        </w:rPr>
        <w:t>January 31, 2022</w:t>
      </w:r>
      <w:r w:rsidR="00A75187" w:rsidRPr="00BC1EA2">
        <w:rPr>
          <w:rFonts w:ascii="Arial" w:hAnsi="Arial" w:cs="Arial"/>
          <w:szCs w:val="24"/>
        </w:rPr>
        <w:t>.</w:t>
      </w:r>
    </w:p>
    <w:p w:rsidR="00BE2283" w:rsidRPr="00BC1EA2" w:rsidRDefault="00BE2283" w:rsidP="005A50B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BC1EA2" w:rsidRDefault="00A12A1A" w:rsidP="001B316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BC1EA2">
        <w:rPr>
          <w:rFonts w:ascii="Arial" w:hAnsi="Arial" w:cs="Arial"/>
          <w:szCs w:val="24"/>
        </w:rPr>
        <w:t>B</w:t>
      </w:r>
      <w:r w:rsidR="001B3160" w:rsidRPr="00BC1EA2">
        <w:rPr>
          <w:rFonts w:ascii="Arial" w:hAnsi="Arial" w:cs="Arial"/>
          <w:szCs w:val="24"/>
        </w:rPr>
        <w:t>.</w:t>
      </w:r>
      <w:r w:rsidR="001B3160" w:rsidRPr="00BC1EA2">
        <w:rPr>
          <w:rFonts w:ascii="Arial" w:hAnsi="Arial" w:cs="Arial"/>
          <w:szCs w:val="24"/>
        </w:rPr>
        <w:tab/>
      </w:r>
      <w:r w:rsidR="003B4189" w:rsidRPr="00BC1EA2">
        <w:rPr>
          <w:rFonts w:ascii="Arial" w:hAnsi="Arial" w:cs="Arial"/>
          <w:b/>
          <w:szCs w:val="24"/>
          <w:u w:val="single"/>
        </w:rPr>
        <w:t>Acceptance of Applications</w:t>
      </w:r>
    </w:p>
    <w:p w:rsidR="00B17B54" w:rsidRPr="00BC1EA2" w:rsidRDefault="00B17B54"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BC1EA2" w:rsidRDefault="003B4189">
      <w:pPr>
        <w:pStyle w:val="BodyText"/>
        <w:widowControl w:val="0"/>
        <w:numPr>
          <w:ilvl w:val="0"/>
          <w:numId w:val="5"/>
        </w:numPr>
        <w:tabs>
          <w:tab w:val="left" w:pos="-1440"/>
          <w:tab w:val="left" w:pos="-720"/>
          <w:tab w:val="left" w:pos="0"/>
          <w:tab w:val="left" w:pos="720"/>
          <w:tab w:val="left" w:pos="2880"/>
          <w:tab w:val="left" w:pos="3600"/>
          <w:tab w:val="left" w:pos="4320"/>
          <w:tab w:val="left" w:pos="5079"/>
          <w:tab w:val="left" w:pos="5776"/>
          <w:tab w:val="left" w:pos="6474"/>
          <w:tab w:val="left" w:pos="7171"/>
          <w:tab w:val="left" w:pos="7868"/>
          <w:tab w:val="left" w:pos="8665"/>
        </w:tabs>
        <w:spacing w:line="360" w:lineRule="auto"/>
        <w:rPr>
          <w:rFonts w:ascii="Arial" w:hAnsi="Arial" w:cs="Arial"/>
          <w:snapToGrid w:val="0"/>
          <w:szCs w:val="24"/>
        </w:rPr>
      </w:pPr>
      <w:r w:rsidRPr="00BC1EA2">
        <w:rPr>
          <w:rFonts w:ascii="Arial" w:hAnsi="Arial" w:cs="Arial"/>
          <w:szCs w:val="24"/>
        </w:rPr>
        <w:t xml:space="preserve">An original and </w:t>
      </w:r>
      <w:r w:rsidR="00A75187" w:rsidRPr="00BC1EA2">
        <w:rPr>
          <w:rFonts w:ascii="Arial" w:hAnsi="Arial" w:cs="Arial"/>
          <w:szCs w:val="24"/>
        </w:rPr>
        <w:t>two (2) copies</w:t>
      </w:r>
      <w:r w:rsidRPr="00BC1EA2">
        <w:rPr>
          <w:rFonts w:ascii="Arial" w:hAnsi="Arial" w:cs="Arial"/>
          <w:szCs w:val="24"/>
        </w:rPr>
        <w:t xml:space="preserve"> of the standard </w:t>
      </w:r>
      <w:r w:rsidR="00E3090D" w:rsidRPr="00BC1EA2">
        <w:rPr>
          <w:rFonts w:ascii="Arial" w:hAnsi="Arial" w:cs="Arial"/>
          <w:szCs w:val="24"/>
        </w:rPr>
        <w:t>Housing A</w:t>
      </w:r>
      <w:r w:rsidRPr="00BC1EA2">
        <w:rPr>
          <w:rFonts w:ascii="Arial" w:hAnsi="Arial" w:cs="Arial"/>
          <w:szCs w:val="24"/>
        </w:rPr>
        <w:t>pplication forms must be submitted</w:t>
      </w:r>
      <w:r w:rsidRPr="00BC1EA2">
        <w:rPr>
          <w:rFonts w:ascii="Arial" w:hAnsi="Arial" w:cs="Arial"/>
          <w:snapToGrid w:val="0"/>
          <w:szCs w:val="24"/>
        </w:rPr>
        <w:t>.</w:t>
      </w:r>
    </w:p>
    <w:p w:rsidR="003B4189" w:rsidRPr="00BC1EA2" w:rsidRDefault="003B4189" w:rsidP="005D4575">
      <w:pPr>
        <w:pStyle w:val="BodyText"/>
        <w:widowControl w:val="0"/>
        <w:numPr>
          <w:ilvl w:val="0"/>
          <w:numId w:val="5"/>
        </w:numPr>
        <w:tabs>
          <w:tab w:val="left" w:pos="-1440"/>
          <w:tab w:val="left" w:pos="-720"/>
          <w:tab w:val="left" w:pos="0"/>
          <w:tab w:val="left" w:pos="720"/>
          <w:tab w:val="left" w:pos="1440"/>
          <w:tab w:val="left" w:pos="2880"/>
          <w:tab w:val="left" w:pos="3600"/>
          <w:tab w:val="left" w:pos="4320"/>
          <w:tab w:val="left" w:pos="5079"/>
          <w:tab w:val="left" w:pos="5776"/>
          <w:tab w:val="left" w:pos="6474"/>
          <w:tab w:val="left" w:pos="7171"/>
          <w:tab w:val="left" w:pos="7868"/>
          <w:tab w:val="left" w:pos="8665"/>
        </w:tabs>
        <w:spacing w:line="360" w:lineRule="auto"/>
        <w:rPr>
          <w:rFonts w:ascii="Arial" w:hAnsi="Arial" w:cs="Arial"/>
          <w:szCs w:val="24"/>
        </w:rPr>
      </w:pPr>
      <w:r w:rsidRPr="00BC1EA2">
        <w:rPr>
          <w:rFonts w:ascii="Arial" w:hAnsi="Arial" w:cs="Arial"/>
          <w:szCs w:val="24"/>
        </w:rPr>
        <w:t>Activities described in the application will be checked to determine if they meet fundability criteria as established in the Housing and Community Development Act.</w:t>
      </w:r>
    </w:p>
    <w:p w:rsidR="0010252E" w:rsidRPr="00BC1EA2" w:rsidRDefault="0010252E" w:rsidP="0010252E">
      <w:pPr>
        <w:pStyle w:val="BodyText"/>
        <w:numPr>
          <w:ilvl w:val="0"/>
          <w:numId w:val="5"/>
        </w:numPr>
        <w:spacing w:line="360" w:lineRule="auto"/>
        <w:rPr>
          <w:rFonts w:ascii="Arial" w:hAnsi="Arial" w:cs="Arial"/>
          <w:szCs w:val="24"/>
        </w:rPr>
      </w:pPr>
      <w:r w:rsidRPr="00BC1EA2">
        <w:rPr>
          <w:rFonts w:ascii="Arial" w:hAnsi="Arial" w:cs="Arial"/>
          <w:szCs w:val="24"/>
        </w:rPr>
        <w:t xml:space="preserve">Project activities must meet one of the three National Objectives as referenced in Section II.  </w:t>
      </w:r>
    </w:p>
    <w:p w:rsidR="00A14126" w:rsidRPr="00BC1EA2" w:rsidRDefault="00A14126" w:rsidP="00A14126">
      <w:pPr>
        <w:pStyle w:val="BodyText"/>
        <w:numPr>
          <w:ilvl w:val="0"/>
          <w:numId w:val="5"/>
        </w:numPr>
        <w:spacing w:line="360" w:lineRule="auto"/>
        <w:rPr>
          <w:rFonts w:ascii="Arial" w:hAnsi="Arial" w:cs="Arial"/>
          <w:szCs w:val="24"/>
        </w:rPr>
      </w:pPr>
      <w:r w:rsidRPr="00BC1EA2">
        <w:rPr>
          <w:rFonts w:ascii="Arial" w:hAnsi="Arial" w:cs="Arial"/>
          <w:szCs w:val="24"/>
        </w:rPr>
        <w:t>The following requirements must be met, documented and submitted with the application:</w:t>
      </w:r>
    </w:p>
    <w:p w:rsidR="00A14126" w:rsidRPr="00BC1EA2" w:rsidRDefault="00D964F4" w:rsidP="00EB71E7">
      <w:pPr>
        <w:pStyle w:val="BodyTextIndent2"/>
        <w:numPr>
          <w:ilvl w:val="1"/>
          <w:numId w:val="30"/>
        </w:numPr>
        <w:tabs>
          <w:tab w:val="clear" w:pos="3240"/>
          <w:tab w:val="num" w:pos="2160"/>
        </w:tabs>
        <w:ind w:left="2160" w:hanging="720"/>
        <w:rPr>
          <w:rFonts w:ascii="Arial" w:hAnsi="Arial" w:cs="Arial"/>
          <w:b w:val="0"/>
          <w:szCs w:val="24"/>
        </w:rPr>
      </w:pPr>
      <w:hyperlink r:id="rId28" w:history="1">
        <w:r w:rsidR="00A14126" w:rsidRPr="00BC1EA2">
          <w:rPr>
            <w:rStyle w:val="Hyperlink"/>
            <w:rFonts w:ascii="Arial" w:hAnsi="Arial" w:cs="Arial"/>
            <w:b w:val="0"/>
            <w:szCs w:val="24"/>
          </w:rPr>
          <w:t>Housing Detailed Cost Estimate</w:t>
        </w:r>
      </w:hyperlink>
      <w:r w:rsidR="00A14126" w:rsidRPr="00BC1EA2">
        <w:rPr>
          <w:rFonts w:ascii="Arial" w:hAnsi="Arial" w:cs="Arial"/>
          <w:b w:val="0"/>
          <w:szCs w:val="24"/>
        </w:rPr>
        <w:t xml:space="preserve"> from the DLG Website.</w:t>
      </w:r>
    </w:p>
    <w:p w:rsidR="00A14126" w:rsidRPr="00BC1EA2" w:rsidRDefault="00D964F4" w:rsidP="005520E6">
      <w:pPr>
        <w:pStyle w:val="BodyTextIndent2"/>
        <w:numPr>
          <w:ilvl w:val="1"/>
          <w:numId w:val="30"/>
        </w:numPr>
        <w:tabs>
          <w:tab w:val="clear" w:pos="0"/>
          <w:tab w:val="clear" w:pos="720"/>
          <w:tab w:val="clear" w:pos="1440"/>
          <w:tab w:val="clear" w:pos="3240"/>
          <w:tab w:val="left" w:pos="540"/>
          <w:tab w:val="num" w:pos="2160"/>
        </w:tabs>
        <w:ind w:left="2160" w:hanging="720"/>
        <w:rPr>
          <w:rFonts w:ascii="Arial" w:hAnsi="Arial" w:cs="Arial"/>
          <w:b w:val="0"/>
          <w:szCs w:val="24"/>
        </w:rPr>
      </w:pPr>
      <w:hyperlink r:id="rId29" w:history="1">
        <w:r w:rsidR="00A14126" w:rsidRPr="00BC1EA2">
          <w:rPr>
            <w:rStyle w:val="Hyperlink"/>
            <w:rFonts w:ascii="Arial" w:hAnsi="Arial" w:cs="Arial"/>
            <w:b w:val="0"/>
            <w:szCs w:val="24"/>
          </w:rPr>
          <w:t>The Homeowners List</w:t>
        </w:r>
      </w:hyperlink>
      <w:r w:rsidR="00A14126" w:rsidRPr="00BC1EA2">
        <w:rPr>
          <w:rFonts w:ascii="Arial" w:hAnsi="Arial" w:cs="Arial"/>
          <w:b w:val="0"/>
          <w:szCs w:val="24"/>
        </w:rPr>
        <w:t>.</w:t>
      </w:r>
    </w:p>
    <w:p w:rsidR="00A14126" w:rsidRPr="00BC1EA2" w:rsidRDefault="00A14126" w:rsidP="005520E6">
      <w:pPr>
        <w:pStyle w:val="BodyTextIndent2"/>
        <w:numPr>
          <w:ilvl w:val="1"/>
          <w:numId w:val="30"/>
        </w:numPr>
        <w:tabs>
          <w:tab w:val="clear" w:pos="0"/>
          <w:tab w:val="clear" w:pos="720"/>
          <w:tab w:val="clear" w:pos="1440"/>
          <w:tab w:val="clear" w:pos="3240"/>
          <w:tab w:val="left" w:pos="540"/>
          <w:tab w:val="num" w:pos="2160"/>
        </w:tabs>
        <w:ind w:left="2160" w:hanging="720"/>
        <w:rPr>
          <w:rFonts w:ascii="Arial" w:hAnsi="Arial" w:cs="Arial"/>
          <w:b w:val="0"/>
          <w:szCs w:val="24"/>
        </w:rPr>
      </w:pPr>
      <w:r w:rsidRPr="00BC1EA2">
        <w:rPr>
          <w:rFonts w:ascii="Arial" w:hAnsi="Arial" w:cs="Arial"/>
          <w:b w:val="0"/>
          <w:szCs w:val="24"/>
        </w:rPr>
        <w:t>The citizen participation requirements must be met as referenced in Section III.</w:t>
      </w:r>
    </w:p>
    <w:p w:rsidR="00A14126" w:rsidRPr="00BC1EA2" w:rsidRDefault="00A14126"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Authorizing Resolution to submit the project must be included. The Resolution must be signed, dated and attested. </w:t>
      </w:r>
    </w:p>
    <w:p w:rsidR="00A14126" w:rsidRPr="00BC1EA2" w:rsidRDefault="00A14126"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All fund</w:t>
      </w:r>
      <w:r w:rsidR="001A5812" w:rsidRPr="00BC1EA2">
        <w:rPr>
          <w:rFonts w:ascii="Arial" w:hAnsi="Arial" w:cs="Arial"/>
          <w:b w:val="0"/>
          <w:szCs w:val="24"/>
        </w:rPr>
        <w:t>ing Commitment L</w:t>
      </w:r>
      <w:r w:rsidRPr="00BC1EA2">
        <w:rPr>
          <w:rFonts w:ascii="Arial" w:hAnsi="Arial" w:cs="Arial"/>
          <w:b w:val="0"/>
          <w:szCs w:val="24"/>
        </w:rPr>
        <w:t>etters; if cas</w:t>
      </w:r>
      <w:r w:rsidR="00B37ECD" w:rsidRPr="00BC1EA2">
        <w:rPr>
          <w:rFonts w:ascii="Arial" w:hAnsi="Arial" w:cs="Arial"/>
          <w:b w:val="0"/>
          <w:szCs w:val="24"/>
        </w:rPr>
        <w:t>h,</w:t>
      </w:r>
      <w:r w:rsidRPr="00BC1EA2">
        <w:rPr>
          <w:rFonts w:ascii="Arial" w:hAnsi="Arial" w:cs="Arial"/>
          <w:b w:val="0"/>
          <w:szCs w:val="24"/>
        </w:rPr>
        <w:t xml:space="preserve"> please attach a bank statement</w:t>
      </w:r>
      <w:r w:rsidR="00B37ECD" w:rsidRPr="00BC1EA2">
        <w:rPr>
          <w:rFonts w:ascii="Arial" w:hAnsi="Arial" w:cs="Arial"/>
          <w:b w:val="0"/>
          <w:szCs w:val="24"/>
        </w:rPr>
        <w:t xml:space="preserve">; </w:t>
      </w:r>
      <w:r w:rsidRPr="00BC1EA2">
        <w:rPr>
          <w:rFonts w:ascii="Arial" w:hAnsi="Arial" w:cs="Arial"/>
          <w:b w:val="0"/>
          <w:szCs w:val="24"/>
        </w:rPr>
        <w:t xml:space="preserve">if a </w:t>
      </w:r>
      <w:r w:rsidRPr="00BC1EA2">
        <w:rPr>
          <w:rFonts w:ascii="Arial" w:hAnsi="Arial" w:cs="Arial"/>
          <w:b w:val="0"/>
          <w:szCs w:val="24"/>
        </w:rPr>
        <w:lastRenderedPageBreak/>
        <w:t>loan</w:t>
      </w:r>
      <w:r w:rsidR="00EB71E7" w:rsidRPr="00BC1EA2">
        <w:rPr>
          <w:rFonts w:ascii="Arial" w:hAnsi="Arial" w:cs="Arial"/>
          <w:b w:val="0"/>
          <w:szCs w:val="24"/>
        </w:rPr>
        <w:t>,</w:t>
      </w:r>
      <w:r w:rsidRPr="00BC1EA2">
        <w:rPr>
          <w:rFonts w:ascii="Arial" w:hAnsi="Arial" w:cs="Arial"/>
          <w:b w:val="0"/>
          <w:szCs w:val="24"/>
        </w:rPr>
        <w:t xml:space="preserve"> please provide proof </w:t>
      </w:r>
      <w:r w:rsidR="001A5812" w:rsidRPr="00BC1EA2">
        <w:rPr>
          <w:rFonts w:ascii="Arial" w:hAnsi="Arial" w:cs="Arial"/>
          <w:b w:val="0"/>
          <w:szCs w:val="24"/>
        </w:rPr>
        <w:t xml:space="preserve">of commitment from lending </w:t>
      </w:r>
      <w:r w:rsidR="00B37ECD" w:rsidRPr="00BC1EA2">
        <w:rPr>
          <w:rFonts w:ascii="Arial" w:hAnsi="Arial" w:cs="Arial"/>
          <w:b w:val="0"/>
          <w:szCs w:val="24"/>
        </w:rPr>
        <w:t xml:space="preserve">a </w:t>
      </w:r>
      <w:r w:rsidR="001A5812" w:rsidRPr="00BC1EA2">
        <w:rPr>
          <w:rFonts w:ascii="Arial" w:hAnsi="Arial" w:cs="Arial"/>
          <w:b w:val="0"/>
          <w:szCs w:val="24"/>
        </w:rPr>
        <w:t>institution</w:t>
      </w:r>
      <w:r w:rsidRPr="00BC1EA2">
        <w:rPr>
          <w:rFonts w:ascii="Arial" w:hAnsi="Arial" w:cs="Arial"/>
          <w:b w:val="0"/>
          <w:szCs w:val="24"/>
        </w:rPr>
        <w:t>.</w:t>
      </w:r>
    </w:p>
    <w:p w:rsidR="00BC2A63" w:rsidRPr="00BC1EA2" w:rsidRDefault="00BC2A63"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The eClearinghouse Review </w:t>
      </w:r>
      <w:r w:rsidRPr="00BC1EA2">
        <w:rPr>
          <w:rFonts w:ascii="Arial" w:hAnsi="Arial" w:cs="Arial"/>
          <w:szCs w:val="24"/>
        </w:rPr>
        <w:t>must</w:t>
      </w:r>
      <w:r w:rsidRPr="00BC1EA2">
        <w:rPr>
          <w:rFonts w:ascii="Arial" w:hAnsi="Arial" w:cs="Arial"/>
          <w:b w:val="0"/>
          <w:szCs w:val="24"/>
        </w:rPr>
        <w:t xml:space="preserve"> be completed and endorsed as referenced in Section III</w:t>
      </w:r>
    </w:p>
    <w:p w:rsidR="00BC2A63" w:rsidRPr="00BC1EA2" w:rsidRDefault="00BC2A63" w:rsidP="005520E6">
      <w:pPr>
        <w:pStyle w:val="BodyTextIndent2"/>
        <w:numPr>
          <w:ilvl w:val="1"/>
          <w:numId w:val="30"/>
        </w:numPr>
        <w:tabs>
          <w:tab w:val="clear" w:pos="0"/>
          <w:tab w:val="clear" w:pos="720"/>
          <w:tab w:val="clear" w:pos="1440"/>
          <w:tab w:val="clear" w:pos="3240"/>
          <w:tab w:val="left" w:pos="540"/>
          <w:tab w:val="num" w:pos="2160"/>
        </w:tabs>
        <w:ind w:left="2160" w:hanging="720"/>
        <w:rPr>
          <w:rFonts w:ascii="Arial" w:hAnsi="Arial" w:cs="Arial"/>
          <w:b w:val="0"/>
          <w:szCs w:val="24"/>
        </w:rPr>
      </w:pPr>
      <w:r w:rsidRPr="00BC1EA2">
        <w:rPr>
          <w:rFonts w:ascii="Arial" w:hAnsi="Arial" w:cs="Arial"/>
          <w:b w:val="0"/>
          <w:szCs w:val="24"/>
        </w:rPr>
        <w:t>Applicant must have determination of eligibility for listing on the National Register of Historic Places from Kentucky Heritage Council and approval from the State Historic Preservation Officer.</w:t>
      </w:r>
    </w:p>
    <w:p w:rsidR="00A14126" w:rsidRPr="00BC1EA2" w:rsidRDefault="008A707A"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Letter signed by the applicant CEO stating how the applicant has met threshold requirements as stated in Section III.  </w:t>
      </w:r>
    </w:p>
    <w:p w:rsidR="008A707A" w:rsidRPr="00BC1EA2" w:rsidRDefault="008A707A"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For Septic Systems, attach a copy of the letter sent to the local health department listing each structure receiving a new upgraded septic system.  </w:t>
      </w:r>
      <w:r w:rsidRPr="00BC1EA2">
        <w:rPr>
          <w:rFonts w:ascii="Arial" w:hAnsi="Arial" w:cs="Arial"/>
          <w:b w:val="0"/>
          <w:i/>
          <w:szCs w:val="24"/>
        </w:rPr>
        <w:t>(if applicable)</w:t>
      </w:r>
      <w:r w:rsidRPr="00BC1EA2">
        <w:rPr>
          <w:rFonts w:ascii="Arial" w:hAnsi="Arial" w:cs="Arial"/>
          <w:b w:val="0"/>
          <w:szCs w:val="24"/>
        </w:rPr>
        <w:t xml:space="preserve">  </w:t>
      </w:r>
    </w:p>
    <w:p w:rsidR="008A707A" w:rsidRPr="00BC1EA2" w:rsidRDefault="008A707A"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For involuntary housing projects that are part of a neighborhood revitalization project, provide documentation to substantiate compliance with KRS Chapter 99 by providing a copy of a City or County approved Redevelopment Plan, including compliance with the Uniform Relocation Act. </w:t>
      </w:r>
      <w:r w:rsidRPr="00BC1EA2">
        <w:rPr>
          <w:rFonts w:ascii="Arial" w:hAnsi="Arial" w:cs="Arial"/>
          <w:b w:val="0"/>
          <w:i/>
          <w:szCs w:val="24"/>
        </w:rPr>
        <w:t xml:space="preserve">(if applicable)  </w:t>
      </w:r>
    </w:p>
    <w:p w:rsidR="008A707A" w:rsidRPr="00BC1EA2" w:rsidRDefault="008A707A"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For voluntary housing projects, provide proof of the publication announcement of the rehabilitation program, a copy of the household surveys, and the adopted Temporary Relocation Policy. </w:t>
      </w:r>
      <w:r w:rsidRPr="00BC1EA2">
        <w:rPr>
          <w:rFonts w:ascii="Arial" w:hAnsi="Arial" w:cs="Arial"/>
          <w:b w:val="0"/>
          <w:i/>
          <w:szCs w:val="24"/>
        </w:rPr>
        <w:t>(if applicable)</w:t>
      </w:r>
    </w:p>
    <w:p w:rsidR="008A707A" w:rsidRPr="00BC1EA2" w:rsidRDefault="008A707A" w:rsidP="005520E6">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Documentation to substantiate that conflict of interest provisions have been discussed with the governing body and possible recipients.  </w:t>
      </w:r>
    </w:p>
    <w:p w:rsidR="008D735A" w:rsidRPr="00BC1EA2" w:rsidRDefault="00A14126" w:rsidP="008D735A">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The </w:t>
      </w:r>
      <w:hyperlink r:id="rId30" w:history="1">
        <w:r w:rsidRPr="00BC1EA2">
          <w:rPr>
            <w:rStyle w:val="Hyperlink"/>
            <w:rFonts w:ascii="Arial" w:hAnsi="Arial" w:cs="Arial"/>
            <w:b w:val="0"/>
            <w:szCs w:val="24"/>
          </w:rPr>
          <w:t>HUD-2880</w:t>
        </w:r>
      </w:hyperlink>
      <w:r w:rsidRPr="00BC1EA2">
        <w:rPr>
          <w:rFonts w:ascii="Arial" w:hAnsi="Arial" w:cs="Arial"/>
          <w:b w:val="0"/>
          <w:szCs w:val="24"/>
        </w:rPr>
        <w:t>, Applicant/Re</w:t>
      </w:r>
      <w:r w:rsidR="004959F4" w:rsidRPr="00BC1EA2">
        <w:rPr>
          <w:rFonts w:ascii="Arial" w:hAnsi="Arial" w:cs="Arial"/>
          <w:b w:val="0"/>
          <w:szCs w:val="24"/>
        </w:rPr>
        <w:t>cipient Disclosure/Update Report</w:t>
      </w:r>
      <w:r w:rsidR="00B12DE0" w:rsidRPr="00BC1EA2">
        <w:rPr>
          <w:rFonts w:ascii="Arial" w:hAnsi="Arial" w:cs="Arial"/>
          <w:b w:val="0"/>
          <w:szCs w:val="24"/>
        </w:rPr>
        <w:t>.</w:t>
      </w:r>
    </w:p>
    <w:p w:rsidR="00C95198" w:rsidRPr="00BC1EA2" w:rsidRDefault="00C95198" w:rsidP="00C95198">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Projects containing water and sewer activities must meet all Kentucky Division of Water (DOW) planning requirements.  Proposed projects must be included in facility planning documents required by DOW such as: Kentucky Water Management Plans (KWMP), Wastewater Facilities Plans (WWFP) or Asset </w:t>
      </w:r>
      <w:r w:rsidRPr="00BC1EA2">
        <w:rPr>
          <w:rFonts w:ascii="Arial" w:hAnsi="Arial" w:cs="Arial"/>
          <w:b w:val="0"/>
          <w:szCs w:val="24"/>
        </w:rPr>
        <w:lastRenderedPageBreak/>
        <w:t>Inventory.</w:t>
      </w:r>
    </w:p>
    <w:p w:rsidR="00C95198" w:rsidRPr="00BC1EA2" w:rsidRDefault="00C95198" w:rsidP="00C95198">
      <w:pPr>
        <w:pStyle w:val="BodyText"/>
        <w:spacing w:line="360" w:lineRule="auto"/>
        <w:ind w:left="2160"/>
        <w:rPr>
          <w:rFonts w:ascii="Arial" w:hAnsi="Arial" w:cs="Arial"/>
          <w:snapToGrid w:val="0"/>
          <w:szCs w:val="24"/>
        </w:rPr>
      </w:pPr>
    </w:p>
    <w:p w:rsidR="00C95198" w:rsidRPr="00BC1EA2" w:rsidRDefault="00C95198" w:rsidP="00C95198">
      <w:pPr>
        <w:pStyle w:val="BodyText"/>
        <w:spacing w:line="360" w:lineRule="auto"/>
        <w:ind w:left="2160"/>
        <w:rPr>
          <w:rFonts w:ascii="Arial" w:hAnsi="Arial" w:cs="Arial"/>
          <w:snapToGrid w:val="0"/>
          <w:szCs w:val="24"/>
        </w:rPr>
      </w:pPr>
      <w:r w:rsidRPr="00BC1EA2">
        <w:rPr>
          <w:rFonts w:ascii="Arial" w:hAnsi="Arial" w:cs="Arial"/>
          <w:snapToGrid w:val="0"/>
          <w:szCs w:val="24"/>
        </w:rPr>
        <w:t xml:space="preserve">A letter from the Water Infrastructure Branch of DOW approving the relevant plan is required, if applicable.  Said approval letter must be dated within one (1) year of application submission.  For information on these plans, contact: </w:t>
      </w:r>
    </w:p>
    <w:p w:rsidR="00C95198" w:rsidRPr="00BC1EA2" w:rsidRDefault="00C95198" w:rsidP="00C95198">
      <w:pPr>
        <w:pStyle w:val="BodyText"/>
        <w:spacing w:line="360" w:lineRule="auto"/>
        <w:ind w:left="2880" w:firstLine="720"/>
        <w:rPr>
          <w:rFonts w:ascii="Arial" w:hAnsi="Arial" w:cs="Arial"/>
          <w:snapToGrid w:val="0"/>
          <w:szCs w:val="24"/>
        </w:rPr>
      </w:pPr>
      <w:r w:rsidRPr="00BC1EA2">
        <w:rPr>
          <w:rFonts w:ascii="Arial" w:hAnsi="Arial" w:cs="Arial"/>
          <w:snapToGrid w:val="0"/>
          <w:szCs w:val="24"/>
        </w:rPr>
        <w:t>Russell Neal, Supervisor</w:t>
      </w:r>
    </w:p>
    <w:p w:rsidR="00C95198" w:rsidRPr="00BC1EA2" w:rsidRDefault="00C95198" w:rsidP="00C95198">
      <w:pPr>
        <w:pStyle w:val="BodyText"/>
        <w:spacing w:line="360" w:lineRule="auto"/>
        <w:ind w:left="2880" w:firstLine="720"/>
        <w:rPr>
          <w:rFonts w:ascii="Arial" w:hAnsi="Arial" w:cs="Arial"/>
          <w:snapToGrid w:val="0"/>
          <w:szCs w:val="24"/>
        </w:rPr>
      </w:pPr>
      <w:r w:rsidRPr="00BC1EA2">
        <w:rPr>
          <w:rFonts w:ascii="Arial" w:hAnsi="Arial" w:cs="Arial"/>
          <w:snapToGrid w:val="0"/>
          <w:szCs w:val="24"/>
        </w:rPr>
        <w:t>Wastewater Planning Section</w:t>
      </w:r>
    </w:p>
    <w:p w:rsidR="00C95198" w:rsidRPr="00BC1EA2" w:rsidRDefault="00C95198" w:rsidP="00C95198">
      <w:pPr>
        <w:pStyle w:val="BodyText"/>
        <w:spacing w:line="360" w:lineRule="auto"/>
        <w:ind w:left="2880" w:firstLine="720"/>
        <w:rPr>
          <w:rFonts w:ascii="Arial" w:hAnsi="Arial" w:cs="Arial"/>
          <w:snapToGrid w:val="0"/>
          <w:szCs w:val="24"/>
        </w:rPr>
      </w:pPr>
      <w:r w:rsidRPr="00BC1EA2">
        <w:rPr>
          <w:rFonts w:ascii="Arial" w:hAnsi="Arial" w:cs="Arial"/>
          <w:snapToGrid w:val="0"/>
          <w:szCs w:val="24"/>
        </w:rPr>
        <w:t>Phone: (502)782-7026</w:t>
      </w:r>
    </w:p>
    <w:p w:rsidR="00C95198" w:rsidRPr="00BC1EA2" w:rsidRDefault="00C95198" w:rsidP="00C95198">
      <w:pPr>
        <w:pStyle w:val="BodyTextIndent2"/>
        <w:numPr>
          <w:ilvl w:val="1"/>
          <w:numId w:val="30"/>
        </w:numPr>
        <w:tabs>
          <w:tab w:val="clear" w:pos="3240"/>
          <w:tab w:val="num" w:pos="2160"/>
        </w:tabs>
        <w:ind w:left="2160" w:hanging="720"/>
        <w:rPr>
          <w:rFonts w:ascii="Arial" w:hAnsi="Arial" w:cs="Arial"/>
          <w:b w:val="0"/>
          <w:szCs w:val="24"/>
        </w:rPr>
      </w:pPr>
      <w:r w:rsidRPr="00BC1EA2">
        <w:rPr>
          <w:rFonts w:ascii="Arial" w:hAnsi="Arial" w:cs="Arial"/>
          <w:b w:val="0"/>
          <w:szCs w:val="24"/>
        </w:rPr>
        <w:t xml:space="preserve">Projects containing water and sewer activities are encouraged to submit a letter from the Division of Water (DOW) approving plans and specifications (approvals are good for a period of two (2) years).  </w:t>
      </w:r>
    </w:p>
    <w:p w:rsidR="00C95198" w:rsidRPr="00BC1EA2" w:rsidRDefault="00C95198" w:rsidP="00C95198">
      <w:pPr>
        <w:pStyle w:val="BodyTextIndent2"/>
        <w:tabs>
          <w:tab w:val="clear" w:pos="2160"/>
        </w:tabs>
        <w:ind w:left="2160"/>
        <w:rPr>
          <w:rFonts w:ascii="Arial" w:hAnsi="Arial" w:cs="Arial"/>
          <w:b w:val="0"/>
          <w:szCs w:val="24"/>
        </w:rPr>
      </w:pPr>
    </w:p>
    <w:p w:rsidR="003B4189" w:rsidRPr="00BC1EA2" w:rsidRDefault="00A12A1A" w:rsidP="0075564C">
      <w:pPr>
        <w:pStyle w:val="BodyTextIndent2"/>
        <w:tabs>
          <w:tab w:val="clear" w:pos="0"/>
          <w:tab w:val="clear" w:pos="720"/>
          <w:tab w:val="clear" w:pos="1440"/>
          <w:tab w:val="clear" w:pos="2160"/>
          <w:tab w:val="left" w:pos="540"/>
        </w:tabs>
        <w:spacing w:line="240" w:lineRule="auto"/>
        <w:ind w:left="0"/>
        <w:rPr>
          <w:rFonts w:ascii="Arial" w:hAnsi="Arial" w:cs="Arial"/>
          <w:b w:val="0"/>
          <w:szCs w:val="24"/>
        </w:rPr>
      </w:pPr>
      <w:r w:rsidRPr="00BC1EA2">
        <w:rPr>
          <w:rFonts w:ascii="Arial" w:hAnsi="Arial" w:cs="Arial"/>
          <w:b w:val="0"/>
          <w:szCs w:val="24"/>
        </w:rPr>
        <w:t>C</w:t>
      </w:r>
      <w:r w:rsidR="003B4189" w:rsidRPr="00BC1EA2">
        <w:rPr>
          <w:rFonts w:ascii="Arial" w:hAnsi="Arial" w:cs="Arial"/>
          <w:b w:val="0"/>
          <w:szCs w:val="24"/>
        </w:rPr>
        <w:t>.</w:t>
      </w:r>
      <w:r w:rsidR="003B4189" w:rsidRPr="00BC1EA2">
        <w:rPr>
          <w:rFonts w:ascii="Arial" w:hAnsi="Arial" w:cs="Arial"/>
          <w:b w:val="0"/>
          <w:szCs w:val="24"/>
        </w:rPr>
        <w:tab/>
      </w:r>
      <w:r w:rsidR="003B4189" w:rsidRPr="00BC1EA2">
        <w:rPr>
          <w:rFonts w:ascii="Arial" w:hAnsi="Arial" w:cs="Arial"/>
          <w:szCs w:val="24"/>
          <w:u w:val="single"/>
        </w:rPr>
        <w:t>Housing Projects Review Criteria</w:t>
      </w:r>
    </w:p>
    <w:p w:rsidR="00AF2C16" w:rsidRPr="00BC1EA2" w:rsidRDefault="003B4189" w:rsidP="00C955D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BC1EA2">
        <w:rPr>
          <w:rFonts w:ascii="Arial" w:hAnsi="Arial" w:cs="Arial"/>
          <w:szCs w:val="24"/>
        </w:rPr>
        <w:t>For a project to be funded, a determination must be made regarding need, reasonability of costs and overall effectiveness.</w:t>
      </w:r>
      <w:r w:rsidR="00AC5239" w:rsidRPr="00BC1EA2">
        <w:rPr>
          <w:rFonts w:ascii="Arial" w:hAnsi="Arial" w:cs="Arial"/>
          <w:szCs w:val="24"/>
        </w:rPr>
        <w:t xml:space="preserve"> </w:t>
      </w:r>
      <w:r w:rsidRPr="00BC1EA2">
        <w:rPr>
          <w:rFonts w:ascii="Arial" w:hAnsi="Arial" w:cs="Arial"/>
          <w:szCs w:val="24"/>
        </w:rPr>
        <w:t>To make this determination the following considerations will be applied to each project:</w:t>
      </w:r>
    </w:p>
    <w:p w:rsidR="00D614AF" w:rsidRPr="00BC1EA2" w:rsidRDefault="00D614AF"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D614AF" w:rsidRPr="00BC1EA2" w:rsidRDefault="00AF2C16"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rPr>
      </w:pPr>
      <w:r w:rsidRPr="00BC1EA2">
        <w:rPr>
          <w:rFonts w:ascii="Arial" w:hAnsi="Arial" w:cs="Arial"/>
          <w:szCs w:val="24"/>
        </w:rPr>
        <w:tab/>
      </w:r>
      <w:r w:rsidR="003B4189" w:rsidRPr="00BC1EA2">
        <w:rPr>
          <w:rFonts w:ascii="Arial" w:hAnsi="Arial" w:cs="Arial"/>
          <w:szCs w:val="24"/>
        </w:rPr>
        <w:t>1.</w:t>
      </w:r>
      <w:r w:rsidR="003B4189" w:rsidRPr="00BC1EA2">
        <w:rPr>
          <w:rFonts w:ascii="Arial" w:hAnsi="Arial" w:cs="Arial"/>
          <w:szCs w:val="24"/>
        </w:rPr>
        <w:tab/>
      </w:r>
      <w:r w:rsidR="003B4189" w:rsidRPr="00BC1EA2">
        <w:rPr>
          <w:rFonts w:ascii="Arial" w:hAnsi="Arial" w:cs="Arial"/>
          <w:b/>
          <w:szCs w:val="24"/>
        </w:rPr>
        <w:t>Project Need</w:t>
      </w:r>
    </w:p>
    <w:p w:rsidR="00961E54" w:rsidRPr="00BC1EA2" w:rsidRDefault="003B4189" w:rsidP="00961E54">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napToGrid/>
          <w:szCs w:val="24"/>
        </w:rPr>
      </w:pPr>
      <w:r w:rsidRPr="00BC1EA2">
        <w:rPr>
          <w:rFonts w:ascii="Arial" w:hAnsi="Arial" w:cs="Arial"/>
          <w:snapToGrid/>
          <w:szCs w:val="24"/>
        </w:rPr>
        <w:t xml:space="preserve">The project must substantiate and address a need that is significant to the housing needs of the community </w:t>
      </w:r>
      <w:r w:rsidR="00985469" w:rsidRPr="00BC1EA2">
        <w:rPr>
          <w:rFonts w:ascii="Arial" w:hAnsi="Arial" w:cs="Arial"/>
          <w:snapToGrid/>
          <w:szCs w:val="24"/>
        </w:rPr>
        <w:t>(</w:t>
      </w:r>
      <w:r w:rsidRPr="00BC1EA2">
        <w:rPr>
          <w:rFonts w:ascii="Arial" w:hAnsi="Arial" w:cs="Arial"/>
          <w:snapToGrid/>
          <w:szCs w:val="24"/>
        </w:rPr>
        <w:t>e.g., major and serious dilapidation, deterioration or inadequacy of housing stock and/or public facilities</w:t>
      </w:r>
      <w:r w:rsidR="00985469" w:rsidRPr="00BC1EA2">
        <w:rPr>
          <w:rFonts w:ascii="Arial" w:hAnsi="Arial" w:cs="Arial"/>
          <w:snapToGrid/>
          <w:szCs w:val="24"/>
        </w:rPr>
        <w:t>)</w:t>
      </w:r>
      <w:r w:rsidRPr="00BC1EA2">
        <w:rPr>
          <w:rFonts w:ascii="Arial" w:hAnsi="Arial" w:cs="Arial"/>
          <w:snapToGrid/>
          <w:szCs w:val="24"/>
        </w:rPr>
        <w:t>.</w:t>
      </w:r>
    </w:p>
    <w:p w:rsidR="004810F4" w:rsidRPr="00BC1EA2" w:rsidRDefault="004810F4" w:rsidP="005A50B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BC1EA2" w:rsidRDefault="00961E54" w:rsidP="00961E54">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BC1EA2">
        <w:rPr>
          <w:rFonts w:ascii="Arial" w:hAnsi="Arial" w:cs="Arial"/>
          <w:szCs w:val="24"/>
        </w:rPr>
        <w:tab/>
      </w:r>
      <w:r w:rsidR="003B4189" w:rsidRPr="00BC1EA2">
        <w:rPr>
          <w:rFonts w:ascii="Arial" w:hAnsi="Arial" w:cs="Arial"/>
          <w:szCs w:val="24"/>
        </w:rPr>
        <w:t>2.</w:t>
      </w:r>
      <w:r w:rsidR="003B4189" w:rsidRPr="00BC1EA2">
        <w:rPr>
          <w:rFonts w:ascii="Arial" w:hAnsi="Arial" w:cs="Arial"/>
          <w:szCs w:val="24"/>
        </w:rPr>
        <w:tab/>
      </w:r>
      <w:r w:rsidR="003B4189" w:rsidRPr="00BC1EA2">
        <w:rPr>
          <w:rFonts w:ascii="Arial" w:hAnsi="Arial" w:cs="Arial"/>
          <w:b/>
          <w:szCs w:val="24"/>
        </w:rPr>
        <w:t>Necessary and Reasonable Expenditure of CDBG Funds</w:t>
      </w:r>
    </w:p>
    <w:p w:rsidR="003B4189" w:rsidRPr="00BC1EA2" w:rsidRDefault="003B4189" w:rsidP="003F18AB">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BC1EA2">
        <w:rPr>
          <w:rFonts w:ascii="Arial" w:hAnsi="Arial" w:cs="Arial"/>
          <w:szCs w:val="24"/>
        </w:rPr>
        <w:t>The project must substantiate that CDBG funding is necessary to meet the identified need(s)</w:t>
      </w:r>
      <w:r w:rsidR="00977703" w:rsidRPr="00BC1EA2">
        <w:rPr>
          <w:rFonts w:ascii="Arial" w:hAnsi="Arial" w:cs="Arial"/>
          <w:szCs w:val="24"/>
        </w:rPr>
        <w:t>,</w:t>
      </w:r>
      <w:r w:rsidRPr="00BC1EA2">
        <w:rPr>
          <w:rFonts w:ascii="Arial" w:hAnsi="Arial" w:cs="Arial"/>
          <w:szCs w:val="24"/>
        </w:rPr>
        <w:t xml:space="preserve"> the impact of CDBG dollars is maximized and the use of CDBG funds is reasonable when compared with other funding sources.</w:t>
      </w:r>
      <w:r w:rsidR="00AC5239" w:rsidRPr="00BC1EA2">
        <w:rPr>
          <w:rFonts w:ascii="Arial" w:hAnsi="Arial" w:cs="Arial"/>
          <w:szCs w:val="24"/>
        </w:rPr>
        <w:t xml:space="preserve"> </w:t>
      </w:r>
      <w:r w:rsidR="004775C6" w:rsidRPr="00BC1EA2">
        <w:rPr>
          <w:rFonts w:ascii="Arial" w:hAnsi="Arial" w:cs="Arial"/>
          <w:szCs w:val="24"/>
        </w:rPr>
        <w:t>DLG</w:t>
      </w:r>
      <w:r w:rsidRPr="00BC1EA2">
        <w:rPr>
          <w:rFonts w:ascii="Arial" w:hAnsi="Arial" w:cs="Arial"/>
          <w:szCs w:val="24"/>
        </w:rPr>
        <w:t xml:space="preserve"> will determine whether </w:t>
      </w:r>
      <w:r w:rsidRPr="00BC1EA2">
        <w:rPr>
          <w:rFonts w:ascii="Arial" w:hAnsi="Arial" w:cs="Arial"/>
          <w:szCs w:val="24"/>
        </w:rPr>
        <w:lastRenderedPageBreak/>
        <w:t>all other feasible public and private funding sources have been analyzed and/or applied to the project.</w:t>
      </w:r>
      <w:r w:rsidR="00AC5239" w:rsidRPr="00BC1EA2">
        <w:rPr>
          <w:rFonts w:ascii="Arial" w:hAnsi="Arial" w:cs="Arial"/>
          <w:szCs w:val="24"/>
        </w:rPr>
        <w:t xml:space="preserve"> </w:t>
      </w:r>
      <w:r w:rsidRPr="00BC1EA2">
        <w:rPr>
          <w:rFonts w:ascii="Arial" w:hAnsi="Arial" w:cs="Arial"/>
          <w:szCs w:val="24"/>
        </w:rPr>
        <w:t>In order to assure that funds are committed, funding commitments from public/private funding sources shall be included in the application.</w:t>
      </w:r>
      <w:r w:rsidR="00AC5239" w:rsidRPr="00BC1EA2">
        <w:rPr>
          <w:rFonts w:ascii="Arial" w:hAnsi="Arial" w:cs="Arial"/>
          <w:szCs w:val="24"/>
        </w:rPr>
        <w:t xml:space="preserve"> </w:t>
      </w:r>
      <w:r w:rsidRPr="00BC1EA2">
        <w:rPr>
          <w:rFonts w:ascii="Arial" w:hAnsi="Arial" w:cs="Arial"/>
          <w:szCs w:val="24"/>
        </w:rPr>
        <w:t>The commitments may be contingent on CDBG funding.</w:t>
      </w:r>
    </w:p>
    <w:p w:rsidR="00726B1C" w:rsidRPr="00BC1EA2" w:rsidRDefault="003F18AB"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r w:rsidRPr="00BC1EA2">
        <w:rPr>
          <w:rFonts w:ascii="Arial" w:hAnsi="Arial" w:cs="Arial"/>
          <w:szCs w:val="24"/>
        </w:rPr>
        <w:tab/>
      </w:r>
    </w:p>
    <w:p w:rsidR="004115E7" w:rsidRPr="00BC1EA2" w:rsidRDefault="003B4189" w:rsidP="004115E7">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BC1EA2">
        <w:rPr>
          <w:rFonts w:ascii="Arial" w:hAnsi="Arial" w:cs="Arial"/>
          <w:szCs w:val="24"/>
        </w:rPr>
        <w:t>Any Program Income earnings from CDBG Housing projects retained</w:t>
      </w:r>
      <w:r w:rsidRPr="00BC1EA2">
        <w:rPr>
          <w:rFonts w:ascii="Arial" w:hAnsi="Arial" w:cs="Arial"/>
          <w:b/>
          <w:szCs w:val="24"/>
        </w:rPr>
        <w:t xml:space="preserve"> </w:t>
      </w:r>
      <w:r w:rsidR="009B657F" w:rsidRPr="00BC1EA2">
        <w:rPr>
          <w:rFonts w:ascii="Arial" w:hAnsi="Arial" w:cs="Arial"/>
          <w:szCs w:val="24"/>
        </w:rPr>
        <w:t xml:space="preserve">by the recipient or designated </w:t>
      </w:r>
      <w:r w:rsidRPr="00BC1EA2">
        <w:rPr>
          <w:rFonts w:ascii="Arial" w:hAnsi="Arial" w:cs="Arial"/>
          <w:szCs w:val="24"/>
        </w:rPr>
        <w:t>subrecipient must be</w:t>
      </w:r>
      <w:r w:rsidR="001329DE" w:rsidRPr="00BC1EA2">
        <w:rPr>
          <w:rFonts w:ascii="Arial" w:hAnsi="Arial" w:cs="Arial"/>
          <w:szCs w:val="24"/>
        </w:rPr>
        <w:t xml:space="preserve"> used</w:t>
      </w:r>
      <w:r w:rsidRPr="00BC1EA2">
        <w:rPr>
          <w:rFonts w:ascii="Arial" w:hAnsi="Arial" w:cs="Arial"/>
          <w:szCs w:val="24"/>
        </w:rPr>
        <w:t xml:space="preserve"> </w:t>
      </w:r>
      <w:r w:rsidR="001329DE" w:rsidRPr="00BC1EA2">
        <w:rPr>
          <w:rFonts w:ascii="Arial" w:hAnsi="Arial" w:cs="Arial"/>
          <w:szCs w:val="24"/>
        </w:rPr>
        <w:t>for eligible CDBG</w:t>
      </w:r>
      <w:r w:rsidRPr="00BC1EA2">
        <w:rPr>
          <w:rFonts w:ascii="Arial" w:hAnsi="Arial" w:cs="Arial"/>
          <w:szCs w:val="24"/>
        </w:rPr>
        <w:t xml:space="preserve"> activities.</w:t>
      </w:r>
      <w:r w:rsidR="00AC5239" w:rsidRPr="00BC1EA2">
        <w:rPr>
          <w:rFonts w:ascii="Arial" w:hAnsi="Arial" w:cs="Arial"/>
          <w:szCs w:val="24"/>
        </w:rPr>
        <w:t xml:space="preserve"> </w:t>
      </w:r>
      <w:r w:rsidRPr="00BC1EA2">
        <w:rPr>
          <w:rFonts w:ascii="Arial" w:hAnsi="Arial" w:cs="Arial"/>
          <w:szCs w:val="24"/>
        </w:rPr>
        <w:t>The recipient must propose the method of collection</w:t>
      </w:r>
      <w:r w:rsidR="00977703" w:rsidRPr="00BC1EA2">
        <w:rPr>
          <w:rFonts w:ascii="Arial" w:hAnsi="Arial" w:cs="Arial"/>
          <w:szCs w:val="24"/>
        </w:rPr>
        <w:t>,</w:t>
      </w:r>
      <w:r w:rsidRPr="00BC1EA2">
        <w:rPr>
          <w:rFonts w:ascii="Arial" w:hAnsi="Arial" w:cs="Arial"/>
          <w:szCs w:val="24"/>
        </w:rPr>
        <w:t xml:space="preserve"> identify the potential activities to be funded and designate the recipient(s) responsible for collection, accounting and</w:t>
      </w:r>
      <w:r w:rsidRPr="00BC1EA2">
        <w:rPr>
          <w:rFonts w:ascii="Arial" w:hAnsi="Arial" w:cs="Arial"/>
          <w:b/>
          <w:szCs w:val="24"/>
        </w:rPr>
        <w:t xml:space="preserve"> </w:t>
      </w:r>
      <w:r w:rsidRPr="00BC1EA2">
        <w:rPr>
          <w:rFonts w:ascii="Arial" w:hAnsi="Arial" w:cs="Arial"/>
          <w:szCs w:val="24"/>
        </w:rPr>
        <w:t>disbursement.</w:t>
      </w:r>
    </w:p>
    <w:p w:rsidR="001D08FC" w:rsidRPr="00BC1EA2" w:rsidRDefault="001D08FC" w:rsidP="003F18AB">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BC1EA2"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BC1EA2">
        <w:rPr>
          <w:rFonts w:ascii="Arial" w:hAnsi="Arial" w:cs="Arial"/>
          <w:szCs w:val="24"/>
        </w:rPr>
        <w:t>3.</w:t>
      </w:r>
      <w:r w:rsidRPr="00BC1EA2">
        <w:rPr>
          <w:rFonts w:ascii="Arial" w:hAnsi="Arial" w:cs="Arial"/>
          <w:szCs w:val="24"/>
        </w:rPr>
        <w:tab/>
      </w:r>
      <w:r w:rsidRPr="00BC1EA2">
        <w:rPr>
          <w:rFonts w:ascii="Arial" w:hAnsi="Arial" w:cs="Arial"/>
          <w:b/>
          <w:szCs w:val="24"/>
        </w:rPr>
        <w:t>Project Effectiveness</w:t>
      </w:r>
    </w:p>
    <w:p w:rsidR="003B4189" w:rsidRPr="00BC1EA2" w:rsidRDefault="003B4189">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r w:rsidRPr="00BC1EA2">
        <w:rPr>
          <w:rFonts w:ascii="Arial" w:hAnsi="Arial" w:cs="Arial"/>
          <w:szCs w:val="24"/>
        </w:rPr>
        <w:t>The project must substantiate that project accomplishments would be significant given the need, amount of funds requested, local effort and program design.</w:t>
      </w:r>
      <w:r w:rsidR="00AC5239" w:rsidRPr="00BC1EA2">
        <w:rPr>
          <w:rFonts w:ascii="Arial" w:hAnsi="Arial" w:cs="Arial"/>
          <w:szCs w:val="24"/>
        </w:rPr>
        <w:t xml:space="preserve"> </w:t>
      </w:r>
    </w:p>
    <w:p w:rsidR="00136460" w:rsidRPr="00BC1EA2" w:rsidRDefault="00136460" w:rsidP="00807F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812A61" w:rsidRPr="00BC1EA2" w:rsidRDefault="00812A61" w:rsidP="00807F7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BC1EA2"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BC1EA2">
        <w:rPr>
          <w:rFonts w:ascii="Arial" w:hAnsi="Arial" w:cs="Arial"/>
          <w:szCs w:val="24"/>
        </w:rPr>
        <w:t>D</w:t>
      </w:r>
      <w:r w:rsidR="003B4189" w:rsidRPr="00BC1EA2">
        <w:rPr>
          <w:rFonts w:ascii="Arial" w:hAnsi="Arial" w:cs="Arial"/>
          <w:szCs w:val="24"/>
        </w:rPr>
        <w:t>.</w:t>
      </w:r>
      <w:r w:rsidR="003B4189" w:rsidRPr="00BC1EA2">
        <w:rPr>
          <w:rFonts w:ascii="Arial" w:hAnsi="Arial" w:cs="Arial"/>
          <w:szCs w:val="24"/>
        </w:rPr>
        <w:tab/>
      </w:r>
      <w:r w:rsidR="003B4189" w:rsidRPr="00BC1EA2">
        <w:rPr>
          <w:rFonts w:ascii="Arial" w:hAnsi="Arial" w:cs="Arial"/>
          <w:b/>
          <w:szCs w:val="24"/>
          <w:u w:val="single"/>
        </w:rPr>
        <w:t>Project Priority</w:t>
      </w:r>
    </w:p>
    <w:p w:rsidR="00A53E6F" w:rsidRPr="00BC1EA2" w:rsidRDefault="003B4189" w:rsidP="00C955D3">
      <w:pPr>
        <w:tabs>
          <w:tab w:val="left" w:pos="-1440"/>
          <w:tab w:val="left" w:pos="-720"/>
          <w:tab w:val="left" w:pos="0"/>
          <w:tab w:val="left" w:pos="720"/>
          <w:tab w:val="left" w:pos="153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BC1EA2">
        <w:rPr>
          <w:rFonts w:ascii="Arial" w:hAnsi="Arial" w:cs="Arial"/>
          <w:szCs w:val="24"/>
        </w:rPr>
        <w:t>Staff review will culminate in projects being placed in one of the following three (3) priorities:</w:t>
      </w:r>
    </w:p>
    <w:p w:rsidR="00C955D3" w:rsidRPr="00BC1EA2" w:rsidRDefault="00C955D3" w:rsidP="00807F7D">
      <w:pPr>
        <w:tabs>
          <w:tab w:val="left" w:pos="-1440"/>
          <w:tab w:val="left" w:pos="-720"/>
          <w:tab w:val="left" w:pos="0"/>
          <w:tab w:val="left" w:pos="720"/>
          <w:tab w:val="left" w:pos="153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B37ECD" w:rsidRPr="00BC1EA2"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BC1EA2">
        <w:rPr>
          <w:rFonts w:ascii="Arial" w:hAnsi="Arial" w:cs="Arial"/>
          <w:szCs w:val="24"/>
          <w:u w:val="single"/>
        </w:rPr>
        <w:t>Priority I:</w:t>
      </w:r>
      <w:r w:rsidRPr="00BC1EA2">
        <w:rPr>
          <w:rFonts w:ascii="Arial" w:hAnsi="Arial" w:cs="Arial"/>
          <w:szCs w:val="24"/>
        </w:rPr>
        <w:tab/>
        <w:t xml:space="preserve">Applications in this category have met all program requirements, exhibit serious housing (including water or sewer) needs, substantiate significant project accomplishments and maximize the impact of CDBG funds.  This includes the level of CDBG funds applied to housing units versus CDBG funds applied to public facilities activities within the overall housing project.  Applications in this category have a minimum of </w:t>
      </w:r>
      <w:r w:rsidR="00586B71" w:rsidRPr="00BC1EA2">
        <w:rPr>
          <w:rFonts w:ascii="Arial" w:hAnsi="Arial" w:cs="Arial"/>
          <w:szCs w:val="24"/>
        </w:rPr>
        <w:t>25</w:t>
      </w:r>
      <w:r w:rsidRPr="00BC1EA2">
        <w:rPr>
          <w:rFonts w:ascii="Arial" w:hAnsi="Arial" w:cs="Arial"/>
          <w:szCs w:val="24"/>
        </w:rPr>
        <w:t xml:space="preserve">% match of CDBG funds requested*.  </w:t>
      </w:r>
    </w:p>
    <w:p w:rsidR="00B37ECD" w:rsidRPr="00BC1EA2" w:rsidRDefault="00B37ECD" w:rsidP="00B37ECD">
      <w:pPr>
        <w:tabs>
          <w:tab w:val="left" w:pos="-1440"/>
          <w:tab w:val="left" w:pos="-720"/>
          <w:tab w:val="left" w:pos="0"/>
        </w:tabs>
        <w:jc w:val="both"/>
        <w:rPr>
          <w:rFonts w:ascii="Arial" w:hAnsi="Arial" w:cs="Arial"/>
          <w:szCs w:val="24"/>
          <w:u w:val="single"/>
        </w:rPr>
      </w:pPr>
    </w:p>
    <w:p w:rsidR="00B37ECD" w:rsidRPr="00BC1EA2"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BC1EA2">
        <w:rPr>
          <w:rFonts w:ascii="Arial" w:hAnsi="Arial" w:cs="Arial"/>
          <w:szCs w:val="24"/>
          <w:u w:val="single"/>
        </w:rPr>
        <w:lastRenderedPageBreak/>
        <w:t>Priority II:</w:t>
      </w:r>
      <w:r w:rsidRPr="00BC1EA2">
        <w:rPr>
          <w:rFonts w:ascii="Arial" w:hAnsi="Arial" w:cs="Arial"/>
          <w:szCs w:val="24"/>
        </w:rPr>
        <w:tab/>
        <w:t xml:space="preserve">Applications in this category may or may not have met all program requirements, however are fundable projects.  The project needs, accomplishments and impact of CDBG funds and/or benefits are less acceptable than a Priority I.  This includes the level of CDBG funds applied to housing units versus CDBG funds applied to public facilities activities within the overall housing project.  Applications in this category have a minimum of </w:t>
      </w:r>
      <w:r w:rsidR="00586B71" w:rsidRPr="00BC1EA2">
        <w:rPr>
          <w:rFonts w:ascii="Arial" w:hAnsi="Arial" w:cs="Arial"/>
          <w:szCs w:val="24"/>
        </w:rPr>
        <w:t>10</w:t>
      </w:r>
      <w:r w:rsidRPr="00BC1EA2">
        <w:rPr>
          <w:rFonts w:ascii="Arial" w:hAnsi="Arial" w:cs="Arial"/>
          <w:szCs w:val="24"/>
        </w:rPr>
        <w:t xml:space="preserve">% match of CDBG funds requested*.  </w:t>
      </w:r>
    </w:p>
    <w:p w:rsidR="00B37ECD" w:rsidRPr="00BC1EA2"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u w:val="single"/>
        </w:rPr>
      </w:pPr>
    </w:p>
    <w:p w:rsidR="00B37ECD" w:rsidRPr="00BC1EA2" w:rsidRDefault="00B37ECD" w:rsidP="00B37EC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BC1EA2">
        <w:rPr>
          <w:rFonts w:ascii="Arial" w:hAnsi="Arial" w:cs="Arial"/>
          <w:szCs w:val="24"/>
          <w:u w:val="single"/>
        </w:rPr>
        <w:t>Priority III:</w:t>
      </w:r>
      <w:r w:rsidRPr="00BC1EA2">
        <w:rPr>
          <w:rFonts w:ascii="Arial" w:hAnsi="Arial" w:cs="Arial"/>
          <w:szCs w:val="24"/>
        </w:rPr>
        <w:tab/>
        <w:t xml:space="preserve">Applications in this category may or may not have met all program requirements and/or have serious deficiencies, however are fundable projects.  The project needs, accomplishments and impact of CDBG funds and/or benefits are less acceptable than a Priority I and/or Priority II.  This includes the level of CDBG funds applied to housing units versus CDBG funds applied to public facilities activities within the overall housing project.  Applications in this category </w:t>
      </w:r>
      <w:r w:rsidR="007D36F9" w:rsidRPr="00BC1EA2">
        <w:rPr>
          <w:rFonts w:ascii="Arial" w:hAnsi="Arial" w:cs="Arial"/>
          <w:szCs w:val="24"/>
        </w:rPr>
        <w:t xml:space="preserve">may </w:t>
      </w:r>
      <w:r w:rsidRPr="00BC1EA2">
        <w:rPr>
          <w:rFonts w:ascii="Arial" w:hAnsi="Arial" w:cs="Arial"/>
          <w:szCs w:val="24"/>
        </w:rPr>
        <w:t xml:space="preserve">have less than a </w:t>
      </w:r>
      <w:r w:rsidR="00586B71" w:rsidRPr="00BC1EA2">
        <w:rPr>
          <w:rFonts w:ascii="Arial" w:hAnsi="Arial" w:cs="Arial"/>
          <w:szCs w:val="24"/>
        </w:rPr>
        <w:t>10</w:t>
      </w:r>
      <w:r w:rsidRPr="00BC1EA2">
        <w:rPr>
          <w:rFonts w:ascii="Arial" w:hAnsi="Arial" w:cs="Arial"/>
          <w:szCs w:val="24"/>
        </w:rPr>
        <w:t>% match of CDBG funds requested*.</w:t>
      </w:r>
    </w:p>
    <w:p w:rsidR="00B37ECD" w:rsidRPr="00BC1EA2" w:rsidRDefault="00B37ECD" w:rsidP="005F552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r w:rsidRPr="00BC1EA2">
        <w:rPr>
          <w:rFonts w:ascii="Arial" w:hAnsi="Arial" w:cs="Arial"/>
          <w:szCs w:val="24"/>
        </w:rPr>
        <w:tab/>
      </w:r>
      <w:r w:rsidRPr="00BC1EA2">
        <w:rPr>
          <w:rFonts w:ascii="Arial" w:hAnsi="Arial" w:cs="Arial"/>
          <w:szCs w:val="24"/>
        </w:rPr>
        <w:tab/>
      </w:r>
    </w:p>
    <w:p w:rsidR="00B37ECD" w:rsidRPr="00BC1EA2" w:rsidRDefault="00B37ECD" w:rsidP="005F552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BC1EA2">
        <w:rPr>
          <w:rFonts w:ascii="Arial" w:hAnsi="Arial" w:cs="Arial"/>
          <w:szCs w:val="24"/>
          <w:u w:val="single"/>
        </w:rPr>
        <w:t>Priority IV:</w:t>
      </w:r>
      <w:r w:rsidRPr="00BC1EA2">
        <w:rPr>
          <w:rFonts w:ascii="Arial" w:hAnsi="Arial" w:cs="Arial"/>
          <w:szCs w:val="24"/>
        </w:rPr>
        <w:tab/>
        <w:t>Applications in this category have serious deficiencies and are ineligible or not fundable.</w:t>
      </w:r>
    </w:p>
    <w:p w:rsidR="00B37ECD" w:rsidRPr="00BC1EA2" w:rsidRDefault="00B37ECD" w:rsidP="005F5520">
      <w:pPr>
        <w:tabs>
          <w:tab w:val="left" w:pos="-1440"/>
          <w:tab w:val="left" w:pos="-720"/>
          <w:tab w:val="left" w:pos="0"/>
        </w:tabs>
        <w:ind w:left="1440"/>
        <w:jc w:val="both"/>
        <w:rPr>
          <w:rFonts w:ascii="Arial" w:hAnsi="Arial" w:cs="Arial"/>
          <w:szCs w:val="24"/>
        </w:rPr>
      </w:pPr>
      <w:r w:rsidRPr="00BC1EA2">
        <w:rPr>
          <w:rFonts w:ascii="Arial" w:hAnsi="Arial" w:cs="Arial"/>
          <w:szCs w:val="24"/>
        </w:rPr>
        <w:tab/>
      </w:r>
      <w:r w:rsidRPr="00BC1EA2">
        <w:rPr>
          <w:rFonts w:ascii="Arial" w:hAnsi="Arial" w:cs="Arial"/>
          <w:szCs w:val="24"/>
        </w:rPr>
        <w:tab/>
      </w:r>
    </w:p>
    <w:p w:rsidR="005F5520" w:rsidRPr="00BC1EA2" w:rsidRDefault="00B37ECD" w:rsidP="005F5520">
      <w:pPr>
        <w:tabs>
          <w:tab w:val="left" w:pos="-1440"/>
          <w:tab w:val="left" w:pos="-720"/>
          <w:tab w:val="left" w:pos="0"/>
        </w:tabs>
        <w:ind w:left="1440"/>
        <w:jc w:val="both"/>
        <w:rPr>
          <w:rFonts w:ascii="Arial" w:hAnsi="Arial" w:cs="Arial"/>
          <w:szCs w:val="24"/>
        </w:rPr>
      </w:pPr>
      <w:r w:rsidRPr="00BC1EA2">
        <w:rPr>
          <w:rFonts w:ascii="Arial" w:hAnsi="Arial" w:cs="Arial"/>
          <w:szCs w:val="24"/>
        </w:rPr>
        <w:t xml:space="preserve">*Only firmly committed matching funds in the form of supplemental financing (i.e.: loan financing, cash, other grant funds, etc…) will be accepted to meet the </w:t>
      </w:r>
      <w:r w:rsidR="00586B71" w:rsidRPr="00BC1EA2">
        <w:rPr>
          <w:rFonts w:ascii="Arial" w:hAnsi="Arial" w:cs="Arial"/>
          <w:szCs w:val="24"/>
        </w:rPr>
        <w:t>25</w:t>
      </w:r>
      <w:r w:rsidRPr="00BC1EA2">
        <w:rPr>
          <w:rFonts w:ascii="Arial" w:hAnsi="Arial" w:cs="Arial"/>
          <w:szCs w:val="24"/>
        </w:rPr>
        <w:t xml:space="preserve">% or </w:t>
      </w:r>
      <w:r w:rsidR="00586B71" w:rsidRPr="00BC1EA2">
        <w:rPr>
          <w:rFonts w:ascii="Arial" w:hAnsi="Arial" w:cs="Arial"/>
          <w:szCs w:val="24"/>
        </w:rPr>
        <w:t>10</w:t>
      </w:r>
      <w:r w:rsidRPr="00BC1EA2">
        <w:rPr>
          <w:rFonts w:ascii="Arial" w:hAnsi="Arial" w:cs="Arial"/>
          <w:szCs w:val="24"/>
        </w:rPr>
        <w:t xml:space="preserve">% match requirements.  </w:t>
      </w:r>
      <w:r w:rsidRPr="00BC1EA2">
        <w:rPr>
          <w:rFonts w:ascii="Arial" w:hAnsi="Arial" w:cs="Arial"/>
          <w:b/>
          <w:szCs w:val="24"/>
          <w:u w:val="single"/>
        </w:rPr>
        <w:t>In-kind donations and contributed property will not be accepted as match.</w:t>
      </w:r>
      <w:r w:rsidRPr="00BC1EA2">
        <w:rPr>
          <w:rFonts w:ascii="Arial" w:hAnsi="Arial" w:cs="Arial"/>
          <w:szCs w:val="24"/>
        </w:rPr>
        <w:t xml:space="preserve">  </w:t>
      </w:r>
    </w:p>
    <w:p w:rsidR="008A6D33" w:rsidRPr="00BC1EA2" w:rsidRDefault="00B37ECD" w:rsidP="00547BB1">
      <w:pPr>
        <w:tabs>
          <w:tab w:val="left" w:pos="-1440"/>
          <w:tab w:val="left" w:pos="-720"/>
          <w:tab w:val="left" w:pos="0"/>
        </w:tabs>
        <w:ind w:left="1440"/>
        <w:jc w:val="both"/>
        <w:rPr>
          <w:rFonts w:ascii="Arial" w:hAnsi="Arial" w:cs="Arial"/>
          <w:szCs w:val="24"/>
        </w:rPr>
      </w:pPr>
      <w:r w:rsidRPr="00BC1EA2">
        <w:rPr>
          <w:rFonts w:ascii="Arial" w:hAnsi="Arial" w:cs="Arial"/>
          <w:szCs w:val="24"/>
        </w:rPr>
        <w:t xml:space="preserve"> </w:t>
      </w:r>
      <w:r w:rsidR="0008005B" w:rsidRPr="00BC1EA2">
        <w:rPr>
          <w:rFonts w:ascii="Arial" w:hAnsi="Arial" w:cs="Arial"/>
          <w:szCs w:val="24"/>
        </w:rPr>
        <w:tab/>
      </w:r>
      <w:r w:rsidR="0008005B" w:rsidRPr="00BC1EA2">
        <w:rPr>
          <w:rFonts w:ascii="Arial" w:hAnsi="Arial" w:cs="Arial"/>
          <w:szCs w:val="24"/>
        </w:rPr>
        <w:tab/>
      </w:r>
    </w:p>
    <w:p w:rsidR="009D51CD" w:rsidRPr="00BC1EA2" w:rsidRDefault="009D51CD" w:rsidP="005F5520">
      <w:pPr>
        <w:tabs>
          <w:tab w:val="left" w:pos="-1440"/>
          <w:tab w:val="left" w:pos="-720"/>
          <w:tab w:val="left" w:pos="0"/>
        </w:tabs>
        <w:ind w:left="1440"/>
        <w:jc w:val="both"/>
        <w:rPr>
          <w:rFonts w:ascii="Arial" w:hAnsi="Arial" w:cs="Arial"/>
          <w:szCs w:val="24"/>
        </w:rPr>
      </w:pPr>
    </w:p>
    <w:p w:rsidR="003B4189" w:rsidRPr="00BC1EA2"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hanging="720"/>
        <w:jc w:val="both"/>
        <w:rPr>
          <w:rFonts w:ascii="Arial" w:hAnsi="Arial" w:cs="Arial"/>
          <w:szCs w:val="24"/>
          <w:u w:val="single"/>
        </w:rPr>
      </w:pPr>
      <w:r w:rsidRPr="00BC1EA2">
        <w:rPr>
          <w:rFonts w:ascii="Arial" w:hAnsi="Arial" w:cs="Arial"/>
          <w:szCs w:val="24"/>
        </w:rPr>
        <w:t>E</w:t>
      </w:r>
      <w:r w:rsidR="003B4189" w:rsidRPr="00BC1EA2">
        <w:rPr>
          <w:rFonts w:ascii="Arial" w:hAnsi="Arial" w:cs="Arial"/>
          <w:szCs w:val="24"/>
        </w:rPr>
        <w:t>.</w:t>
      </w:r>
      <w:r w:rsidR="003B4189" w:rsidRPr="00BC1EA2">
        <w:rPr>
          <w:rFonts w:ascii="Arial" w:hAnsi="Arial" w:cs="Arial"/>
          <w:szCs w:val="24"/>
        </w:rPr>
        <w:tab/>
      </w:r>
      <w:r w:rsidR="00D156FD" w:rsidRPr="00BC1EA2">
        <w:rPr>
          <w:rFonts w:ascii="Arial" w:hAnsi="Arial" w:cs="Arial"/>
          <w:b/>
          <w:szCs w:val="24"/>
          <w:u w:val="single"/>
        </w:rPr>
        <w:t>Project Review Committee</w:t>
      </w:r>
    </w:p>
    <w:p w:rsidR="003B4189" w:rsidRPr="00BC1EA2" w:rsidRDefault="003B4189">
      <w:pPr>
        <w:pStyle w:val="BodyTextIndent"/>
        <w:widowControl/>
        <w:tabs>
          <w:tab w:val="left" w:pos="-720"/>
          <w:tab w:val="left" w:pos="0"/>
          <w:tab w:val="left" w:pos="720"/>
          <w:tab w:val="left" w:pos="171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napToGrid/>
          <w:szCs w:val="24"/>
        </w:rPr>
      </w:pPr>
      <w:r w:rsidRPr="00BC1EA2">
        <w:rPr>
          <w:rFonts w:ascii="Arial" w:hAnsi="Arial" w:cs="Arial"/>
          <w:snapToGrid/>
          <w:szCs w:val="24"/>
        </w:rPr>
        <w:t xml:space="preserve">The findings will be submitted to the review committee </w:t>
      </w:r>
      <w:r w:rsidR="004741AE" w:rsidRPr="00BC1EA2">
        <w:rPr>
          <w:rFonts w:ascii="Arial" w:hAnsi="Arial" w:cs="Arial"/>
          <w:snapToGrid/>
          <w:szCs w:val="24"/>
        </w:rPr>
        <w:t>designated</w:t>
      </w:r>
      <w:r w:rsidR="00985469" w:rsidRPr="00BC1EA2">
        <w:rPr>
          <w:rFonts w:ascii="Arial" w:hAnsi="Arial" w:cs="Arial"/>
          <w:snapToGrid/>
          <w:szCs w:val="24"/>
        </w:rPr>
        <w:t xml:space="preserve"> by the </w:t>
      </w:r>
      <w:r w:rsidR="00687963" w:rsidRPr="00BC1EA2">
        <w:rPr>
          <w:rFonts w:ascii="Arial" w:hAnsi="Arial" w:cs="Arial"/>
          <w:snapToGrid/>
          <w:szCs w:val="24"/>
        </w:rPr>
        <w:t>Commissioner</w:t>
      </w:r>
      <w:r w:rsidRPr="00BC1EA2">
        <w:rPr>
          <w:rFonts w:ascii="Arial" w:hAnsi="Arial" w:cs="Arial"/>
          <w:snapToGrid/>
          <w:szCs w:val="24"/>
        </w:rPr>
        <w:t>. The committee will meet to evaluate projects based on the review criteria and staff comments</w:t>
      </w:r>
      <w:r w:rsidR="00242176" w:rsidRPr="00BC1EA2">
        <w:rPr>
          <w:rFonts w:ascii="Arial" w:hAnsi="Arial" w:cs="Arial"/>
          <w:snapToGrid/>
          <w:szCs w:val="24"/>
        </w:rPr>
        <w:t>. The committee will</w:t>
      </w:r>
      <w:r w:rsidRPr="00BC1EA2">
        <w:rPr>
          <w:rFonts w:ascii="Arial" w:hAnsi="Arial" w:cs="Arial"/>
          <w:snapToGrid/>
          <w:szCs w:val="24"/>
        </w:rPr>
        <w:t xml:space="preserve"> make a determination of approval, rejection or deferral.</w:t>
      </w:r>
      <w:r w:rsidR="00AC5239" w:rsidRPr="00BC1EA2">
        <w:rPr>
          <w:rFonts w:ascii="Arial" w:hAnsi="Arial" w:cs="Arial"/>
          <w:snapToGrid/>
          <w:szCs w:val="24"/>
        </w:rPr>
        <w:t xml:space="preserve"> </w:t>
      </w:r>
      <w:r w:rsidRPr="00BC1EA2">
        <w:rPr>
          <w:rFonts w:ascii="Arial" w:hAnsi="Arial" w:cs="Arial"/>
          <w:snapToGrid/>
          <w:szCs w:val="24"/>
        </w:rPr>
        <w:t xml:space="preserve">Projects </w:t>
      </w:r>
      <w:r w:rsidRPr="00BC1EA2">
        <w:rPr>
          <w:rFonts w:ascii="Arial" w:hAnsi="Arial" w:cs="Arial"/>
          <w:snapToGrid/>
          <w:szCs w:val="24"/>
        </w:rPr>
        <w:lastRenderedPageBreak/>
        <w:t>that do not meet all three of the review criteria will not be funded.</w:t>
      </w:r>
      <w:r w:rsidR="00AC5239" w:rsidRPr="00BC1EA2">
        <w:rPr>
          <w:rFonts w:ascii="Arial" w:hAnsi="Arial" w:cs="Arial"/>
          <w:snapToGrid/>
          <w:szCs w:val="24"/>
        </w:rPr>
        <w:t xml:space="preserve"> </w:t>
      </w:r>
      <w:r w:rsidRPr="00BC1EA2">
        <w:rPr>
          <w:rFonts w:ascii="Arial" w:hAnsi="Arial" w:cs="Arial"/>
          <w:snapToGrid/>
          <w:szCs w:val="24"/>
        </w:rPr>
        <w:t xml:space="preserve">In the event demand exceeds amount of funds available, those projects with the greatest need and effectiveness will be </w:t>
      </w:r>
      <w:r w:rsidR="00B259C8" w:rsidRPr="00BC1EA2">
        <w:rPr>
          <w:rFonts w:ascii="Arial" w:hAnsi="Arial" w:cs="Arial"/>
          <w:snapToGrid/>
          <w:szCs w:val="24"/>
        </w:rPr>
        <w:t>recommended</w:t>
      </w:r>
      <w:r w:rsidR="00830293" w:rsidRPr="00BC1EA2">
        <w:rPr>
          <w:rFonts w:ascii="Arial" w:hAnsi="Arial" w:cs="Arial"/>
          <w:snapToGrid/>
          <w:szCs w:val="24"/>
        </w:rPr>
        <w:t xml:space="preserve"> for </w:t>
      </w:r>
      <w:r w:rsidRPr="00BC1EA2">
        <w:rPr>
          <w:rFonts w:ascii="Arial" w:hAnsi="Arial" w:cs="Arial"/>
          <w:snapToGrid/>
          <w:szCs w:val="24"/>
        </w:rPr>
        <w:t>fund</w:t>
      </w:r>
      <w:r w:rsidR="006B6C18" w:rsidRPr="00BC1EA2">
        <w:rPr>
          <w:rFonts w:ascii="Arial" w:hAnsi="Arial" w:cs="Arial"/>
          <w:snapToGrid/>
          <w:szCs w:val="24"/>
        </w:rPr>
        <w:t>ing</w:t>
      </w:r>
      <w:r w:rsidRPr="00BC1EA2">
        <w:rPr>
          <w:rFonts w:ascii="Arial" w:hAnsi="Arial" w:cs="Arial"/>
          <w:snapToGrid/>
          <w:szCs w:val="24"/>
        </w:rPr>
        <w:t>.</w:t>
      </w:r>
    </w:p>
    <w:p w:rsidR="003B4189" w:rsidRPr="00BC1EA2" w:rsidRDefault="003B4189" w:rsidP="003F5AF3">
      <w:pPr>
        <w:pStyle w:val="BodyTextIndent"/>
        <w:widowControl/>
        <w:tabs>
          <w:tab w:val="left" w:pos="-720"/>
          <w:tab w:val="left" w:pos="0"/>
          <w:tab w:val="left" w:pos="720"/>
          <w:tab w:val="left" w:pos="1620"/>
          <w:tab w:val="left" w:pos="2160"/>
          <w:tab w:val="left" w:pos="2880"/>
          <w:tab w:val="left" w:pos="3600"/>
          <w:tab w:val="left" w:pos="4320"/>
          <w:tab w:val="left" w:pos="5079"/>
          <w:tab w:val="left" w:pos="5776"/>
          <w:tab w:val="left" w:pos="6474"/>
          <w:tab w:val="left" w:pos="7171"/>
          <w:tab w:val="left" w:pos="7868"/>
          <w:tab w:val="left" w:pos="8665"/>
        </w:tabs>
        <w:spacing w:line="240" w:lineRule="auto"/>
        <w:ind w:left="720"/>
        <w:rPr>
          <w:rFonts w:ascii="Arial" w:hAnsi="Arial" w:cs="Arial"/>
          <w:snapToGrid/>
          <w:szCs w:val="24"/>
        </w:rPr>
      </w:pPr>
    </w:p>
    <w:p w:rsidR="003B4189" w:rsidRPr="00BC1EA2" w:rsidRDefault="003B4189">
      <w:pPr>
        <w:pStyle w:val="BodyTextIndent"/>
        <w:widowControl/>
        <w:tabs>
          <w:tab w:val="left" w:pos="-720"/>
          <w:tab w:val="left" w:pos="0"/>
          <w:tab w:val="left" w:pos="720"/>
          <w:tab w:val="left" w:pos="162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napToGrid/>
          <w:szCs w:val="24"/>
        </w:rPr>
      </w:pPr>
      <w:r w:rsidRPr="00BC1EA2">
        <w:rPr>
          <w:rFonts w:ascii="Arial" w:hAnsi="Arial" w:cs="Arial"/>
          <w:snapToGrid/>
          <w:szCs w:val="24"/>
        </w:rPr>
        <w:t>In some situations, a project will be eligible for partial funding.</w:t>
      </w:r>
      <w:r w:rsidR="00AC5239" w:rsidRPr="00BC1EA2">
        <w:rPr>
          <w:rFonts w:ascii="Arial" w:hAnsi="Arial" w:cs="Arial"/>
          <w:snapToGrid/>
          <w:szCs w:val="24"/>
        </w:rPr>
        <w:t xml:space="preserve"> </w:t>
      </w:r>
      <w:r w:rsidRPr="00BC1EA2">
        <w:rPr>
          <w:rFonts w:ascii="Arial" w:hAnsi="Arial" w:cs="Arial"/>
          <w:snapToGrid/>
          <w:szCs w:val="24"/>
        </w:rPr>
        <w:t xml:space="preserve">In such instances, </w:t>
      </w:r>
      <w:r w:rsidR="00802D1C" w:rsidRPr="00BC1EA2">
        <w:rPr>
          <w:rFonts w:ascii="Arial" w:hAnsi="Arial" w:cs="Arial"/>
          <w:snapToGrid/>
          <w:szCs w:val="24"/>
        </w:rPr>
        <w:t>DLG</w:t>
      </w:r>
      <w:r w:rsidRPr="00BC1EA2">
        <w:rPr>
          <w:rFonts w:ascii="Arial" w:hAnsi="Arial" w:cs="Arial"/>
          <w:snapToGrid/>
          <w:szCs w:val="24"/>
        </w:rPr>
        <w:t xml:space="preserve"> will negotiate with the applicant to ascertain whether the project can be reduced in size or restructured.</w:t>
      </w:r>
    </w:p>
    <w:p w:rsidR="003B4189" w:rsidRPr="00772EB8" w:rsidRDefault="00A332FE" w:rsidP="00746D40">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BC1EA2">
        <w:rPr>
          <w:rFonts w:ascii="Arial" w:hAnsi="Arial" w:cs="Arial"/>
          <w:szCs w:val="24"/>
        </w:rPr>
        <w:br w:type="page"/>
      </w:r>
      <w:r w:rsidR="003B4189" w:rsidRPr="00772EB8">
        <w:rPr>
          <w:rFonts w:ascii="Arial" w:hAnsi="Arial" w:cs="Arial"/>
          <w:b/>
          <w:szCs w:val="24"/>
        </w:rPr>
        <w:lastRenderedPageBreak/>
        <w:t xml:space="preserve">SECTION </w:t>
      </w:r>
      <w:r w:rsidR="005F5520" w:rsidRPr="00772EB8">
        <w:rPr>
          <w:rFonts w:ascii="Arial" w:hAnsi="Arial" w:cs="Arial"/>
          <w:b/>
          <w:szCs w:val="24"/>
        </w:rPr>
        <w:t>VIII</w:t>
      </w:r>
    </w:p>
    <w:p w:rsidR="00726B1C" w:rsidRPr="00772EB8" w:rsidRDefault="00726B1C">
      <w:pPr>
        <w:tabs>
          <w:tab w:val="center" w:pos="4680"/>
          <w:tab w:val="left" w:pos="5079"/>
          <w:tab w:val="left" w:pos="5776"/>
          <w:tab w:val="left" w:pos="6474"/>
          <w:tab w:val="left" w:pos="7171"/>
          <w:tab w:val="left" w:pos="7868"/>
          <w:tab w:val="left" w:pos="8665"/>
        </w:tabs>
        <w:jc w:val="both"/>
        <w:rPr>
          <w:rFonts w:ascii="Arial" w:hAnsi="Arial" w:cs="Arial"/>
          <w:b/>
          <w:szCs w:val="24"/>
        </w:rPr>
      </w:pPr>
    </w:p>
    <w:p w:rsidR="003B4189" w:rsidRPr="00772EB8" w:rsidRDefault="003B4189" w:rsidP="00452478">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772EB8">
        <w:rPr>
          <w:rFonts w:ascii="Arial" w:hAnsi="Arial" w:cs="Arial"/>
          <w:b/>
          <w:szCs w:val="24"/>
        </w:rPr>
        <w:t>PUBLIC FACILITIES</w:t>
      </w:r>
    </w:p>
    <w:p w:rsidR="003B4189" w:rsidRPr="00772EB8" w:rsidRDefault="003B4189" w:rsidP="007C33BE">
      <w:pPr>
        <w:tabs>
          <w:tab w:val="center" w:pos="4680"/>
          <w:tab w:val="left" w:pos="5079"/>
          <w:tab w:val="left" w:pos="5776"/>
          <w:tab w:val="left" w:pos="6474"/>
          <w:tab w:val="left" w:pos="7171"/>
          <w:tab w:val="left" w:pos="7868"/>
          <w:tab w:val="left" w:pos="8665"/>
        </w:tabs>
        <w:jc w:val="both"/>
        <w:rPr>
          <w:rFonts w:ascii="Arial" w:hAnsi="Arial" w:cs="Arial"/>
          <w:szCs w:val="24"/>
        </w:rPr>
      </w:pPr>
    </w:p>
    <w:p w:rsidR="003B4189" w:rsidRPr="00772EB8" w:rsidRDefault="003B4189">
      <w:pPr>
        <w:tabs>
          <w:tab w:val="center" w:pos="4680"/>
          <w:tab w:val="left" w:pos="5079"/>
          <w:tab w:val="left" w:pos="5776"/>
          <w:tab w:val="left" w:pos="6474"/>
          <w:tab w:val="left" w:pos="7171"/>
          <w:tab w:val="left" w:pos="7868"/>
          <w:tab w:val="left" w:pos="8665"/>
        </w:tabs>
        <w:rPr>
          <w:rFonts w:ascii="Arial" w:hAnsi="Arial" w:cs="Arial"/>
          <w:szCs w:val="24"/>
        </w:rPr>
      </w:pPr>
      <w:r w:rsidRPr="00772EB8">
        <w:rPr>
          <w:rFonts w:ascii="Arial" w:hAnsi="Arial" w:cs="Arial"/>
          <w:b/>
          <w:szCs w:val="24"/>
        </w:rPr>
        <w:t>PROJECT SELECTION PROCESS</w:t>
      </w:r>
    </w:p>
    <w:p w:rsidR="003B4189" w:rsidRPr="00772EB8" w:rsidRDefault="003B4189" w:rsidP="007169D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772EB8"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772EB8">
        <w:rPr>
          <w:rFonts w:ascii="Arial" w:hAnsi="Arial" w:cs="Arial"/>
          <w:szCs w:val="24"/>
        </w:rPr>
        <w:t>A.</w:t>
      </w:r>
      <w:r w:rsidRPr="00772EB8">
        <w:rPr>
          <w:rFonts w:ascii="Arial" w:hAnsi="Arial" w:cs="Arial"/>
          <w:szCs w:val="24"/>
        </w:rPr>
        <w:tab/>
      </w:r>
      <w:r w:rsidRPr="00772EB8">
        <w:rPr>
          <w:rFonts w:ascii="Arial" w:hAnsi="Arial" w:cs="Arial"/>
          <w:b/>
          <w:szCs w:val="24"/>
          <w:u w:val="single"/>
        </w:rPr>
        <w:t>Submission Dates</w:t>
      </w:r>
    </w:p>
    <w:p w:rsidR="00E62742" w:rsidRPr="00772EB8" w:rsidRDefault="003B4189" w:rsidP="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772EB8">
        <w:rPr>
          <w:rFonts w:ascii="Arial" w:hAnsi="Arial" w:cs="Arial"/>
          <w:szCs w:val="24"/>
        </w:rPr>
        <w:t>Applications for Public Facilit</w:t>
      </w:r>
      <w:r w:rsidR="006B3D07" w:rsidRPr="00772EB8">
        <w:rPr>
          <w:rFonts w:ascii="Arial" w:hAnsi="Arial" w:cs="Arial"/>
          <w:szCs w:val="24"/>
        </w:rPr>
        <w:t>y projects</w:t>
      </w:r>
      <w:r w:rsidRPr="00772EB8">
        <w:rPr>
          <w:rFonts w:ascii="Arial" w:hAnsi="Arial" w:cs="Arial"/>
          <w:szCs w:val="24"/>
        </w:rPr>
        <w:t xml:space="preserve"> will be accepted from </w:t>
      </w:r>
      <w:r w:rsidR="0069705E" w:rsidRPr="00772EB8">
        <w:rPr>
          <w:rFonts w:ascii="Arial" w:hAnsi="Arial" w:cs="Arial"/>
          <w:szCs w:val="24"/>
        </w:rPr>
        <w:t>April 1</w:t>
      </w:r>
      <w:r w:rsidRPr="00772EB8">
        <w:rPr>
          <w:rFonts w:ascii="Arial" w:hAnsi="Arial" w:cs="Arial"/>
          <w:szCs w:val="24"/>
        </w:rPr>
        <w:t xml:space="preserve">, </w:t>
      </w:r>
      <w:r w:rsidR="004E4587" w:rsidRPr="00772EB8">
        <w:rPr>
          <w:rFonts w:ascii="Arial" w:hAnsi="Arial" w:cs="Arial"/>
          <w:szCs w:val="24"/>
        </w:rPr>
        <w:t>2021</w:t>
      </w:r>
      <w:r w:rsidR="00CF0840" w:rsidRPr="00772EB8">
        <w:rPr>
          <w:rFonts w:ascii="Arial" w:hAnsi="Arial" w:cs="Arial"/>
          <w:szCs w:val="24"/>
        </w:rPr>
        <w:t>,</w:t>
      </w:r>
      <w:r w:rsidRPr="00772EB8">
        <w:rPr>
          <w:rFonts w:ascii="Arial" w:hAnsi="Arial" w:cs="Arial"/>
          <w:szCs w:val="24"/>
        </w:rPr>
        <w:t xml:space="preserve"> through close</w:t>
      </w:r>
      <w:r w:rsidR="00AC5239" w:rsidRPr="00772EB8">
        <w:rPr>
          <w:rFonts w:ascii="Arial" w:hAnsi="Arial" w:cs="Arial"/>
          <w:szCs w:val="24"/>
        </w:rPr>
        <w:t xml:space="preserve"> </w:t>
      </w:r>
      <w:r w:rsidRPr="00772EB8">
        <w:rPr>
          <w:rFonts w:ascii="Arial" w:hAnsi="Arial" w:cs="Arial"/>
          <w:szCs w:val="24"/>
        </w:rPr>
        <w:t xml:space="preserve">of business on </w:t>
      </w:r>
      <w:r w:rsidR="004D0EF5" w:rsidRPr="00772EB8">
        <w:rPr>
          <w:rFonts w:ascii="Arial" w:hAnsi="Arial" w:cs="Arial"/>
          <w:szCs w:val="24"/>
        </w:rPr>
        <w:t>September 1</w:t>
      </w:r>
      <w:r w:rsidRPr="00772EB8">
        <w:rPr>
          <w:rFonts w:ascii="Arial" w:hAnsi="Arial" w:cs="Arial"/>
          <w:szCs w:val="24"/>
        </w:rPr>
        <w:t xml:space="preserve">, </w:t>
      </w:r>
      <w:r w:rsidR="004E4587" w:rsidRPr="00772EB8">
        <w:rPr>
          <w:rFonts w:ascii="Arial" w:hAnsi="Arial" w:cs="Arial"/>
          <w:szCs w:val="24"/>
        </w:rPr>
        <w:t>2021</w:t>
      </w:r>
      <w:r w:rsidR="00862E9E" w:rsidRPr="00772EB8">
        <w:rPr>
          <w:rFonts w:ascii="Arial" w:hAnsi="Arial" w:cs="Arial"/>
          <w:szCs w:val="24"/>
        </w:rPr>
        <w:t>.</w:t>
      </w:r>
    </w:p>
    <w:p w:rsidR="003B4189" w:rsidRPr="00772EB8" w:rsidRDefault="003B4189" w:rsidP="007169D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772EB8"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772EB8">
        <w:rPr>
          <w:rFonts w:ascii="Arial" w:hAnsi="Arial" w:cs="Arial"/>
          <w:szCs w:val="24"/>
        </w:rPr>
        <w:t>B</w:t>
      </w:r>
      <w:r w:rsidR="003B4189" w:rsidRPr="00772EB8">
        <w:rPr>
          <w:rFonts w:ascii="Arial" w:hAnsi="Arial" w:cs="Arial"/>
          <w:szCs w:val="24"/>
        </w:rPr>
        <w:t>.</w:t>
      </w:r>
      <w:r w:rsidR="003B4189" w:rsidRPr="00772EB8">
        <w:rPr>
          <w:rFonts w:ascii="Arial" w:hAnsi="Arial" w:cs="Arial"/>
          <w:szCs w:val="24"/>
        </w:rPr>
        <w:tab/>
      </w:r>
      <w:r w:rsidR="003B4189" w:rsidRPr="00772EB8">
        <w:rPr>
          <w:rFonts w:ascii="Arial" w:hAnsi="Arial" w:cs="Arial"/>
          <w:b/>
          <w:szCs w:val="24"/>
          <w:u w:val="single"/>
        </w:rPr>
        <w:t>Acceptance of Applications</w:t>
      </w:r>
    </w:p>
    <w:p w:rsidR="003B57AD" w:rsidRPr="00772EB8" w:rsidRDefault="003B57AD" w:rsidP="005520E6">
      <w:pPr>
        <w:pStyle w:val="BodyText"/>
        <w:numPr>
          <w:ilvl w:val="0"/>
          <w:numId w:val="31"/>
        </w:numPr>
        <w:spacing w:line="360" w:lineRule="auto"/>
        <w:ind w:hanging="720"/>
        <w:rPr>
          <w:rFonts w:ascii="Arial" w:hAnsi="Arial" w:cs="Arial"/>
          <w:szCs w:val="24"/>
        </w:rPr>
      </w:pPr>
      <w:r w:rsidRPr="00772EB8">
        <w:rPr>
          <w:rFonts w:ascii="Arial" w:hAnsi="Arial" w:cs="Arial"/>
          <w:szCs w:val="24"/>
        </w:rPr>
        <w:t>An original and t</w:t>
      </w:r>
      <w:r w:rsidR="00E62742" w:rsidRPr="00772EB8">
        <w:rPr>
          <w:rFonts w:ascii="Arial" w:hAnsi="Arial" w:cs="Arial"/>
          <w:szCs w:val="24"/>
        </w:rPr>
        <w:t>hree</w:t>
      </w:r>
      <w:r w:rsidRPr="00772EB8">
        <w:rPr>
          <w:rFonts w:ascii="Arial" w:hAnsi="Arial" w:cs="Arial"/>
          <w:szCs w:val="24"/>
        </w:rPr>
        <w:t xml:space="preserve"> (</w:t>
      </w:r>
      <w:r w:rsidR="00E62742" w:rsidRPr="00772EB8">
        <w:rPr>
          <w:rFonts w:ascii="Arial" w:hAnsi="Arial" w:cs="Arial"/>
          <w:szCs w:val="24"/>
        </w:rPr>
        <w:t>3</w:t>
      </w:r>
      <w:r w:rsidRPr="00772EB8">
        <w:rPr>
          <w:rFonts w:ascii="Arial" w:hAnsi="Arial" w:cs="Arial"/>
          <w:szCs w:val="24"/>
        </w:rPr>
        <w:t xml:space="preserve">) copies of the standard </w:t>
      </w:r>
      <w:r w:rsidR="00185206" w:rsidRPr="00772EB8">
        <w:rPr>
          <w:rFonts w:ascii="Arial" w:hAnsi="Arial" w:cs="Arial"/>
          <w:szCs w:val="24"/>
        </w:rPr>
        <w:t>Public Facilities</w:t>
      </w:r>
      <w:r w:rsidRPr="00772EB8">
        <w:rPr>
          <w:rFonts w:ascii="Arial" w:hAnsi="Arial" w:cs="Arial"/>
          <w:szCs w:val="24"/>
        </w:rPr>
        <w:t xml:space="preserve"> Project Application must be submitted.</w:t>
      </w:r>
    </w:p>
    <w:p w:rsidR="003B57AD" w:rsidRPr="00772EB8" w:rsidRDefault="003B57AD" w:rsidP="005520E6">
      <w:pPr>
        <w:pStyle w:val="BodyText"/>
        <w:numPr>
          <w:ilvl w:val="0"/>
          <w:numId w:val="31"/>
        </w:numPr>
        <w:spacing w:line="360" w:lineRule="auto"/>
        <w:ind w:hanging="720"/>
        <w:rPr>
          <w:rFonts w:ascii="Arial" w:hAnsi="Arial" w:cs="Arial"/>
          <w:szCs w:val="24"/>
        </w:rPr>
      </w:pPr>
      <w:r w:rsidRPr="00772EB8">
        <w:rPr>
          <w:rFonts w:ascii="Arial" w:hAnsi="Arial" w:cs="Arial"/>
          <w:szCs w:val="24"/>
        </w:rPr>
        <w:t>Activities described in the application will be checked to determine if they meet the fundability criteria as established in the Housing and Community Development Act.</w:t>
      </w:r>
    </w:p>
    <w:p w:rsidR="0010252E" w:rsidRPr="00772EB8" w:rsidRDefault="0010252E" w:rsidP="0010252E">
      <w:pPr>
        <w:pStyle w:val="BodyText"/>
        <w:numPr>
          <w:ilvl w:val="0"/>
          <w:numId w:val="31"/>
        </w:numPr>
        <w:spacing w:line="360" w:lineRule="auto"/>
        <w:ind w:hanging="720"/>
        <w:rPr>
          <w:rFonts w:ascii="Arial" w:hAnsi="Arial" w:cs="Arial"/>
          <w:szCs w:val="24"/>
        </w:rPr>
      </w:pPr>
      <w:r w:rsidRPr="00772EB8">
        <w:rPr>
          <w:rFonts w:ascii="Arial" w:hAnsi="Arial" w:cs="Arial"/>
          <w:szCs w:val="24"/>
        </w:rPr>
        <w:t xml:space="preserve">Project activities must meet one of the three National Objectives as referenced in Section II.  </w:t>
      </w:r>
    </w:p>
    <w:p w:rsidR="003B75C7" w:rsidRPr="00772EB8" w:rsidRDefault="003B75C7" w:rsidP="00A96252">
      <w:pPr>
        <w:pStyle w:val="BodyText"/>
        <w:numPr>
          <w:ilvl w:val="0"/>
          <w:numId w:val="31"/>
        </w:numPr>
        <w:spacing w:line="360" w:lineRule="auto"/>
        <w:ind w:hanging="720"/>
        <w:rPr>
          <w:rFonts w:ascii="Arial" w:hAnsi="Arial" w:cs="Arial"/>
          <w:szCs w:val="24"/>
        </w:rPr>
      </w:pPr>
      <w:r w:rsidRPr="00772EB8">
        <w:rPr>
          <w:rFonts w:ascii="Arial" w:hAnsi="Arial" w:cs="Arial"/>
          <w:szCs w:val="24"/>
        </w:rPr>
        <w:t xml:space="preserve">The </w:t>
      </w:r>
      <w:r w:rsidR="004959F4" w:rsidRPr="00772EB8">
        <w:rPr>
          <w:rFonts w:ascii="Arial" w:hAnsi="Arial" w:cs="Arial"/>
          <w:szCs w:val="24"/>
        </w:rPr>
        <w:t>WRIS</w:t>
      </w:r>
      <w:r w:rsidRPr="00772EB8">
        <w:rPr>
          <w:rFonts w:ascii="Arial" w:hAnsi="Arial" w:cs="Arial"/>
          <w:szCs w:val="24"/>
        </w:rPr>
        <w:t xml:space="preserve"> Project Profile must be electronically submitted to the Kentucky Infrastructure Authority.  </w:t>
      </w:r>
      <w:r w:rsidR="004959F4" w:rsidRPr="00772EB8">
        <w:rPr>
          <w:rFonts w:ascii="Arial" w:hAnsi="Arial" w:cs="Arial"/>
          <w:szCs w:val="24"/>
        </w:rPr>
        <w:t>WRIS Project</w:t>
      </w:r>
      <w:r w:rsidRPr="00772EB8">
        <w:rPr>
          <w:rFonts w:ascii="Arial" w:hAnsi="Arial" w:cs="Arial"/>
          <w:szCs w:val="24"/>
        </w:rPr>
        <w:t xml:space="preserve"> Profile information </w:t>
      </w:r>
      <w:r w:rsidR="004959F4" w:rsidRPr="00772EB8">
        <w:rPr>
          <w:rFonts w:ascii="Arial" w:hAnsi="Arial" w:cs="Arial"/>
          <w:szCs w:val="24"/>
        </w:rPr>
        <w:t>must match</w:t>
      </w:r>
      <w:r w:rsidRPr="00772EB8">
        <w:rPr>
          <w:rFonts w:ascii="Arial" w:hAnsi="Arial" w:cs="Arial"/>
          <w:szCs w:val="24"/>
        </w:rPr>
        <w:t xml:space="preserve"> the information in the application</w:t>
      </w:r>
      <w:r w:rsidR="004959F4" w:rsidRPr="00772EB8">
        <w:rPr>
          <w:rFonts w:ascii="Arial" w:hAnsi="Arial" w:cs="Arial"/>
          <w:szCs w:val="24"/>
        </w:rPr>
        <w:t xml:space="preserve"> and the eClearinghouse</w:t>
      </w:r>
      <w:r w:rsidR="005E5AFA" w:rsidRPr="00772EB8">
        <w:rPr>
          <w:rFonts w:ascii="Arial" w:hAnsi="Arial" w:cs="Arial"/>
          <w:szCs w:val="24"/>
        </w:rPr>
        <w:t xml:space="preserve">. </w:t>
      </w:r>
      <w:r w:rsidR="00A96252" w:rsidRPr="00772EB8">
        <w:rPr>
          <w:rFonts w:ascii="Arial" w:hAnsi="Arial" w:cs="Arial"/>
          <w:szCs w:val="24"/>
        </w:rPr>
        <w:t xml:space="preserve"> </w:t>
      </w:r>
    </w:p>
    <w:p w:rsidR="003B57AD" w:rsidRPr="00772EB8" w:rsidRDefault="003B57AD" w:rsidP="005520E6">
      <w:pPr>
        <w:pStyle w:val="BodyText"/>
        <w:numPr>
          <w:ilvl w:val="0"/>
          <w:numId w:val="31"/>
        </w:numPr>
        <w:spacing w:line="360" w:lineRule="auto"/>
        <w:ind w:hanging="720"/>
        <w:rPr>
          <w:rFonts w:ascii="Arial" w:hAnsi="Arial" w:cs="Arial"/>
          <w:szCs w:val="24"/>
        </w:rPr>
      </w:pPr>
      <w:r w:rsidRPr="00772EB8">
        <w:rPr>
          <w:rFonts w:ascii="Arial" w:hAnsi="Arial" w:cs="Arial"/>
          <w:szCs w:val="24"/>
        </w:rPr>
        <w:t xml:space="preserve">The following requirements </w:t>
      </w:r>
      <w:r w:rsidRPr="00772EB8">
        <w:rPr>
          <w:rFonts w:ascii="Arial" w:hAnsi="Arial" w:cs="Arial"/>
          <w:b/>
          <w:szCs w:val="24"/>
        </w:rPr>
        <w:t>must</w:t>
      </w:r>
      <w:r w:rsidRPr="00772EB8">
        <w:rPr>
          <w:rFonts w:ascii="Arial" w:hAnsi="Arial" w:cs="Arial"/>
          <w:szCs w:val="24"/>
        </w:rPr>
        <w:t xml:space="preserve"> be met, documented and </w:t>
      </w:r>
      <w:r w:rsidRPr="00772EB8">
        <w:rPr>
          <w:rFonts w:ascii="Arial" w:hAnsi="Arial" w:cs="Arial"/>
          <w:b/>
          <w:szCs w:val="24"/>
        </w:rPr>
        <w:t>submitted</w:t>
      </w:r>
      <w:r w:rsidRPr="00772EB8">
        <w:rPr>
          <w:rFonts w:ascii="Arial" w:hAnsi="Arial" w:cs="Arial"/>
          <w:szCs w:val="24"/>
        </w:rPr>
        <w:t xml:space="preserve"> with the application:</w:t>
      </w:r>
    </w:p>
    <w:p w:rsidR="003B57AD" w:rsidRPr="00772EB8" w:rsidRDefault="00A96252" w:rsidP="005520E6">
      <w:pPr>
        <w:pStyle w:val="BodyTextIndent2"/>
        <w:numPr>
          <w:ilvl w:val="0"/>
          <w:numId w:val="32"/>
        </w:numPr>
        <w:tabs>
          <w:tab w:val="clear" w:pos="0"/>
          <w:tab w:val="clear" w:pos="720"/>
          <w:tab w:val="clear" w:pos="1440"/>
          <w:tab w:val="left" w:pos="540"/>
          <w:tab w:val="num" w:pos="2160"/>
        </w:tabs>
        <w:ind w:left="2160" w:hanging="720"/>
        <w:rPr>
          <w:rFonts w:ascii="Arial" w:hAnsi="Arial" w:cs="Arial"/>
          <w:b w:val="0"/>
          <w:szCs w:val="24"/>
        </w:rPr>
      </w:pPr>
      <w:r w:rsidRPr="00772EB8">
        <w:rPr>
          <w:rFonts w:ascii="Arial" w:hAnsi="Arial" w:cs="Arial"/>
          <w:b w:val="0"/>
          <w:szCs w:val="24"/>
        </w:rPr>
        <w:t xml:space="preserve">Current </w:t>
      </w:r>
      <w:r w:rsidR="003B57AD" w:rsidRPr="00772EB8">
        <w:rPr>
          <w:rFonts w:ascii="Arial" w:hAnsi="Arial" w:cs="Arial"/>
          <w:b w:val="0"/>
          <w:szCs w:val="24"/>
        </w:rPr>
        <w:t xml:space="preserve">Detailed Cost Estimate from a Licensed Professional Engineer.  </w:t>
      </w:r>
    </w:p>
    <w:p w:rsidR="003B57AD" w:rsidRPr="00772EB8" w:rsidRDefault="00A37528" w:rsidP="005520E6">
      <w:pPr>
        <w:pStyle w:val="BodyTextIndent2"/>
        <w:numPr>
          <w:ilvl w:val="0"/>
          <w:numId w:val="32"/>
        </w:numPr>
        <w:tabs>
          <w:tab w:val="clear" w:pos="0"/>
          <w:tab w:val="clear" w:pos="720"/>
          <w:tab w:val="clear" w:pos="1440"/>
          <w:tab w:val="left" w:pos="540"/>
          <w:tab w:val="num" w:pos="2160"/>
        </w:tabs>
        <w:ind w:left="2160" w:hanging="720"/>
        <w:rPr>
          <w:rFonts w:ascii="Arial" w:hAnsi="Arial" w:cs="Arial"/>
          <w:b w:val="0"/>
          <w:szCs w:val="24"/>
        </w:rPr>
      </w:pPr>
      <w:r w:rsidRPr="00772EB8">
        <w:rPr>
          <w:rFonts w:ascii="Arial" w:hAnsi="Arial" w:cs="Arial"/>
          <w:b w:val="0"/>
          <w:szCs w:val="24"/>
        </w:rPr>
        <w:t xml:space="preserve">The </w:t>
      </w:r>
      <w:r w:rsidR="003B57AD" w:rsidRPr="00772EB8">
        <w:rPr>
          <w:rFonts w:ascii="Arial" w:hAnsi="Arial" w:cs="Arial"/>
          <w:b w:val="0"/>
          <w:szCs w:val="24"/>
        </w:rPr>
        <w:t>citizen participation requirements must be met</w:t>
      </w:r>
      <w:r w:rsidRPr="00772EB8">
        <w:rPr>
          <w:rFonts w:ascii="Arial" w:hAnsi="Arial" w:cs="Arial"/>
          <w:b w:val="0"/>
          <w:szCs w:val="24"/>
        </w:rPr>
        <w:t xml:space="preserve"> and documented</w:t>
      </w:r>
      <w:r w:rsidR="003B57AD" w:rsidRPr="00772EB8">
        <w:rPr>
          <w:rFonts w:ascii="Arial" w:hAnsi="Arial" w:cs="Arial"/>
          <w:b w:val="0"/>
          <w:szCs w:val="24"/>
        </w:rPr>
        <w:t xml:space="preserve"> as referenced in Section III.</w:t>
      </w:r>
    </w:p>
    <w:p w:rsidR="003B57AD" w:rsidRPr="00772EB8" w:rsidRDefault="00A37528" w:rsidP="005520E6">
      <w:pPr>
        <w:pStyle w:val="BodyTextIndent2"/>
        <w:numPr>
          <w:ilvl w:val="0"/>
          <w:numId w:val="32"/>
        </w:numPr>
        <w:tabs>
          <w:tab w:val="clear" w:pos="0"/>
          <w:tab w:val="clear" w:pos="720"/>
          <w:tab w:val="clear" w:pos="1440"/>
          <w:tab w:val="left" w:pos="540"/>
          <w:tab w:val="num" w:pos="2160"/>
        </w:tabs>
        <w:ind w:left="2160" w:hanging="720"/>
        <w:rPr>
          <w:rFonts w:ascii="Arial" w:hAnsi="Arial" w:cs="Arial"/>
          <w:b w:val="0"/>
          <w:szCs w:val="24"/>
        </w:rPr>
      </w:pPr>
      <w:r w:rsidRPr="00772EB8">
        <w:rPr>
          <w:rFonts w:ascii="Arial" w:hAnsi="Arial" w:cs="Arial"/>
          <w:b w:val="0"/>
          <w:szCs w:val="24"/>
        </w:rPr>
        <w:t xml:space="preserve">An </w:t>
      </w:r>
      <w:r w:rsidR="003B57AD" w:rsidRPr="00772EB8">
        <w:rPr>
          <w:rFonts w:ascii="Arial" w:hAnsi="Arial" w:cs="Arial"/>
          <w:b w:val="0"/>
          <w:szCs w:val="24"/>
        </w:rPr>
        <w:t xml:space="preserve">Authorizing Resolution </w:t>
      </w:r>
      <w:r w:rsidRPr="00772EB8">
        <w:rPr>
          <w:rFonts w:ascii="Arial" w:hAnsi="Arial" w:cs="Arial"/>
          <w:b w:val="0"/>
          <w:szCs w:val="24"/>
        </w:rPr>
        <w:t>(authorizing submission of the project)</w:t>
      </w:r>
      <w:r w:rsidR="003B57AD" w:rsidRPr="00772EB8">
        <w:rPr>
          <w:rFonts w:ascii="Arial" w:hAnsi="Arial" w:cs="Arial"/>
          <w:b w:val="0"/>
          <w:szCs w:val="24"/>
        </w:rPr>
        <w:t xml:space="preserve"> must be included.  The Resolution must be signed</w:t>
      </w:r>
      <w:r w:rsidR="003B75C7" w:rsidRPr="00772EB8">
        <w:rPr>
          <w:rFonts w:ascii="Arial" w:hAnsi="Arial" w:cs="Arial"/>
          <w:b w:val="0"/>
          <w:szCs w:val="24"/>
        </w:rPr>
        <w:t xml:space="preserve"> by the applicant’s CEO</w:t>
      </w:r>
      <w:r w:rsidR="003B57AD" w:rsidRPr="00772EB8">
        <w:rPr>
          <w:rFonts w:ascii="Arial" w:hAnsi="Arial" w:cs="Arial"/>
          <w:b w:val="0"/>
          <w:szCs w:val="24"/>
        </w:rPr>
        <w:t xml:space="preserve">, dated and </w:t>
      </w:r>
      <w:r w:rsidR="003B57AD" w:rsidRPr="00772EB8">
        <w:rPr>
          <w:rFonts w:ascii="Arial" w:hAnsi="Arial" w:cs="Arial"/>
          <w:b w:val="0"/>
          <w:szCs w:val="24"/>
        </w:rPr>
        <w:lastRenderedPageBreak/>
        <w:t>attested.</w:t>
      </w:r>
    </w:p>
    <w:p w:rsidR="003B57AD" w:rsidRPr="00772EB8" w:rsidRDefault="003B57AD" w:rsidP="005520E6">
      <w:pPr>
        <w:pStyle w:val="BodyText"/>
        <w:numPr>
          <w:ilvl w:val="0"/>
          <w:numId w:val="32"/>
        </w:numPr>
        <w:tabs>
          <w:tab w:val="clear" w:pos="1440"/>
          <w:tab w:val="num" w:pos="2160"/>
        </w:tabs>
        <w:spacing w:line="360" w:lineRule="auto"/>
        <w:ind w:left="2160" w:hanging="720"/>
        <w:rPr>
          <w:rFonts w:ascii="Arial" w:hAnsi="Arial" w:cs="Arial"/>
          <w:szCs w:val="24"/>
        </w:rPr>
      </w:pPr>
      <w:r w:rsidRPr="00772EB8">
        <w:rPr>
          <w:rFonts w:ascii="Arial" w:hAnsi="Arial" w:cs="Arial"/>
          <w:szCs w:val="24"/>
        </w:rPr>
        <w:t xml:space="preserve">Documentation supporting the commitment of other funds. </w:t>
      </w:r>
      <w:r w:rsidRPr="00772EB8">
        <w:rPr>
          <w:rFonts w:ascii="Arial" w:hAnsi="Arial" w:cs="Arial"/>
          <w:i/>
          <w:szCs w:val="24"/>
        </w:rPr>
        <w:t>(if applicable)</w:t>
      </w:r>
    </w:p>
    <w:p w:rsidR="003B57AD" w:rsidRPr="00772EB8" w:rsidRDefault="003B57AD" w:rsidP="005520E6">
      <w:pPr>
        <w:pStyle w:val="BodyTextIndent2"/>
        <w:numPr>
          <w:ilvl w:val="0"/>
          <w:numId w:val="32"/>
        </w:numPr>
        <w:tabs>
          <w:tab w:val="clear" w:pos="0"/>
          <w:tab w:val="clear" w:pos="720"/>
          <w:tab w:val="clear" w:pos="1440"/>
          <w:tab w:val="left" w:pos="540"/>
          <w:tab w:val="num" w:pos="2160"/>
        </w:tabs>
        <w:ind w:left="2160" w:hanging="720"/>
        <w:rPr>
          <w:rFonts w:ascii="Arial" w:hAnsi="Arial" w:cs="Arial"/>
          <w:b w:val="0"/>
          <w:szCs w:val="24"/>
        </w:rPr>
      </w:pPr>
      <w:r w:rsidRPr="00772EB8">
        <w:rPr>
          <w:rFonts w:ascii="Arial" w:hAnsi="Arial" w:cs="Arial"/>
          <w:b w:val="0"/>
          <w:szCs w:val="24"/>
        </w:rPr>
        <w:t xml:space="preserve">eClearinghouse </w:t>
      </w:r>
      <w:r w:rsidR="003B75C7" w:rsidRPr="00772EB8">
        <w:rPr>
          <w:rFonts w:ascii="Arial" w:hAnsi="Arial" w:cs="Arial"/>
          <w:b w:val="0"/>
          <w:szCs w:val="24"/>
        </w:rPr>
        <w:t xml:space="preserve">endorsement letter as referenced </w:t>
      </w:r>
      <w:r w:rsidRPr="00772EB8">
        <w:rPr>
          <w:rFonts w:ascii="Arial" w:hAnsi="Arial" w:cs="Arial"/>
          <w:b w:val="0"/>
          <w:szCs w:val="24"/>
        </w:rPr>
        <w:t xml:space="preserve"> in Section III.</w:t>
      </w:r>
    </w:p>
    <w:p w:rsidR="003B57AD" w:rsidRPr="00772EB8" w:rsidRDefault="003B57AD" w:rsidP="005520E6">
      <w:pPr>
        <w:pStyle w:val="BodyTextIndent2"/>
        <w:numPr>
          <w:ilvl w:val="0"/>
          <w:numId w:val="32"/>
        </w:numPr>
        <w:tabs>
          <w:tab w:val="clear" w:pos="0"/>
          <w:tab w:val="clear" w:pos="720"/>
          <w:tab w:val="clear" w:pos="1440"/>
          <w:tab w:val="left" w:pos="540"/>
          <w:tab w:val="num" w:pos="2160"/>
        </w:tabs>
        <w:ind w:left="2160" w:hanging="720"/>
        <w:rPr>
          <w:rFonts w:ascii="Arial" w:hAnsi="Arial" w:cs="Arial"/>
          <w:b w:val="0"/>
          <w:szCs w:val="24"/>
        </w:rPr>
      </w:pPr>
      <w:r w:rsidRPr="00772EB8">
        <w:rPr>
          <w:rFonts w:ascii="Arial" w:hAnsi="Arial" w:cs="Arial"/>
          <w:b w:val="0"/>
          <w:szCs w:val="24"/>
        </w:rPr>
        <w:t>Letter signed by the applicant CEO stating how the applicant has met threshold requirements as stated in Section III.</w:t>
      </w:r>
    </w:p>
    <w:p w:rsidR="00C451A4" w:rsidRPr="00772EB8" w:rsidRDefault="00D964F4" w:rsidP="00C451A4">
      <w:pPr>
        <w:pStyle w:val="BodyText"/>
        <w:numPr>
          <w:ilvl w:val="0"/>
          <w:numId w:val="32"/>
        </w:numPr>
        <w:tabs>
          <w:tab w:val="clear" w:pos="1440"/>
          <w:tab w:val="num" w:pos="2160"/>
        </w:tabs>
        <w:spacing w:line="360" w:lineRule="auto"/>
        <w:ind w:left="2160" w:hanging="720"/>
        <w:rPr>
          <w:rFonts w:ascii="Arial" w:hAnsi="Arial" w:cs="Arial"/>
          <w:szCs w:val="24"/>
        </w:rPr>
      </w:pPr>
      <w:hyperlink r:id="rId31" w:history="1">
        <w:r w:rsidR="003B57AD" w:rsidRPr="00772EB8">
          <w:rPr>
            <w:rStyle w:val="Hyperlink"/>
            <w:rFonts w:ascii="Arial" w:hAnsi="Arial" w:cs="Arial"/>
            <w:szCs w:val="24"/>
          </w:rPr>
          <w:t>HUD-2880</w:t>
        </w:r>
      </w:hyperlink>
      <w:r w:rsidR="00A37528" w:rsidRPr="00772EB8">
        <w:rPr>
          <w:rFonts w:ascii="Arial" w:hAnsi="Arial" w:cs="Arial"/>
          <w:szCs w:val="24"/>
        </w:rPr>
        <w:t>:</w:t>
      </w:r>
      <w:r w:rsidR="003B57AD" w:rsidRPr="00772EB8">
        <w:rPr>
          <w:rFonts w:ascii="Arial" w:hAnsi="Arial" w:cs="Arial"/>
          <w:szCs w:val="24"/>
        </w:rPr>
        <w:t xml:space="preserve"> Applicant/Recipient Disclosure/Update Report</w:t>
      </w:r>
      <w:r w:rsidR="0000319A" w:rsidRPr="00772EB8">
        <w:rPr>
          <w:rFonts w:ascii="Arial" w:hAnsi="Arial" w:cs="Arial"/>
          <w:szCs w:val="24"/>
        </w:rPr>
        <w:t>.</w:t>
      </w:r>
    </w:p>
    <w:p w:rsidR="00855521" w:rsidRPr="00772EB8" w:rsidRDefault="00855521" w:rsidP="00812A61">
      <w:pPr>
        <w:pStyle w:val="BodyText"/>
        <w:numPr>
          <w:ilvl w:val="0"/>
          <w:numId w:val="32"/>
        </w:numPr>
        <w:tabs>
          <w:tab w:val="clear" w:pos="1440"/>
          <w:tab w:val="num" w:pos="2160"/>
        </w:tabs>
        <w:spacing w:line="360" w:lineRule="auto"/>
        <w:ind w:left="2160" w:hanging="720"/>
        <w:rPr>
          <w:rFonts w:ascii="Arial" w:hAnsi="Arial" w:cs="Arial"/>
          <w:szCs w:val="24"/>
        </w:rPr>
      </w:pPr>
      <w:r w:rsidRPr="00772EB8">
        <w:rPr>
          <w:rFonts w:ascii="Arial" w:hAnsi="Arial" w:cs="Arial"/>
          <w:snapToGrid w:val="0"/>
          <w:szCs w:val="24"/>
        </w:rPr>
        <w:t>Projects containing water and sewer activities must meet all Kentucky Division of Water (DOW) planning requirements.  Proposed projects must be included in facility planning documents required by DOW such as: Kentucky Water Management Plans (KWMP), Wastewater Facilities Plans (WWFP)</w:t>
      </w:r>
      <w:r w:rsidRPr="00772EB8">
        <w:rPr>
          <w:rFonts w:ascii="Arial" w:hAnsi="Arial" w:cs="Arial"/>
          <w:szCs w:val="24"/>
        </w:rPr>
        <w:t xml:space="preserve"> or </w:t>
      </w:r>
      <w:r w:rsidRPr="00772EB8">
        <w:rPr>
          <w:rFonts w:ascii="Arial" w:hAnsi="Arial" w:cs="Arial"/>
          <w:snapToGrid w:val="0"/>
          <w:szCs w:val="24"/>
        </w:rPr>
        <w:t>Asset Inventory.</w:t>
      </w:r>
    </w:p>
    <w:p w:rsidR="00855521" w:rsidRPr="00772EB8" w:rsidRDefault="00855521" w:rsidP="00855521">
      <w:pPr>
        <w:pStyle w:val="BodyText"/>
        <w:spacing w:line="360" w:lineRule="auto"/>
        <w:ind w:left="2160"/>
        <w:rPr>
          <w:rFonts w:ascii="Arial" w:hAnsi="Arial" w:cs="Arial"/>
          <w:snapToGrid w:val="0"/>
          <w:szCs w:val="24"/>
        </w:rPr>
      </w:pPr>
      <w:r w:rsidRPr="00772EB8">
        <w:rPr>
          <w:rFonts w:ascii="Arial" w:hAnsi="Arial" w:cs="Arial"/>
          <w:snapToGrid w:val="0"/>
          <w:szCs w:val="24"/>
        </w:rPr>
        <w:t xml:space="preserve">A letter from the Water Infrastructure Branch of DOW approving the relevant plan is required, if applicable.  Said approval letter must be dated within one (1) year of application submission.  For information on these plans, contact: </w:t>
      </w:r>
    </w:p>
    <w:p w:rsidR="00855521" w:rsidRPr="00772EB8" w:rsidRDefault="00855521" w:rsidP="00855521">
      <w:pPr>
        <w:pStyle w:val="BodyText"/>
        <w:spacing w:line="360" w:lineRule="auto"/>
        <w:ind w:left="2160"/>
        <w:rPr>
          <w:rFonts w:ascii="Arial" w:hAnsi="Arial" w:cs="Arial"/>
          <w:snapToGrid w:val="0"/>
          <w:szCs w:val="24"/>
        </w:rPr>
      </w:pPr>
      <w:r w:rsidRPr="00772EB8">
        <w:rPr>
          <w:rFonts w:ascii="Arial" w:hAnsi="Arial" w:cs="Arial"/>
          <w:snapToGrid w:val="0"/>
          <w:szCs w:val="24"/>
        </w:rPr>
        <w:tab/>
      </w:r>
      <w:r w:rsidRPr="00772EB8">
        <w:rPr>
          <w:rFonts w:ascii="Arial" w:hAnsi="Arial" w:cs="Arial"/>
          <w:snapToGrid w:val="0"/>
          <w:szCs w:val="24"/>
        </w:rPr>
        <w:tab/>
        <w:t>Russell Neal, Supervisor</w:t>
      </w:r>
    </w:p>
    <w:p w:rsidR="00855521" w:rsidRPr="00772EB8" w:rsidRDefault="00855521" w:rsidP="00855521">
      <w:pPr>
        <w:pStyle w:val="BodyText"/>
        <w:spacing w:line="360" w:lineRule="auto"/>
        <w:ind w:left="2160"/>
        <w:rPr>
          <w:rFonts w:ascii="Arial" w:hAnsi="Arial" w:cs="Arial"/>
          <w:snapToGrid w:val="0"/>
          <w:szCs w:val="24"/>
        </w:rPr>
      </w:pPr>
      <w:r w:rsidRPr="00772EB8">
        <w:rPr>
          <w:rFonts w:ascii="Arial" w:hAnsi="Arial" w:cs="Arial"/>
          <w:snapToGrid w:val="0"/>
          <w:szCs w:val="24"/>
        </w:rPr>
        <w:tab/>
      </w:r>
      <w:r w:rsidRPr="00772EB8">
        <w:rPr>
          <w:rFonts w:ascii="Arial" w:hAnsi="Arial" w:cs="Arial"/>
          <w:snapToGrid w:val="0"/>
          <w:szCs w:val="24"/>
        </w:rPr>
        <w:tab/>
        <w:t>Wastewater Planning Section</w:t>
      </w:r>
    </w:p>
    <w:p w:rsidR="00855521" w:rsidRPr="00772EB8" w:rsidRDefault="00855521" w:rsidP="00855521">
      <w:pPr>
        <w:pStyle w:val="BodyText"/>
        <w:spacing w:line="360" w:lineRule="auto"/>
        <w:ind w:left="2160"/>
        <w:rPr>
          <w:rFonts w:ascii="Arial" w:hAnsi="Arial" w:cs="Arial"/>
          <w:szCs w:val="24"/>
        </w:rPr>
      </w:pPr>
      <w:r w:rsidRPr="00772EB8">
        <w:rPr>
          <w:rFonts w:ascii="Arial" w:hAnsi="Arial" w:cs="Arial"/>
          <w:snapToGrid w:val="0"/>
          <w:szCs w:val="24"/>
        </w:rPr>
        <w:tab/>
      </w:r>
      <w:r w:rsidRPr="00772EB8">
        <w:rPr>
          <w:rFonts w:ascii="Arial" w:hAnsi="Arial" w:cs="Arial"/>
          <w:snapToGrid w:val="0"/>
          <w:szCs w:val="24"/>
        </w:rPr>
        <w:tab/>
        <w:t>Phone: (502)782-7026</w:t>
      </w:r>
    </w:p>
    <w:p w:rsidR="009D51CD" w:rsidRPr="00772EB8" w:rsidRDefault="004959F4" w:rsidP="009D51CD">
      <w:pPr>
        <w:pStyle w:val="BodyTextIndent2"/>
        <w:numPr>
          <w:ilvl w:val="0"/>
          <w:numId w:val="32"/>
        </w:numPr>
        <w:tabs>
          <w:tab w:val="clear" w:pos="0"/>
          <w:tab w:val="clear" w:pos="720"/>
          <w:tab w:val="clear" w:pos="1440"/>
          <w:tab w:val="clear" w:pos="2160"/>
          <w:tab w:val="clear" w:pos="2880"/>
          <w:tab w:val="left" w:pos="540"/>
          <w:tab w:val="left" w:pos="2250"/>
        </w:tabs>
        <w:ind w:left="2246" w:hanging="806"/>
        <w:rPr>
          <w:rFonts w:ascii="Arial" w:hAnsi="Arial" w:cs="Arial"/>
          <w:b w:val="0"/>
          <w:szCs w:val="24"/>
        </w:rPr>
      </w:pPr>
      <w:r w:rsidRPr="00772EB8">
        <w:rPr>
          <w:rFonts w:ascii="Arial" w:hAnsi="Arial" w:cs="Arial"/>
          <w:b w:val="0"/>
          <w:szCs w:val="24"/>
        </w:rPr>
        <w:t xml:space="preserve">Projects containing water and sewer activities are encouraged to submit a letter from the Division of Water (DOW) approving plans and specifications (approvals are good for a period of two (2) years).  </w:t>
      </w:r>
    </w:p>
    <w:p w:rsidR="0050669D" w:rsidRPr="00772EB8" w:rsidRDefault="0050669D" w:rsidP="009D51CD">
      <w:pPr>
        <w:pStyle w:val="BodyTextIndent2"/>
        <w:numPr>
          <w:ilvl w:val="0"/>
          <w:numId w:val="32"/>
        </w:numPr>
        <w:tabs>
          <w:tab w:val="clear" w:pos="0"/>
          <w:tab w:val="clear" w:pos="720"/>
          <w:tab w:val="clear" w:pos="1440"/>
          <w:tab w:val="clear" w:pos="2160"/>
          <w:tab w:val="clear" w:pos="2880"/>
          <w:tab w:val="left" w:pos="540"/>
          <w:tab w:val="left" w:pos="2250"/>
        </w:tabs>
        <w:ind w:left="2246" w:hanging="806"/>
        <w:rPr>
          <w:rFonts w:ascii="Arial" w:hAnsi="Arial" w:cs="Arial"/>
          <w:b w:val="0"/>
          <w:szCs w:val="24"/>
        </w:rPr>
      </w:pPr>
      <w:r w:rsidRPr="00772EB8">
        <w:rPr>
          <w:rFonts w:ascii="Arial" w:hAnsi="Arial" w:cs="Arial"/>
          <w:b w:val="0"/>
          <w:szCs w:val="24"/>
        </w:rPr>
        <w:t>Applicants proposing water</w:t>
      </w:r>
      <w:r w:rsidR="00E62742" w:rsidRPr="00772EB8">
        <w:rPr>
          <w:rFonts w:ascii="Arial" w:hAnsi="Arial" w:cs="Arial"/>
          <w:b w:val="0"/>
          <w:szCs w:val="24"/>
        </w:rPr>
        <w:t xml:space="preserve"> or sewer</w:t>
      </w:r>
      <w:r w:rsidRPr="00772EB8">
        <w:rPr>
          <w:rFonts w:ascii="Arial" w:hAnsi="Arial" w:cs="Arial"/>
          <w:b w:val="0"/>
          <w:szCs w:val="24"/>
        </w:rPr>
        <w:t xml:space="preserve"> </w:t>
      </w:r>
      <w:r w:rsidR="00E62742" w:rsidRPr="00772EB8">
        <w:rPr>
          <w:rFonts w:ascii="Arial" w:hAnsi="Arial" w:cs="Arial"/>
          <w:b w:val="0"/>
          <w:szCs w:val="24"/>
        </w:rPr>
        <w:t xml:space="preserve">line </w:t>
      </w:r>
      <w:r w:rsidRPr="00772EB8">
        <w:rPr>
          <w:rFonts w:ascii="Arial" w:hAnsi="Arial" w:cs="Arial"/>
          <w:b w:val="0"/>
          <w:szCs w:val="24"/>
        </w:rPr>
        <w:t xml:space="preserve">extensions must identify areas for service that have a minimum average of six (6) customers per mile.  This does not apply to Self-Help Public Facilities projects.  </w:t>
      </w:r>
    </w:p>
    <w:p w:rsidR="00A96252" w:rsidRPr="00772EB8" w:rsidRDefault="00A96252" w:rsidP="00A96252">
      <w:pPr>
        <w:pStyle w:val="BodyTextIndent2"/>
        <w:numPr>
          <w:ilvl w:val="0"/>
          <w:numId w:val="32"/>
        </w:numPr>
        <w:tabs>
          <w:tab w:val="clear" w:pos="0"/>
          <w:tab w:val="clear" w:pos="720"/>
          <w:tab w:val="clear" w:pos="1440"/>
          <w:tab w:val="clear" w:pos="2160"/>
          <w:tab w:val="clear" w:pos="2880"/>
          <w:tab w:val="left" w:pos="540"/>
          <w:tab w:val="left" w:pos="2250"/>
        </w:tabs>
        <w:ind w:left="2246" w:hanging="806"/>
        <w:rPr>
          <w:rFonts w:ascii="Arial" w:hAnsi="Arial" w:cs="Arial"/>
          <w:b w:val="0"/>
          <w:szCs w:val="24"/>
        </w:rPr>
      </w:pPr>
      <w:r w:rsidRPr="00772EB8">
        <w:rPr>
          <w:rFonts w:ascii="Arial" w:hAnsi="Arial" w:cs="Arial"/>
          <w:b w:val="0"/>
          <w:szCs w:val="24"/>
        </w:rPr>
        <w:t>Estimate Project Schedule</w:t>
      </w:r>
    </w:p>
    <w:p w:rsidR="0050669D" w:rsidRPr="00772EB8" w:rsidRDefault="0050669D" w:rsidP="003F5AF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3B4189" w:rsidRPr="00772EB8"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772EB8">
        <w:rPr>
          <w:rFonts w:ascii="Arial" w:hAnsi="Arial" w:cs="Arial"/>
          <w:szCs w:val="24"/>
        </w:rPr>
        <w:t>C</w:t>
      </w:r>
      <w:r w:rsidR="003B4189" w:rsidRPr="00772EB8">
        <w:rPr>
          <w:rFonts w:ascii="Arial" w:hAnsi="Arial" w:cs="Arial"/>
          <w:szCs w:val="24"/>
        </w:rPr>
        <w:t>.</w:t>
      </w:r>
      <w:r w:rsidR="003B4189" w:rsidRPr="00772EB8">
        <w:rPr>
          <w:rFonts w:ascii="Arial" w:hAnsi="Arial" w:cs="Arial"/>
          <w:b/>
          <w:szCs w:val="24"/>
        </w:rPr>
        <w:tab/>
      </w:r>
      <w:r w:rsidR="003B4189" w:rsidRPr="00772EB8">
        <w:rPr>
          <w:rFonts w:ascii="Arial" w:hAnsi="Arial" w:cs="Arial"/>
          <w:b/>
          <w:szCs w:val="24"/>
          <w:u w:val="single"/>
        </w:rPr>
        <w:t>Public Facilities Review Criteria</w:t>
      </w:r>
    </w:p>
    <w:p w:rsidR="003B4189" w:rsidRPr="00772EB8" w:rsidRDefault="003B4189" w:rsidP="007C33B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772EB8">
        <w:rPr>
          <w:rFonts w:ascii="Arial" w:hAnsi="Arial" w:cs="Arial"/>
          <w:szCs w:val="24"/>
        </w:rPr>
        <w:lastRenderedPageBreak/>
        <w:t>In order for a project to be funded, a determination must be made regarding project need, reasonability of costs and overall project effectiveness.</w:t>
      </w:r>
      <w:r w:rsidR="00AC5239" w:rsidRPr="00772EB8">
        <w:rPr>
          <w:rFonts w:ascii="Arial" w:hAnsi="Arial" w:cs="Arial"/>
          <w:szCs w:val="24"/>
        </w:rPr>
        <w:t xml:space="preserve"> </w:t>
      </w:r>
      <w:r w:rsidRPr="00772EB8">
        <w:rPr>
          <w:rFonts w:ascii="Arial" w:hAnsi="Arial" w:cs="Arial"/>
          <w:szCs w:val="24"/>
        </w:rPr>
        <w:t>To make this determination the following considerations will be applied to each project:</w:t>
      </w:r>
    </w:p>
    <w:p w:rsidR="007C33BE" w:rsidRPr="00772EB8" w:rsidRDefault="007C33BE" w:rsidP="003F5AF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3B4189" w:rsidRPr="00772EB8"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772EB8">
        <w:rPr>
          <w:rFonts w:ascii="Arial" w:hAnsi="Arial" w:cs="Arial"/>
          <w:szCs w:val="24"/>
        </w:rPr>
        <w:t>1.</w:t>
      </w:r>
      <w:r w:rsidRPr="00772EB8">
        <w:rPr>
          <w:rFonts w:ascii="Arial" w:hAnsi="Arial" w:cs="Arial"/>
          <w:szCs w:val="24"/>
        </w:rPr>
        <w:tab/>
      </w:r>
      <w:r w:rsidRPr="00772EB8">
        <w:rPr>
          <w:rFonts w:ascii="Arial" w:hAnsi="Arial" w:cs="Arial"/>
          <w:b/>
          <w:szCs w:val="24"/>
        </w:rPr>
        <w:t>Project Need</w:t>
      </w:r>
    </w:p>
    <w:p w:rsidR="003B4189" w:rsidRPr="00772EB8" w:rsidRDefault="003B4189" w:rsidP="00D329B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rPr>
        <w:t xml:space="preserve">The </w:t>
      </w:r>
      <w:r w:rsidR="00272951" w:rsidRPr="00772EB8">
        <w:rPr>
          <w:rFonts w:ascii="Arial" w:hAnsi="Arial" w:cs="Arial"/>
          <w:szCs w:val="24"/>
        </w:rPr>
        <w:t xml:space="preserve">applicant must </w:t>
      </w:r>
      <w:r w:rsidR="007A2856" w:rsidRPr="00772EB8">
        <w:rPr>
          <w:rFonts w:ascii="Arial" w:hAnsi="Arial" w:cs="Arial"/>
          <w:szCs w:val="24"/>
        </w:rPr>
        <w:t xml:space="preserve">show </w:t>
      </w:r>
      <w:r w:rsidR="00272951" w:rsidRPr="00772EB8">
        <w:rPr>
          <w:rFonts w:ascii="Arial" w:hAnsi="Arial" w:cs="Arial"/>
          <w:szCs w:val="24"/>
        </w:rPr>
        <w:t>that the project</w:t>
      </w:r>
      <w:r w:rsidRPr="00772EB8">
        <w:rPr>
          <w:rFonts w:ascii="Arial" w:hAnsi="Arial" w:cs="Arial"/>
          <w:szCs w:val="24"/>
        </w:rPr>
        <w:t xml:space="preserve"> address</w:t>
      </w:r>
      <w:r w:rsidR="00272951" w:rsidRPr="00772EB8">
        <w:rPr>
          <w:rFonts w:ascii="Arial" w:hAnsi="Arial" w:cs="Arial"/>
          <w:szCs w:val="24"/>
        </w:rPr>
        <w:t>es</w:t>
      </w:r>
      <w:r w:rsidRPr="00772EB8">
        <w:rPr>
          <w:rFonts w:ascii="Arial" w:hAnsi="Arial" w:cs="Arial"/>
          <w:szCs w:val="24"/>
        </w:rPr>
        <w:t xml:space="preserve"> a significant  infrastructure need of the community.</w:t>
      </w:r>
    </w:p>
    <w:p w:rsidR="003B4189" w:rsidRPr="00772EB8"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772EB8">
        <w:rPr>
          <w:rFonts w:ascii="Arial" w:hAnsi="Arial" w:cs="Arial"/>
          <w:szCs w:val="24"/>
        </w:rPr>
        <w:t>2.</w:t>
      </w:r>
      <w:r w:rsidRPr="00772EB8">
        <w:rPr>
          <w:rFonts w:ascii="Arial" w:hAnsi="Arial" w:cs="Arial"/>
          <w:szCs w:val="24"/>
        </w:rPr>
        <w:tab/>
      </w:r>
      <w:r w:rsidRPr="00772EB8">
        <w:rPr>
          <w:rFonts w:ascii="Arial" w:hAnsi="Arial" w:cs="Arial"/>
          <w:b/>
          <w:szCs w:val="24"/>
        </w:rPr>
        <w:t>Necessary and Reasonable Expenditure of CDBG Funds</w:t>
      </w:r>
    </w:p>
    <w:p w:rsidR="003B4189" w:rsidRPr="00772EB8" w:rsidRDefault="003B4189" w:rsidP="00D329B1">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rPr>
        <w:t xml:space="preserve">The </w:t>
      </w:r>
      <w:r w:rsidR="00272951" w:rsidRPr="00772EB8">
        <w:rPr>
          <w:rFonts w:ascii="Arial" w:hAnsi="Arial" w:cs="Arial"/>
          <w:szCs w:val="24"/>
        </w:rPr>
        <w:t>applicant</w:t>
      </w:r>
      <w:r w:rsidRPr="00772EB8">
        <w:rPr>
          <w:rFonts w:ascii="Arial" w:hAnsi="Arial" w:cs="Arial"/>
          <w:szCs w:val="24"/>
        </w:rPr>
        <w:t xml:space="preserve"> must substantiate that CDBG funding is necessary to meet the identified need(s); the impact of CDBG dollars is maximized and the use of CDBG funds is reasonable when compared with other funding sources.</w:t>
      </w:r>
      <w:r w:rsidR="00AC5239" w:rsidRPr="00772EB8">
        <w:rPr>
          <w:rFonts w:ascii="Arial" w:hAnsi="Arial" w:cs="Arial"/>
          <w:szCs w:val="24"/>
        </w:rPr>
        <w:t xml:space="preserve"> </w:t>
      </w:r>
      <w:r w:rsidRPr="00772EB8">
        <w:rPr>
          <w:rFonts w:ascii="Arial" w:hAnsi="Arial" w:cs="Arial"/>
          <w:szCs w:val="24"/>
        </w:rPr>
        <w:t>The state will determine whether all other feasible public and private funding sources have been analyzed and/or applied to the project.</w:t>
      </w:r>
      <w:r w:rsidR="00AC5239" w:rsidRPr="00772EB8">
        <w:rPr>
          <w:rFonts w:ascii="Arial" w:hAnsi="Arial" w:cs="Arial"/>
          <w:szCs w:val="24"/>
        </w:rPr>
        <w:t xml:space="preserve"> </w:t>
      </w:r>
      <w:r w:rsidRPr="00772EB8">
        <w:rPr>
          <w:rFonts w:ascii="Arial" w:hAnsi="Arial" w:cs="Arial"/>
          <w:szCs w:val="24"/>
        </w:rPr>
        <w:t>In order to assure that funds are committed, funding commitments from public/private funding sources shall be included in the application.</w:t>
      </w:r>
      <w:r w:rsidR="00AC5239" w:rsidRPr="00772EB8">
        <w:rPr>
          <w:rFonts w:ascii="Arial" w:hAnsi="Arial" w:cs="Arial"/>
          <w:szCs w:val="24"/>
        </w:rPr>
        <w:t xml:space="preserve"> </w:t>
      </w:r>
      <w:r w:rsidRPr="00772EB8">
        <w:rPr>
          <w:rFonts w:ascii="Arial" w:hAnsi="Arial" w:cs="Arial"/>
          <w:szCs w:val="24"/>
        </w:rPr>
        <w:t>The commitments may be contingent on CDBG funding.</w:t>
      </w:r>
    </w:p>
    <w:p w:rsidR="003B4189" w:rsidRPr="00772EB8"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772EB8">
        <w:rPr>
          <w:rFonts w:ascii="Arial" w:hAnsi="Arial" w:cs="Arial"/>
          <w:szCs w:val="24"/>
        </w:rPr>
        <w:t>3.</w:t>
      </w:r>
      <w:r w:rsidRPr="00772EB8">
        <w:rPr>
          <w:rFonts w:ascii="Arial" w:hAnsi="Arial" w:cs="Arial"/>
          <w:szCs w:val="24"/>
        </w:rPr>
        <w:tab/>
      </w:r>
      <w:r w:rsidRPr="00772EB8">
        <w:rPr>
          <w:rFonts w:ascii="Arial" w:hAnsi="Arial" w:cs="Arial"/>
          <w:b/>
          <w:szCs w:val="24"/>
        </w:rPr>
        <w:t>Project Effectiveness</w:t>
      </w:r>
    </w:p>
    <w:p w:rsidR="007349C3" w:rsidRPr="00772EB8" w:rsidRDefault="003B4189" w:rsidP="002B228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rPr>
        <w:t xml:space="preserve">The </w:t>
      </w:r>
      <w:r w:rsidR="00D06D08" w:rsidRPr="00772EB8">
        <w:rPr>
          <w:rFonts w:ascii="Arial" w:hAnsi="Arial" w:cs="Arial"/>
          <w:szCs w:val="24"/>
        </w:rPr>
        <w:t>applicant</w:t>
      </w:r>
      <w:r w:rsidRPr="00772EB8">
        <w:rPr>
          <w:rFonts w:ascii="Arial" w:hAnsi="Arial" w:cs="Arial"/>
          <w:szCs w:val="24"/>
        </w:rPr>
        <w:t xml:space="preserve"> must substantiate that</w:t>
      </w:r>
      <w:r w:rsidR="00D06D08" w:rsidRPr="00772EB8">
        <w:rPr>
          <w:rFonts w:ascii="Arial" w:hAnsi="Arial" w:cs="Arial"/>
          <w:szCs w:val="24"/>
        </w:rPr>
        <w:t xml:space="preserve"> project</w:t>
      </w:r>
      <w:r w:rsidRPr="00772EB8">
        <w:rPr>
          <w:rFonts w:ascii="Arial" w:hAnsi="Arial" w:cs="Arial"/>
          <w:szCs w:val="24"/>
        </w:rPr>
        <w:t xml:space="preserve"> accomplishments would be significant given the need, amount of funds requested, local effort and program design. </w:t>
      </w:r>
    </w:p>
    <w:p w:rsidR="002B228A" w:rsidRPr="00772EB8" w:rsidRDefault="002B228A" w:rsidP="0017629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772EB8" w:rsidRDefault="00A12A1A" w:rsidP="00556CB8">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772EB8">
        <w:rPr>
          <w:rFonts w:ascii="Arial" w:hAnsi="Arial" w:cs="Arial"/>
          <w:szCs w:val="24"/>
        </w:rPr>
        <w:t>D</w:t>
      </w:r>
      <w:r w:rsidR="00CF0840" w:rsidRPr="00772EB8">
        <w:rPr>
          <w:rFonts w:ascii="Arial" w:hAnsi="Arial" w:cs="Arial"/>
          <w:szCs w:val="24"/>
        </w:rPr>
        <w:t>.</w:t>
      </w:r>
      <w:r w:rsidR="00CF0840" w:rsidRPr="00772EB8">
        <w:rPr>
          <w:rFonts w:ascii="Arial" w:hAnsi="Arial" w:cs="Arial"/>
          <w:szCs w:val="24"/>
        </w:rPr>
        <w:tab/>
      </w:r>
      <w:r w:rsidR="003B4189" w:rsidRPr="00772EB8">
        <w:rPr>
          <w:rFonts w:ascii="Arial" w:hAnsi="Arial" w:cs="Arial"/>
          <w:b/>
          <w:szCs w:val="24"/>
          <w:u w:val="single"/>
        </w:rPr>
        <w:t>Project Priority</w:t>
      </w:r>
    </w:p>
    <w:p w:rsidR="007349C3" w:rsidRDefault="003B4189" w:rsidP="002B228A">
      <w:pPr>
        <w:pStyle w:val="BodyTextIndent"/>
        <w:tabs>
          <w:tab w:val="left" w:pos="-720"/>
          <w:tab w:val="left" w:pos="0"/>
          <w:tab w:val="left" w:pos="810"/>
          <w:tab w:val="left" w:pos="153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zCs w:val="24"/>
        </w:rPr>
      </w:pPr>
      <w:r w:rsidRPr="00772EB8">
        <w:rPr>
          <w:rFonts w:ascii="Arial" w:hAnsi="Arial" w:cs="Arial"/>
          <w:szCs w:val="24"/>
        </w:rPr>
        <w:t>Staff review will culminate in projects being placed in one of the following four (4) prioritie</w:t>
      </w:r>
      <w:r w:rsidR="00905870" w:rsidRPr="00772EB8">
        <w:rPr>
          <w:rFonts w:ascii="Arial" w:hAnsi="Arial" w:cs="Arial"/>
          <w:szCs w:val="24"/>
        </w:rPr>
        <w:t>s:</w:t>
      </w:r>
      <w:r w:rsidRPr="00772EB8">
        <w:rPr>
          <w:rFonts w:ascii="Arial" w:hAnsi="Arial" w:cs="Arial"/>
          <w:szCs w:val="24"/>
        </w:rPr>
        <w:t xml:space="preserve"> </w:t>
      </w:r>
    </w:p>
    <w:p w:rsidR="00547BB1" w:rsidRPr="00772EB8" w:rsidRDefault="00547BB1" w:rsidP="002B228A">
      <w:pPr>
        <w:pStyle w:val="BodyTextIndent"/>
        <w:tabs>
          <w:tab w:val="left" w:pos="-720"/>
          <w:tab w:val="left" w:pos="0"/>
          <w:tab w:val="left" w:pos="810"/>
          <w:tab w:val="left" w:pos="153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zCs w:val="24"/>
        </w:rPr>
      </w:pPr>
    </w:p>
    <w:p w:rsidR="003B4189" w:rsidRPr="00772EB8"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t>Priority I:</w:t>
      </w:r>
      <w:r w:rsidRPr="00772EB8">
        <w:rPr>
          <w:rFonts w:ascii="Arial" w:hAnsi="Arial" w:cs="Arial"/>
          <w:szCs w:val="24"/>
        </w:rPr>
        <w:tab/>
        <w:t xml:space="preserve">Applications in this category have met all program requirements, </w:t>
      </w:r>
      <w:r w:rsidR="00905870" w:rsidRPr="00772EB8">
        <w:rPr>
          <w:rFonts w:ascii="Arial" w:hAnsi="Arial" w:cs="Arial"/>
          <w:szCs w:val="24"/>
        </w:rPr>
        <w:t>have project needs and/</w:t>
      </w:r>
      <w:r w:rsidR="00D06D08" w:rsidRPr="00772EB8">
        <w:rPr>
          <w:rFonts w:ascii="Arial" w:hAnsi="Arial" w:cs="Arial"/>
          <w:szCs w:val="24"/>
        </w:rPr>
        <w:t xml:space="preserve">or benefits which are significant, </w:t>
      </w:r>
      <w:r w:rsidRPr="00772EB8">
        <w:rPr>
          <w:rFonts w:ascii="Arial" w:hAnsi="Arial" w:cs="Arial"/>
          <w:szCs w:val="24"/>
        </w:rPr>
        <w:t>have a minimum of one-to-one match of other funds</w:t>
      </w:r>
      <w:r w:rsidR="00FC19BB" w:rsidRPr="00772EB8">
        <w:rPr>
          <w:rFonts w:ascii="Arial" w:hAnsi="Arial" w:cs="Arial"/>
          <w:szCs w:val="24"/>
        </w:rPr>
        <w:t xml:space="preserve"> and</w:t>
      </w:r>
      <w:r w:rsidRPr="00772EB8">
        <w:rPr>
          <w:rFonts w:ascii="Arial" w:hAnsi="Arial" w:cs="Arial"/>
          <w:szCs w:val="24"/>
        </w:rPr>
        <w:t xml:space="preserve"> all other funds are firmly committe</w:t>
      </w:r>
      <w:r w:rsidR="00B01C02" w:rsidRPr="00772EB8">
        <w:rPr>
          <w:rFonts w:ascii="Arial" w:hAnsi="Arial" w:cs="Arial"/>
          <w:szCs w:val="24"/>
        </w:rPr>
        <w:t>d,</w:t>
      </w:r>
      <w:r w:rsidRPr="00772EB8">
        <w:rPr>
          <w:rFonts w:ascii="Arial" w:hAnsi="Arial" w:cs="Arial"/>
          <w:color w:val="FF0000"/>
          <w:szCs w:val="24"/>
        </w:rPr>
        <w:t xml:space="preserve"> </w:t>
      </w:r>
      <w:r w:rsidRPr="00772EB8">
        <w:rPr>
          <w:rFonts w:ascii="Arial" w:hAnsi="Arial" w:cs="Arial"/>
          <w:szCs w:val="24"/>
        </w:rPr>
        <w:t xml:space="preserve">engineering design is </w:t>
      </w:r>
      <w:r w:rsidRPr="00772EB8">
        <w:rPr>
          <w:rFonts w:ascii="Arial" w:hAnsi="Arial" w:cs="Arial"/>
          <w:szCs w:val="24"/>
        </w:rPr>
        <w:lastRenderedPageBreak/>
        <w:t>complete</w:t>
      </w:r>
      <w:r w:rsidR="009B4BB2" w:rsidRPr="00772EB8">
        <w:rPr>
          <w:rFonts w:ascii="Arial" w:hAnsi="Arial" w:cs="Arial"/>
          <w:szCs w:val="24"/>
        </w:rPr>
        <w:t xml:space="preserve"> </w:t>
      </w:r>
      <w:r w:rsidRPr="00772EB8">
        <w:rPr>
          <w:rFonts w:ascii="Arial" w:hAnsi="Arial" w:cs="Arial"/>
          <w:szCs w:val="24"/>
        </w:rPr>
        <w:t>and approved by DOW.</w:t>
      </w:r>
      <w:r w:rsidR="00AC5239" w:rsidRPr="00772EB8">
        <w:rPr>
          <w:rFonts w:ascii="Arial" w:hAnsi="Arial" w:cs="Arial"/>
          <w:szCs w:val="24"/>
        </w:rPr>
        <w:t xml:space="preserve"> </w:t>
      </w:r>
      <w:r w:rsidRPr="00772EB8">
        <w:rPr>
          <w:rFonts w:ascii="Arial" w:hAnsi="Arial" w:cs="Arial"/>
          <w:szCs w:val="24"/>
        </w:rPr>
        <w:t>Regionalization issues are addressed where feasible.</w:t>
      </w:r>
    </w:p>
    <w:p w:rsidR="003B4189" w:rsidRPr="00772EB8" w:rsidRDefault="003B4189" w:rsidP="007169D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3B4189" w:rsidRPr="00772EB8"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t>Priority II:</w:t>
      </w:r>
      <w:r w:rsidRPr="00772EB8">
        <w:rPr>
          <w:rFonts w:ascii="Arial" w:hAnsi="Arial" w:cs="Arial"/>
          <w:szCs w:val="24"/>
        </w:rPr>
        <w:tab/>
        <w:t>Applications in this category have met all program requirements,</w:t>
      </w:r>
      <w:r w:rsidR="00905870" w:rsidRPr="00772EB8">
        <w:rPr>
          <w:rFonts w:ascii="Arial" w:hAnsi="Arial" w:cs="Arial"/>
          <w:szCs w:val="24"/>
        </w:rPr>
        <w:t xml:space="preserve"> have project needs and/</w:t>
      </w:r>
      <w:r w:rsidR="00D06D08" w:rsidRPr="00772EB8">
        <w:rPr>
          <w:rFonts w:ascii="Arial" w:hAnsi="Arial" w:cs="Arial"/>
          <w:szCs w:val="24"/>
        </w:rPr>
        <w:t>o</w:t>
      </w:r>
      <w:r w:rsidR="002B228A" w:rsidRPr="00772EB8">
        <w:rPr>
          <w:rFonts w:ascii="Arial" w:hAnsi="Arial" w:cs="Arial"/>
          <w:szCs w:val="24"/>
        </w:rPr>
        <w:t>r benefits which are moderate,</w:t>
      </w:r>
      <w:r w:rsidRPr="00772EB8">
        <w:rPr>
          <w:rFonts w:ascii="Arial" w:hAnsi="Arial" w:cs="Arial"/>
          <w:szCs w:val="24"/>
        </w:rPr>
        <w:t xml:space="preserve"> have a minimum of one-to-one match of other funds, all other funds may not have been committed and/or engineering design may not have be</w:t>
      </w:r>
      <w:r w:rsidR="00ED75E9" w:rsidRPr="00772EB8">
        <w:rPr>
          <w:rFonts w:ascii="Arial" w:hAnsi="Arial" w:cs="Arial"/>
          <w:szCs w:val="24"/>
        </w:rPr>
        <w:t>en</w:t>
      </w:r>
      <w:r w:rsidRPr="00772EB8">
        <w:rPr>
          <w:rFonts w:ascii="Arial" w:hAnsi="Arial" w:cs="Arial"/>
          <w:szCs w:val="24"/>
        </w:rPr>
        <w:t xml:space="preserve"> complete</w:t>
      </w:r>
      <w:r w:rsidR="00ED75E9" w:rsidRPr="00772EB8">
        <w:rPr>
          <w:rFonts w:ascii="Arial" w:hAnsi="Arial" w:cs="Arial"/>
          <w:szCs w:val="24"/>
        </w:rPr>
        <w:t>d</w:t>
      </w:r>
      <w:r w:rsidRPr="00772EB8">
        <w:rPr>
          <w:rFonts w:ascii="Arial" w:hAnsi="Arial" w:cs="Arial"/>
          <w:szCs w:val="24"/>
        </w:rPr>
        <w:t>.</w:t>
      </w:r>
      <w:r w:rsidR="00AC5239" w:rsidRPr="00772EB8">
        <w:rPr>
          <w:rFonts w:ascii="Arial" w:hAnsi="Arial" w:cs="Arial"/>
          <w:szCs w:val="24"/>
        </w:rPr>
        <w:t xml:space="preserve"> </w:t>
      </w:r>
      <w:r w:rsidRPr="00772EB8">
        <w:rPr>
          <w:rFonts w:ascii="Arial" w:hAnsi="Arial" w:cs="Arial"/>
          <w:szCs w:val="24"/>
        </w:rPr>
        <w:t>Regionalization issues are addressed where feasible.</w:t>
      </w:r>
    </w:p>
    <w:p w:rsidR="003B4189" w:rsidRPr="00772EB8" w:rsidRDefault="003B4189" w:rsidP="000E028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u w:val="single"/>
        </w:rPr>
      </w:pPr>
    </w:p>
    <w:p w:rsidR="003B4189" w:rsidRPr="00772EB8" w:rsidRDefault="003B4189">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t>Priority III:</w:t>
      </w:r>
      <w:r w:rsidRPr="00772EB8">
        <w:rPr>
          <w:rFonts w:ascii="Arial" w:hAnsi="Arial" w:cs="Arial"/>
          <w:szCs w:val="24"/>
        </w:rPr>
        <w:tab/>
        <w:t xml:space="preserve">Applications in this category </w:t>
      </w:r>
      <w:r w:rsidR="00A71D33" w:rsidRPr="00772EB8">
        <w:rPr>
          <w:rFonts w:ascii="Arial" w:hAnsi="Arial" w:cs="Arial"/>
          <w:szCs w:val="24"/>
        </w:rPr>
        <w:t xml:space="preserve">may or may not </w:t>
      </w:r>
      <w:r w:rsidRPr="00772EB8">
        <w:rPr>
          <w:rFonts w:ascii="Arial" w:hAnsi="Arial" w:cs="Arial"/>
          <w:szCs w:val="24"/>
        </w:rPr>
        <w:t>ha</w:t>
      </w:r>
      <w:r w:rsidR="00556CB8" w:rsidRPr="00772EB8">
        <w:rPr>
          <w:rFonts w:ascii="Arial" w:hAnsi="Arial" w:cs="Arial"/>
          <w:szCs w:val="24"/>
        </w:rPr>
        <w:t>ve met all program requirements</w:t>
      </w:r>
      <w:r w:rsidR="00CA5E9D" w:rsidRPr="00772EB8">
        <w:rPr>
          <w:rFonts w:ascii="Arial" w:hAnsi="Arial" w:cs="Arial"/>
          <w:szCs w:val="24"/>
        </w:rPr>
        <w:t>, h</w:t>
      </w:r>
      <w:r w:rsidR="005758BB" w:rsidRPr="00772EB8">
        <w:rPr>
          <w:rFonts w:ascii="Arial" w:hAnsi="Arial" w:cs="Arial"/>
          <w:szCs w:val="24"/>
        </w:rPr>
        <w:t xml:space="preserve">ave </w:t>
      </w:r>
      <w:r w:rsidRPr="00772EB8">
        <w:rPr>
          <w:rFonts w:ascii="Arial" w:hAnsi="Arial" w:cs="Arial"/>
          <w:szCs w:val="24"/>
        </w:rPr>
        <w:t>project needs and/or benefits</w:t>
      </w:r>
      <w:r w:rsidR="005758BB" w:rsidRPr="00772EB8">
        <w:rPr>
          <w:rFonts w:ascii="Arial" w:hAnsi="Arial" w:cs="Arial"/>
          <w:szCs w:val="24"/>
        </w:rPr>
        <w:t xml:space="preserve"> which are less</w:t>
      </w:r>
      <w:r w:rsidRPr="00772EB8">
        <w:rPr>
          <w:rFonts w:ascii="Arial" w:hAnsi="Arial" w:cs="Arial"/>
          <w:szCs w:val="24"/>
        </w:rPr>
        <w:t xml:space="preserve"> acceptable</w:t>
      </w:r>
      <w:r w:rsidR="005758BB" w:rsidRPr="00772EB8">
        <w:rPr>
          <w:rFonts w:ascii="Arial" w:hAnsi="Arial" w:cs="Arial"/>
          <w:szCs w:val="24"/>
        </w:rPr>
        <w:t xml:space="preserve"> and/or </w:t>
      </w:r>
      <w:r w:rsidR="00AB04E7" w:rsidRPr="00772EB8">
        <w:rPr>
          <w:rFonts w:ascii="Arial" w:hAnsi="Arial" w:cs="Arial"/>
          <w:szCs w:val="24"/>
        </w:rPr>
        <w:t>have</w:t>
      </w:r>
      <w:r w:rsidR="005758BB" w:rsidRPr="00772EB8">
        <w:rPr>
          <w:rFonts w:ascii="Arial" w:hAnsi="Arial" w:cs="Arial"/>
          <w:szCs w:val="24"/>
        </w:rPr>
        <w:t xml:space="preserve"> less than a one to one match</w:t>
      </w:r>
      <w:r w:rsidRPr="00772EB8">
        <w:rPr>
          <w:rFonts w:ascii="Arial" w:hAnsi="Arial" w:cs="Arial"/>
          <w:szCs w:val="24"/>
        </w:rPr>
        <w:t>. This includes water and sewer projects with costs greater than $</w:t>
      </w:r>
      <w:r w:rsidR="005F5520" w:rsidRPr="00772EB8">
        <w:rPr>
          <w:rFonts w:ascii="Arial" w:hAnsi="Arial" w:cs="Arial"/>
          <w:szCs w:val="24"/>
        </w:rPr>
        <w:t>1</w:t>
      </w:r>
      <w:r w:rsidR="00C94902" w:rsidRPr="00772EB8">
        <w:rPr>
          <w:rFonts w:ascii="Arial" w:hAnsi="Arial" w:cs="Arial"/>
          <w:szCs w:val="24"/>
        </w:rPr>
        <w:t>5</w:t>
      </w:r>
      <w:r w:rsidRPr="00772EB8">
        <w:rPr>
          <w:rFonts w:ascii="Arial" w:hAnsi="Arial" w:cs="Arial"/>
          <w:szCs w:val="24"/>
        </w:rPr>
        <w:t>,</w:t>
      </w:r>
      <w:r w:rsidR="00ED6675" w:rsidRPr="00772EB8">
        <w:rPr>
          <w:rFonts w:ascii="Arial" w:hAnsi="Arial" w:cs="Arial"/>
          <w:szCs w:val="24"/>
        </w:rPr>
        <w:t>0</w:t>
      </w:r>
      <w:r w:rsidR="005F5520" w:rsidRPr="00772EB8">
        <w:rPr>
          <w:rFonts w:ascii="Arial" w:hAnsi="Arial" w:cs="Arial"/>
          <w:szCs w:val="24"/>
        </w:rPr>
        <w:t xml:space="preserve">00 </w:t>
      </w:r>
      <w:r w:rsidRPr="00772EB8">
        <w:rPr>
          <w:rFonts w:ascii="Arial" w:hAnsi="Arial" w:cs="Arial"/>
          <w:szCs w:val="24"/>
        </w:rPr>
        <w:t>per customer.</w:t>
      </w:r>
      <w:r w:rsidR="00AC5239" w:rsidRPr="00772EB8">
        <w:rPr>
          <w:rFonts w:ascii="Arial" w:hAnsi="Arial" w:cs="Arial"/>
          <w:szCs w:val="24"/>
        </w:rPr>
        <w:t xml:space="preserve"> </w:t>
      </w:r>
      <w:r w:rsidRPr="00772EB8">
        <w:rPr>
          <w:rFonts w:ascii="Arial" w:hAnsi="Arial" w:cs="Arial"/>
          <w:szCs w:val="24"/>
        </w:rPr>
        <w:t xml:space="preserve">Communities with </w:t>
      </w:r>
      <w:r w:rsidR="000E2C15" w:rsidRPr="00772EB8">
        <w:rPr>
          <w:rFonts w:ascii="Arial" w:hAnsi="Arial" w:cs="Arial"/>
          <w:szCs w:val="24"/>
        </w:rPr>
        <w:t>combined</w:t>
      </w:r>
      <w:r w:rsidRPr="00772EB8">
        <w:rPr>
          <w:rFonts w:ascii="Arial" w:hAnsi="Arial" w:cs="Arial"/>
          <w:szCs w:val="24"/>
        </w:rPr>
        <w:t xml:space="preserve"> current water and sewer rate less t</w:t>
      </w:r>
      <w:r w:rsidR="00B256BA" w:rsidRPr="00772EB8">
        <w:rPr>
          <w:rFonts w:ascii="Arial" w:hAnsi="Arial" w:cs="Arial"/>
          <w:szCs w:val="24"/>
        </w:rPr>
        <w:t>han $</w:t>
      </w:r>
      <w:r w:rsidR="005F5520" w:rsidRPr="00772EB8">
        <w:rPr>
          <w:rFonts w:ascii="Arial" w:hAnsi="Arial" w:cs="Arial"/>
          <w:szCs w:val="24"/>
        </w:rPr>
        <w:t>4</w:t>
      </w:r>
      <w:r w:rsidR="004E7F77" w:rsidRPr="00772EB8">
        <w:rPr>
          <w:rFonts w:ascii="Arial" w:hAnsi="Arial" w:cs="Arial"/>
          <w:szCs w:val="24"/>
        </w:rPr>
        <w:t>6</w:t>
      </w:r>
      <w:r w:rsidR="005F5520" w:rsidRPr="00772EB8">
        <w:rPr>
          <w:rFonts w:ascii="Arial" w:hAnsi="Arial" w:cs="Arial"/>
          <w:szCs w:val="24"/>
        </w:rPr>
        <w:t xml:space="preserve"> </w:t>
      </w:r>
      <w:r w:rsidR="00A32732" w:rsidRPr="00772EB8">
        <w:rPr>
          <w:rFonts w:ascii="Arial" w:hAnsi="Arial" w:cs="Arial"/>
          <w:szCs w:val="24"/>
        </w:rPr>
        <w:t>per month,</w:t>
      </w:r>
      <w:r w:rsidRPr="00772EB8">
        <w:rPr>
          <w:rFonts w:ascii="Arial" w:hAnsi="Arial" w:cs="Arial"/>
          <w:szCs w:val="24"/>
        </w:rPr>
        <w:t xml:space="preserve"> a </w:t>
      </w:r>
      <w:r w:rsidR="00B256BA" w:rsidRPr="00772EB8">
        <w:rPr>
          <w:rFonts w:ascii="Arial" w:hAnsi="Arial" w:cs="Arial"/>
          <w:szCs w:val="24"/>
        </w:rPr>
        <w:t>current water rate less than $</w:t>
      </w:r>
      <w:r w:rsidR="005F5520" w:rsidRPr="00772EB8">
        <w:rPr>
          <w:rFonts w:ascii="Arial" w:hAnsi="Arial" w:cs="Arial"/>
          <w:szCs w:val="24"/>
        </w:rPr>
        <w:t>2</w:t>
      </w:r>
      <w:r w:rsidR="004E7F77" w:rsidRPr="00772EB8">
        <w:rPr>
          <w:rFonts w:ascii="Arial" w:hAnsi="Arial" w:cs="Arial"/>
          <w:szCs w:val="24"/>
        </w:rPr>
        <w:t>3</w:t>
      </w:r>
      <w:r w:rsidR="005F5520" w:rsidRPr="00772EB8">
        <w:rPr>
          <w:rFonts w:ascii="Arial" w:hAnsi="Arial" w:cs="Arial"/>
          <w:szCs w:val="24"/>
        </w:rPr>
        <w:t xml:space="preserve"> </w:t>
      </w:r>
      <w:r w:rsidRPr="00772EB8">
        <w:rPr>
          <w:rFonts w:ascii="Arial" w:hAnsi="Arial" w:cs="Arial"/>
          <w:szCs w:val="24"/>
        </w:rPr>
        <w:t>per month</w:t>
      </w:r>
      <w:r w:rsidR="00B256BA" w:rsidRPr="00772EB8">
        <w:rPr>
          <w:rFonts w:ascii="Arial" w:hAnsi="Arial" w:cs="Arial"/>
          <w:szCs w:val="24"/>
        </w:rPr>
        <w:t xml:space="preserve"> or a sewer rate less than $</w:t>
      </w:r>
      <w:r w:rsidR="005F5520" w:rsidRPr="00772EB8">
        <w:rPr>
          <w:rFonts w:ascii="Arial" w:hAnsi="Arial" w:cs="Arial"/>
          <w:szCs w:val="24"/>
        </w:rPr>
        <w:t>2</w:t>
      </w:r>
      <w:r w:rsidR="004E7F77" w:rsidRPr="00772EB8">
        <w:rPr>
          <w:rFonts w:ascii="Arial" w:hAnsi="Arial" w:cs="Arial"/>
          <w:szCs w:val="24"/>
        </w:rPr>
        <w:t>3</w:t>
      </w:r>
      <w:r w:rsidR="005F5520" w:rsidRPr="00772EB8">
        <w:rPr>
          <w:rFonts w:ascii="Arial" w:hAnsi="Arial" w:cs="Arial"/>
          <w:szCs w:val="24"/>
        </w:rPr>
        <w:t xml:space="preserve"> </w:t>
      </w:r>
      <w:r w:rsidRPr="00772EB8">
        <w:rPr>
          <w:rFonts w:ascii="Arial" w:hAnsi="Arial" w:cs="Arial"/>
          <w:szCs w:val="24"/>
        </w:rPr>
        <w:t xml:space="preserve">for 4,000 gallons of </w:t>
      </w:r>
      <w:r w:rsidR="00A32732" w:rsidRPr="00772EB8">
        <w:rPr>
          <w:rFonts w:ascii="Arial" w:hAnsi="Arial" w:cs="Arial"/>
          <w:szCs w:val="24"/>
        </w:rPr>
        <w:t>water use,</w:t>
      </w:r>
      <w:r w:rsidR="00A96252" w:rsidRPr="00772EB8">
        <w:rPr>
          <w:rFonts w:ascii="Arial" w:hAnsi="Arial" w:cs="Arial"/>
          <w:color w:val="FF0000"/>
          <w:szCs w:val="24"/>
        </w:rPr>
        <w:t xml:space="preserve"> </w:t>
      </w:r>
      <w:r w:rsidR="00A96252" w:rsidRPr="00772EB8">
        <w:rPr>
          <w:rFonts w:ascii="Arial" w:hAnsi="Arial" w:cs="Arial"/>
          <w:szCs w:val="24"/>
        </w:rPr>
        <w:t>Applications for I&amp;I reduction that have not completed the SSES studies to determine project activities</w:t>
      </w:r>
      <w:r w:rsidR="00A32732" w:rsidRPr="00772EB8">
        <w:rPr>
          <w:rFonts w:ascii="Arial" w:hAnsi="Arial" w:cs="Arial"/>
          <w:szCs w:val="24"/>
        </w:rPr>
        <w:t xml:space="preserve"> will be considered a P</w:t>
      </w:r>
      <w:r w:rsidRPr="00772EB8">
        <w:rPr>
          <w:rFonts w:ascii="Arial" w:hAnsi="Arial" w:cs="Arial"/>
          <w:szCs w:val="24"/>
        </w:rPr>
        <w:t>riority III project</w:t>
      </w:r>
    </w:p>
    <w:p w:rsidR="0000319A" w:rsidRPr="00772EB8" w:rsidRDefault="0000319A"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5758BB" w:rsidRPr="00772EB8" w:rsidRDefault="003B4189" w:rsidP="000D6A3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t>Priority IV:</w:t>
      </w:r>
      <w:r w:rsidRPr="00772EB8">
        <w:rPr>
          <w:rFonts w:ascii="Arial" w:hAnsi="Arial" w:cs="Arial"/>
          <w:szCs w:val="24"/>
        </w:rPr>
        <w:tab/>
        <w:t>Applications in this category</w:t>
      </w:r>
      <w:r w:rsidR="006B3D07" w:rsidRPr="00772EB8">
        <w:rPr>
          <w:rFonts w:ascii="Arial" w:hAnsi="Arial" w:cs="Arial"/>
          <w:szCs w:val="24"/>
        </w:rPr>
        <w:t xml:space="preserve"> may not</w:t>
      </w:r>
      <w:r w:rsidRPr="00772EB8">
        <w:rPr>
          <w:rFonts w:ascii="Arial" w:hAnsi="Arial" w:cs="Arial"/>
          <w:szCs w:val="24"/>
        </w:rPr>
        <w:t xml:space="preserve"> have met all program requirements </w:t>
      </w:r>
      <w:r w:rsidR="006B3D07" w:rsidRPr="00772EB8">
        <w:rPr>
          <w:rFonts w:ascii="Arial" w:hAnsi="Arial" w:cs="Arial"/>
          <w:szCs w:val="24"/>
        </w:rPr>
        <w:t>and</w:t>
      </w:r>
      <w:r w:rsidRPr="00772EB8">
        <w:rPr>
          <w:rFonts w:ascii="Arial" w:hAnsi="Arial" w:cs="Arial"/>
          <w:szCs w:val="24"/>
        </w:rPr>
        <w:t xml:space="preserve"> the project</w:t>
      </w:r>
      <w:r w:rsidR="00D06D08" w:rsidRPr="00772EB8">
        <w:rPr>
          <w:rFonts w:ascii="Arial" w:hAnsi="Arial" w:cs="Arial"/>
          <w:szCs w:val="24"/>
        </w:rPr>
        <w:t xml:space="preserve"> is not recommended for funding due to one or more serious deficiencies.</w:t>
      </w:r>
    </w:p>
    <w:p w:rsidR="009B4BB2" w:rsidRPr="00772EB8" w:rsidRDefault="009B4BB2" w:rsidP="000D6A3E">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p>
    <w:p w:rsidR="003B4189" w:rsidRPr="00772EB8"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b/>
          <w:szCs w:val="24"/>
          <w:u w:val="single"/>
        </w:rPr>
      </w:pPr>
      <w:r w:rsidRPr="00772EB8">
        <w:rPr>
          <w:rFonts w:ascii="Arial" w:hAnsi="Arial" w:cs="Arial"/>
          <w:szCs w:val="24"/>
        </w:rPr>
        <w:t>E</w:t>
      </w:r>
      <w:r w:rsidR="003B4189" w:rsidRPr="00772EB8">
        <w:rPr>
          <w:rFonts w:ascii="Arial" w:hAnsi="Arial" w:cs="Arial"/>
          <w:szCs w:val="24"/>
        </w:rPr>
        <w:t>.</w:t>
      </w:r>
      <w:r w:rsidR="003B4189" w:rsidRPr="00772EB8">
        <w:rPr>
          <w:rFonts w:ascii="Arial" w:hAnsi="Arial" w:cs="Arial"/>
          <w:b/>
          <w:szCs w:val="24"/>
        </w:rPr>
        <w:tab/>
      </w:r>
      <w:r w:rsidR="00347D07" w:rsidRPr="00772EB8">
        <w:rPr>
          <w:rFonts w:ascii="Arial" w:hAnsi="Arial" w:cs="Arial"/>
          <w:b/>
          <w:szCs w:val="24"/>
          <w:u w:val="single"/>
        </w:rPr>
        <w:t>Public Facilities Self-</w:t>
      </w:r>
      <w:r w:rsidR="003B4189" w:rsidRPr="00772EB8">
        <w:rPr>
          <w:rFonts w:ascii="Arial" w:hAnsi="Arial" w:cs="Arial"/>
          <w:b/>
          <w:szCs w:val="24"/>
          <w:u w:val="single"/>
        </w:rPr>
        <w:t>Help</w:t>
      </w:r>
      <w:r w:rsidR="00905870" w:rsidRPr="00772EB8">
        <w:rPr>
          <w:rFonts w:ascii="Arial" w:hAnsi="Arial" w:cs="Arial"/>
          <w:b/>
          <w:szCs w:val="24"/>
          <w:u w:val="single"/>
        </w:rPr>
        <w:t xml:space="preserve"> Review</w:t>
      </w:r>
      <w:r w:rsidR="003B4189" w:rsidRPr="00772EB8">
        <w:rPr>
          <w:rFonts w:ascii="Arial" w:hAnsi="Arial" w:cs="Arial"/>
          <w:b/>
          <w:szCs w:val="24"/>
          <w:u w:val="single"/>
        </w:rPr>
        <w:t xml:space="preserve"> Criteria</w:t>
      </w:r>
    </w:p>
    <w:p w:rsidR="00F54183" w:rsidRPr="00772EB8" w:rsidRDefault="00F54183" w:rsidP="007C33BE">
      <w:pPr>
        <w:pStyle w:val="BodyTextIndent3"/>
        <w:tabs>
          <w:tab w:val="clear" w:pos="720"/>
          <w:tab w:val="clear" w:pos="1440"/>
          <w:tab w:val="clear" w:pos="4680"/>
          <w:tab w:val="left" w:pos="-1440"/>
          <w:tab w:val="left" w:pos="-720"/>
          <w:tab w:val="left" w:pos="0"/>
          <w:tab w:val="left" w:pos="2160"/>
          <w:tab w:val="left" w:pos="2880"/>
          <w:tab w:val="left" w:pos="3600"/>
          <w:tab w:val="left" w:pos="4320"/>
        </w:tabs>
        <w:ind w:left="720" w:firstLine="0"/>
        <w:rPr>
          <w:rFonts w:ascii="Arial" w:hAnsi="Arial" w:cs="Arial"/>
          <w:b w:val="0"/>
          <w:szCs w:val="24"/>
        </w:rPr>
      </w:pPr>
      <w:r w:rsidRPr="00772EB8">
        <w:rPr>
          <w:rFonts w:ascii="Arial" w:hAnsi="Arial" w:cs="Arial"/>
          <w:b w:val="0"/>
          <w:szCs w:val="24"/>
        </w:rPr>
        <w:t>Self-Help projects are projects where CDBG dollars are used to buy materials only, the entity will perform the desired work with their own staff. The project must be completed in two years</w:t>
      </w:r>
      <w:r w:rsidR="00637B86" w:rsidRPr="00772EB8">
        <w:rPr>
          <w:rFonts w:ascii="Arial" w:hAnsi="Arial" w:cs="Arial"/>
          <w:b w:val="0"/>
          <w:szCs w:val="24"/>
        </w:rPr>
        <w:t xml:space="preserve"> and the maximum amount </w:t>
      </w:r>
      <w:r w:rsidR="00CF79B5" w:rsidRPr="00772EB8">
        <w:rPr>
          <w:rFonts w:ascii="Arial" w:hAnsi="Arial" w:cs="Arial"/>
          <w:b w:val="0"/>
          <w:szCs w:val="24"/>
        </w:rPr>
        <w:t xml:space="preserve">funded </w:t>
      </w:r>
      <w:r w:rsidR="00637B86" w:rsidRPr="00772EB8">
        <w:rPr>
          <w:rFonts w:ascii="Arial" w:hAnsi="Arial" w:cs="Arial"/>
          <w:b w:val="0"/>
          <w:szCs w:val="24"/>
        </w:rPr>
        <w:t>is $250,000</w:t>
      </w:r>
      <w:r w:rsidRPr="00772EB8">
        <w:rPr>
          <w:rFonts w:ascii="Arial" w:hAnsi="Arial" w:cs="Arial"/>
          <w:b w:val="0"/>
          <w:szCs w:val="24"/>
        </w:rPr>
        <w:t xml:space="preserve">. </w:t>
      </w:r>
    </w:p>
    <w:p w:rsidR="00D614AF" w:rsidRPr="00772EB8" w:rsidRDefault="00F54183" w:rsidP="007C33BE">
      <w:pPr>
        <w:pStyle w:val="BodyTextIndent3"/>
        <w:tabs>
          <w:tab w:val="clear" w:pos="720"/>
          <w:tab w:val="clear" w:pos="1440"/>
          <w:tab w:val="clear" w:pos="4680"/>
          <w:tab w:val="left" w:pos="-1440"/>
          <w:tab w:val="left" w:pos="-720"/>
          <w:tab w:val="left" w:pos="0"/>
          <w:tab w:val="left" w:pos="2160"/>
          <w:tab w:val="left" w:pos="2880"/>
          <w:tab w:val="left" w:pos="3600"/>
          <w:tab w:val="left" w:pos="4320"/>
        </w:tabs>
        <w:ind w:left="720" w:firstLine="0"/>
        <w:rPr>
          <w:rFonts w:ascii="Arial" w:hAnsi="Arial" w:cs="Arial"/>
          <w:b w:val="0"/>
          <w:szCs w:val="24"/>
        </w:rPr>
      </w:pPr>
      <w:r w:rsidRPr="00772EB8">
        <w:rPr>
          <w:rFonts w:ascii="Arial" w:hAnsi="Arial" w:cs="Arial"/>
          <w:b w:val="0"/>
          <w:szCs w:val="24"/>
        </w:rPr>
        <w:lastRenderedPageBreak/>
        <w:t xml:space="preserve"> </w:t>
      </w:r>
      <w:r w:rsidR="003B4189" w:rsidRPr="00772EB8">
        <w:rPr>
          <w:rFonts w:ascii="Arial" w:hAnsi="Arial" w:cs="Arial"/>
          <w:b w:val="0"/>
          <w:szCs w:val="24"/>
        </w:rPr>
        <w:t xml:space="preserve">The </w:t>
      </w:r>
      <w:r w:rsidR="006B3D07" w:rsidRPr="00772EB8">
        <w:rPr>
          <w:rFonts w:ascii="Arial" w:hAnsi="Arial" w:cs="Arial"/>
          <w:b w:val="0"/>
          <w:szCs w:val="24"/>
        </w:rPr>
        <w:t>total</w:t>
      </w:r>
      <w:r w:rsidR="003B4189" w:rsidRPr="00772EB8">
        <w:rPr>
          <w:rFonts w:ascii="Arial" w:hAnsi="Arial" w:cs="Arial"/>
          <w:b w:val="0"/>
          <w:szCs w:val="24"/>
        </w:rPr>
        <w:t xml:space="preserve"> </w:t>
      </w:r>
      <w:r w:rsidR="00704F47" w:rsidRPr="00772EB8">
        <w:rPr>
          <w:rFonts w:ascii="Arial" w:hAnsi="Arial" w:cs="Arial"/>
          <w:b w:val="0"/>
          <w:szCs w:val="24"/>
        </w:rPr>
        <w:t>amount</w:t>
      </w:r>
      <w:r w:rsidR="003B4189" w:rsidRPr="00772EB8">
        <w:rPr>
          <w:rFonts w:ascii="Arial" w:hAnsi="Arial" w:cs="Arial"/>
          <w:b w:val="0"/>
          <w:szCs w:val="24"/>
        </w:rPr>
        <w:t xml:space="preserve"> for Self</w:t>
      </w:r>
      <w:r w:rsidR="00CF0840" w:rsidRPr="00772EB8">
        <w:rPr>
          <w:rFonts w:ascii="Arial" w:hAnsi="Arial" w:cs="Arial"/>
          <w:b w:val="0"/>
          <w:szCs w:val="24"/>
        </w:rPr>
        <w:t>-H</w:t>
      </w:r>
      <w:r w:rsidR="003B4189" w:rsidRPr="00772EB8">
        <w:rPr>
          <w:rFonts w:ascii="Arial" w:hAnsi="Arial" w:cs="Arial"/>
          <w:b w:val="0"/>
          <w:szCs w:val="24"/>
        </w:rPr>
        <w:t>elp projects</w:t>
      </w:r>
      <w:r w:rsidR="00704F47" w:rsidRPr="00772EB8">
        <w:rPr>
          <w:rFonts w:ascii="Arial" w:hAnsi="Arial" w:cs="Arial"/>
          <w:b w:val="0"/>
          <w:szCs w:val="24"/>
        </w:rPr>
        <w:t xml:space="preserve"> </w:t>
      </w:r>
      <w:r w:rsidR="005758BB" w:rsidRPr="00772EB8">
        <w:rPr>
          <w:rFonts w:ascii="Arial" w:hAnsi="Arial" w:cs="Arial"/>
          <w:b w:val="0"/>
          <w:szCs w:val="24"/>
        </w:rPr>
        <w:t>(</w:t>
      </w:r>
      <w:r w:rsidR="00704F47" w:rsidRPr="00772EB8">
        <w:rPr>
          <w:rFonts w:ascii="Arial" w:hAnsi="Arial" w:cs="Arial"/>
          <w:b w:val="0"/>
          <w:szCs w:val="24"/>
        </w:rPr>
        <w:t xml:space="preserve">which is </w:t>
      </w:r>
      <w:r w:rsidR="005758BB" w:rsidRPr="00772EB8">
        <w:rPr>
          <w:rFonts w:ascii="Arial" w:hAnsi="Arial" w:cs="Arial"/>
          <w:b w:val="0"/>
          <w:szCs w:val="24"/>
        </w:rPr>
        <w:t>derived</w:t>
      </w:r>
      <w:r w:rsidR="00905870" w:rsidRPr="00772EB8">
        <w:rPr>
          <w:rFonts w:ascii="Arial" w:hAnsi="Arial" w:cs="Arial"/>
          <w:b w:val="0"/>
          <w:szCs w:val="24"/>
        </w:rPr>
        <w:t xml:space="preserve"> from the Public Facility allocation</w:t>
      </w:r>
      <w:r w:rsidR="005758BB" w:rsidRPr="00772EB8">
        <w:rPr>
          <w:rFonts w:ascii="Arial" w:hAnsi="Arial" w:cs="Arial"/>
          <w:b w:val="0"/>
          <w:szCs w:val="24"/>
        </w:rPr>
        <w:t>)</w:t>
      </w:r>
      <w:r w:rsidR="003B4189" w:rsidRPr="00772EB8">
        <w:rPr>
          <w:rFonts w:ascii="Arial" w:hAnsi="Arial" w:cs="Arial"/>
          <w:b w:val="0"/>
          <w:szCs w:val="24"/>
        </w:rPr>
        <w:t xml:space="preserve"> will not exceed </w:t>
      </w:r>
      <w:r w:rsidR="00E23D78" w:rsidRPr="00772EB8">
        <w:rPr>
          <w:rFonts w:ascii="Arial" w:hAnsi="Arial" w:cs="Arial"/>
          <w:b w:val="0"/>
          <w:szCs w:val="24"/>
        </w:rPr>
        <w:t>one million</w:t>
      </w:r>
      <w:r w:rsidR="00A641BF" w:rsidRPr="00772EB8">
        <w:rPr>
          <w:rFonts w:ascii="Arial" w:hAnsi="Arial" w:cs="Arial"/>
          <w:b w:val="0"/>
          <w:szCs w:val="24"/>
        </w:rPr>
        <w:t xml:space="preserve"> </w:t>
      </w:r>
      <w:r w:rsidR="003B4189" w:rsidRPr="00772EB8">
        <w:rPr>
          <w:rFonts w:ascii="Arial" w:hAnsi="Arial" w:cs="Arial"/>
          <w:b w:val="0"/>
          <w:szCs w:val="24"/>
        </w:rPr>
        <w:t xml:space="preserve">dollars. In order for a </w:t>
      </w:r>
      <w:r w:rsidR="006B3D07" w:rsidRPr="00772EB8">
        <w:rPr>
          <w:rFonts w:ascii="Arial" w:hAnsi="Arial" w:cs="Arial"/>
          <w:b w:val="0"/>
          <w:szCs w:val="24"/>
        </w:rPr>
        <w:t xml:space="preserve">Self-Help </w:t>
      </w:r>
      <w:r w:rsidR="003B4189" w:rsidRPr="00772EB8">
        <w:rPr>
          <w:rFonts w:ascii="Arial" w:hAnsi="Arial" w:cs="Arial"/>
          <w:b w:val="0"/>
          <w:szCs w:val="24"/>
        </w:rPr>
        <w:t>project to be funded, a determination must be made regarding project need, reasonability of cos</w:t>
      </w:r>
      <w:r w:rsidR="007102AD" w:rsidRPr="00772EB8">
        <w:rPr>
          <w:rFonts w:ascii="Arial" w:hAnsi="Arial" w:cs="Arial"/>
          <w:b w:val="0"/>
          <w:szCs w:val="24"/>
        </w:rPr>
        <w:t>ts</w:t>
      </w:r>
      <w:r w:rsidR="003B4189" w:rsidRPr="00772EB8">
        <w:rPr>
          <w:rFonts w:ascii="Arial" w:hAnsi="Arial" w:cs="Arial"/>
          <w:b w:val="0"/>
          <w:szCs w:val="24"/>
        </w:rPr>
        <w:t xml:space="preserve"> and overall project effectiveness.</w:t>
      </w:r>
      <w:r w:rsidR="00AC5239" w:rsidRPr="00772EB8">
        <w:rPr>
          <w:rFonts w:ascii="Arial" w:hAnsi="Arial" w:cs="Arial"/>
          <w:b w:val="0"/>
          <w:szCs w:val="24"/>
        </w:rPr>
        <w:t xml:space="preserve"> </w:t>
      </w:r>
      <w:r w:rsidR="003B4189" w:rsidRPr="00772EB8">
        <w:rPr>
          <w:rFonts w:ascii="Arial" w:hAnsi="Arial" w:cs="Arial"/>
          <w:b w:val="0"/>
          <w:szCs w:val="24"/>
        </w:rPr>
        <w:t>To make this determination, the following considerations will be applied to each project:</w:t>
      </w:r>
    </w:p>
    <w:p w:rsidR="003B4189" w:rsidRPr="00772EB8" w:rsidRDefault="003B4189" w:rsidP="009A6F0D">
      <w:pPr>
        <w:pStyle w:val="BodyTextIndent3"/>
        <w:tabs>
          <w:tab w:val="clear" w:pos="720"/>
          <w:tab w:val="clear" w:pos="4680"/>
          <w:tab w:val="left" w:pos="-1440"/>
          <w:tab w:val="left" w:pos="-720"/>
          <w:tab w:val="left" w:pos="0"/>
          <w:tab w:val="left" w:pos="1530"/>
          <w:tab w:val="left" w:pos="2880"/>
          <w:tab w:val="left" w:pos="3600"/>
          <w:tab w:val="left" w:pos="4320"/>
        </w:tabs>
        <w:ind w:left="720" w:firstLine="0"/>
        <w:rPr>
          <w:rFonts w:ascii="Arial" w:hAnsi="Arial" w:cs="Arial"/>
          <w:szCs w:val="24"/>
        </w:rPr>
      </w:pPr>
      <w:r w:rsidRPr="00772EB8">
        <w:rPr>
          <w:rFonts w:ascii="Arial" w:hAnsi="Arial" w:cs="Arial"/>
          <w:b w:val="0"/>
          <w:szCs w:val="24"/>
        </w:rPr>
        <w:t>1.</w:t>
      </w:r>
      <w:r w:rsidRPr="00772EB8">
        <w:rPr>
          <w:rFonts w:ascii="Arial" w:hAnsi="Arial" w:cs="Arial"/>
          <w:b w:val="0"/>
          <w:szCs w:val="24"/>
        </w:rPr>
        <w:tab/>
      </w:r>
      <w:r w:rsidRPr="00772EB8">
        <w:rPr>
          <w:rFonts w:ascii="Arial" w:hAnsi="Arial" w:cs="Arial"/>
          <w:szCs w:val="24"/>
        </w:rPr>
        <w:t>Project Need</w:t>
      </w:r>
    </w:p>
    <w:p w:rsidR="00977703" w:rsidRPr="00772EB8" w:rsidRDefault="003B4189" w:rsidP="000E0283">
      <w:pPr>
        <w:tabs>
          <w:tab w:val="left" w:pos="-1440"/>
          <w:tab w:val="left" w:pos="-720"/>
          <w:tab w:val="left" w:pos="0"/>
          <w:tab w:val="left" w:pos="144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rPr>
        <w:t xml:space="preserve">The </w:t>
      </w:r>
      <w:r w:rsidR="00704F47" w:rsidRPr="00772EB8">
        <w:rPr>
          <w:rFonts w:ascii="Arial" w:hAnsi="Arial" w:cs="Arial"/>
          <w:szCs w:val="24"/>
        </w:rPr>
        <w:t>applicant must substantiate that the project</w:t>
      </w:r>
      <w:r w:rsidRPr="00772EB8">
        <w:rPr>
          <w:rFonts w:ascii="Arial" w:hAnsi="Arial" w:cs="Arial"/>
          <w:szCs w:val="24"/>
        </w:rPr>
        <w:t xml:space="preserve"> address</w:t>
      </w:r>
      <w:r w:rsidR="00704F47" w:rsidRPr="00772EB8">
        <w:rPr>
          <w:rFonts w:ascii="Arial" w:hAnsi="Arial" w:cs="Arial"/>
          <w:szCs w:val="24"/>
        </w:rPr>
        <w:t>es</w:t>
      </w:r>
      <w:r w:rsidRPr="00772EB8">
        <w:rPr>
          <w:rFonts w:ascii="Arial" w:hAnsi="Arial" w:cs="Arial"/>
          <w:szCs w:val="24"/>
        </w:rPr>
        <w:t xml:space="preserve"> </w:t>
      </w:r>
      <w:r w:rsidR="00704F47" w:rsidRPr="00772EB8">
        <w:rPr>
          <w:rFonts w:ascii="Arial" w:hAnsi="Arial" w:cs="Arial"/>
          <w:szCs w:val="24"/>
        </w:rPr>
        <w:t xml:space="preserve">a </w:t>
      </w:r>
      <w:r w:rsidRPr="00772EB8">
        <w:rPr>
          <w:rFonts w:ascii="Arial" w:hAnsi="Arial" w:cs="Arial"/>
          <w:szCs w:val="24"/>
        </w:rPr>
        <w:t xml:space="preserve">deficiency </w:t>
      </w:r>
      <w:r w:rsidR="00C70DD9" w:rsidRPr="00772EB8">
        <w:rPr>
          <w:rFonts w:ascii="Arial" w:hAnsi="Arial" w:cs="Arial"/>
          <w:szCs w:val="24"/>
        </w:rPr>
        <w:t xml:space="preserve">in public facilities </w:t>
      </w:r>
      <w:r w:rsidRPr="00772EB8">
        <w:rPr>
          <w:rFonts w:ascii="Arial" w:hAnsi="Arial" w:cs="Arial"/>
          <w:szCs w:val="24"/>
        </w:rPr>
        <w:t>and/or document health and safety needs which affect the community.</w:t>
      </w:r>
    </w:p>
    <w:p w:rsidR="003B4189" w:rsidRPr="00772EB8" w:rsidRDefault="003B4189">
      <w:pPr>
        <w:tabs>
          <w:tab w:val="left" w:pos="-1440"/>
          <w:tab w:val="left" w:pos="-720"/>
          <w:tab w:val="left" w:pos="0"/>
          <w:tab w:val="left" w:pos="144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b/>
          <w:szCs w:val="24"/>
        </w:rPr>
      </w:pPr>
      <w:r w:rsidRPr="00772EB8">
        <w:rPr>
          <w:rFonts w:ascii="Arial" w:hAnsi="Arial" w:cs="Arial"/>
          <w:szCs w:val="24"/>
        </w:rPr>
        <w:t>2.</w:t>
      </w:r>
      <w:r w:rsidRPr="00772EB8">
        <w:rPr>
          <w:rFonts w:ascii="Arial" w:hAnsi="Arial" w:cs="Arial"/>
          <w:szCs w:val="24"/>
        </w:rPr>
        <w:tab/>
      </w:r>
      <w:r w:rsidRPr="00772EB8">
        <w:rPr>
          <w:rFonts w:ascii="Arial" w:hAnsi="Arial" w:cs="Arial"/>
          <w:b/>
          <w:szCs w:val="24"/>
        </w:rPr>
        <w:t>Necessary and Reasonable Expenditure of CDBG Funds</w:t>
      </w:r>
    </w:p>
    <w:p w:rsidR="007C33BE" w:rsidRPr="00772EB8" w:rsidRDefault="003B4189" w:rsidP="000D6A3E">
      <w:pPr>
        <w:pStyle w:val="BodyTextIndent3"/>
        <w:tabs>
          <w:tab w:val="clear" w:pos="720"/>
          <w:tab w:val="clear" w:pos="4680"/>
          <w:tab w:val="left" w:pos="-1440"/>
          <w:tab w:val="left" w:pos="-720"/>
          <w:tab w:val="left" w:pos="0"/>
          <w:tab w:val="left" w:pos="2880"/>
          <w:tab w:val="left" w:pos="3600"/>
          <w:tab w:val="left" w:pos="4320"/>
        </w:tabs>
        <w:rPr>
          <w:rFonts w:ascii="Arial" w:hAnsi="Arial" w:cs="Arial"/>
          <w:b w:val="0"/>
          <w:szCs w:val="24"/>
        </w:rPr>
      </w:pPr>
      <w:r w:rsidRPr="00772EB8">
        <w:rPr>
          <w:rFonts w:ascii="Arial" w:hAnsi="Arial" w:cs="Arial"/>
          <w:b w:val="0"/>
          <w:szCs w:val="24"/>
        </w:rPr>
        <w:tab/>
        <w:t xml:space="preserve">The </w:t>
      </w:r>
      <w:r w:rsidR="00704F47" w:rsidRPr="00772EB8">
        <w:rPr>
          <w:rFonts w:ascii="Arial" w:hAnsi="Arial" w:cs="Arial"/>
          <w:b w:val="0"/>
          <w:szCs w:val="24"/>
        </w:rPr>
        <w:t>applicant</w:t>
      </w:r>
      <w:r w:rsidRPr="00772EB8">
        <w:rPr>
          <w:rFonts w:ascii="Arial" w:hAnsi="Arial" w:cs="Arial"/>
          <w:b w:val="0"/>
          <w:szCs w:val="24"/>
        </w:rPr>
        <w:t xml:space="preserve"> must substantiate that CDBG funding is necessary to meet the identified need(s), the impact of CDBG dollars is maximized and the use of </w:t>
      </w:r>
    </w:p>
    <w:p w:rsidR="003B4189" w:rsidRPr="00772EB8" w:rsidRDefault="007C33BE" w:rsidP="000D6A3E">
      <w:pPr>
        <w:pStyle w:val="BodyTextIndent3"/>
        <w:tabs>
          <w:tab w:val="clear" w:pos="720"/>
          <w:tab w:val="clear" w:pos="4680"/>
          <w:tab w:val="left" w:pos="-1440"/>
          <w:tab w:val="left" w:pos="-720"/>
          <w:tab w:val="left" w:pos="0"/>
          <w:tab w:val="left" w:pos="2880"/>
          <w:tab w:val="left" w:pos="3600"/>
          <w:tab w:val="left" w:pos="4320"/>
        </w:tabs>
        <w:rPr>
          <w:rFonts w:ascii="Arial" w:hAnsi="Arial" w:cs="Arial"/>
          <w:b w:val="0"/>
          <w:szCs w:val="24"/>
        </w:rPr>
      </w:pPr>
      <w:r w:rsidRPr="00772EB8">
        <w:rPr>
          <w:rFonts w:ascii="Arial" w:hAnsi="Arial" w:cs="Arial"/>
          <w:b w:val="0"/>
          <w:szCs w:val="24"/>
        </w:rPr>
        <w:tab/>
      </w:r>
      <w:r w:rsidR="000E2C15" w:rsidRPr="00772EB8">
        <w:rPr>
          <w:rFonts w:ascii="Arial" w:hAnsi="Arial" w:cs="Arial"/>
          <w:b w:val="0"/>
          <w:szCs w:val="24"/>
        </w:rPr>
        <w:t>CDBG funds are</w:t>
      </w:r>
      <w:r w:rsidR="003B4189" w:rsidRPr="00772EB8">
        <w:rPr>
          <w:rFonts w:ascii="Arial" w:hAnsi="Arial" w:cs="Arial"/>
          <w:b w:val="0"/>
          <w:szCs w:val="24"/>
        </w:rPr>
        <w:t xml:space="preserve"> reasonable.</w:t>
      </w:r>
      <w:r w:rsidR="00AC5239" w:rsidRPr="00772EB8">
        <w:rPr>
          <w:rFonts w:ascii="Arial" w:hAnsi="Arial" w:cs="Arial"/>
          <w:b w:val="0"/>
          <w:szCs w:val="24"/>
        </w:rPr>
        <w:t xml:space="preserve"> </w:t>
      </w:r>
      <w:r w:rsidR="003B4189" w:rsidRPr="00772EB8">
        <w:rPr>
          <w:rFonts w:ascii="Arial" w:hAnsi="Arial" w:cs="Arial"/>
          <w:b w:val="0"/>
          <w:szCs w:val="24"/>
        </w:rPr>
        <w:t>Documentation of funding commitment letters from the other funding sources must be included in the application</w:t>
      </w:r>
      <w:r w:rsidR="004E7F77" w:rsidRPr="00772EB8">
        <w:rPr>
          <w:rFonts w:ascii="Arial" w:hAnsi="Arial" w:cs="Arial"/>
          <w:b w:val="0"/>
          <w:szCs w:val="24"/>
        </w:rPr>
        <w:t xml:space="preserve"> if applicable</w:t>
      </w:r>
      <w:r w:rsidR="003B4189" w:rsidRPr="00772EB8">
        <w:rPr>
          <w:rFonts w:ascii="Arial" w:hAnsi="Arial" w:cs="Arial"/>
          <w:b w:val="0"/>
          <w:szCs w:val="24"/>
        </w:rPr>
        <w:t>.</w:t>
      </w:r>
      <w:r w:rsidR="00AC5239" w:rsidRPr="00772EB8">
        <w:rPr>
          <w:rFonts w:ascii="Arial" w:hAnsi="Arial" w:cs="Arial"/>
          <w:b w:val="0"/>
          <w:szCs w:val="24"/>
        </w:rPr>
        <w:t xml:space="preserve"> </w:t>
      </w:r>
      <w:r w:rsidR="003B4189" w:rsidRPr="00772EB8">
        <w:rPr>
          <w:rFonts w:ascii="Arial" w:hAnsi="Arial" w:cs="Arial"/>
          <w:b w:val="0"/>
          <w:szCs w:val="24"/>
        </w:rPr>
        <w:t>The other funding commitments may be contingent on CDBG funding.</w:t>
      </w:r>
    </w:p>
    <w:p w:rsidR="003B4189" w:rsidRPr="00772EB8" w:rsidRDefault="003B4189">
      <w:pPr>
        <w:tabs>
          <w:tab w:val="left" w:pos="-1440"/>
          <w:tab w:val="left" w:pos="-720"/>
          <w:tab w:val="left" w:pos="0"/>
          <w:tab w:val="left" w:pos="144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b/>
          <w:szCs w:val="24"/>
        </w:rPr>
      </w:pPr>
      <w:r w:rsidRPr="00772EB8">
        <w:rPr>
          <w:rFonts w:ascii="Arial" w:hAnsi="Arial" w:cs="Arial"/>
          <w:szCs w:val="24"/>
        </w:rPr>
        <w:t>3.</w:t>
      </w:r>
      <w:r w:rsidRPr="00772EB8">
        <w:rPr>
          <w:rFonts w:ascii="Arial" w:hAnsi="Arial" w:cs="Arial"/>
          <w:szCs w:val="24"/>
        </w:rPr>
        <w:tab/>
      </w:r>
      <w:r w:rsidRPr="00772EB8">
        <w:rPr>
          <w:rFonts w:ascii="Arial" w:hAnsi="Arial" w:cs="Arial"/>
          <w:b/>
          <w:szCs w:val="24"/>
        </w:rPr>
        <w:t>Project Effectiveness</w:t>
      </w:r>
    </w:p>
    <w:p w:rsidR="003B4189" w:rsidRPr="00772EB8" w:rsidRDefault="003B4189">
      <w:pPr>
        <w:pStyle w:val="BodyTextIndent"/>
        <w:tabs>
          <w:tab w:val="left" w:pos="-720"/>
          <w:tab w:val="left" w:pos="0"/>
          <w:tab w:val="left" w:pos="144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r w:rsidRPr="00772EB8">
        <w:rPr>
          <w:rFonts w:ascii="Arial" w:hAnsi="Arial" w:cs="Arial"/>
          <w:szCs w:val="24"/>
        </w:rPr>
        <w:t xml:space="preserve">The </w:t>
      </w:r>
      <w:r w:rsidR="00704F47" w:rsidRPr="00772EB8">
        <w:rPr>
          <w:rFonts w:ascii="Arial" w:hAnsi="Arial" w:cs="Arial"/>
          <w:szCs w:val="24"/>
        </w:rPr>
        <w:t>applicant</w:t>
      </w:r>
      <w:r w:rsidRPr="00772EB8">
        <w:rPr>
          <w:rFonts w:ascii="Arial" w:hAnsi="Arial" w:cs="Arial"/>
          <w:szCs w:val="24"/>
        </w:rPr>
        <w:t xml:space="preserve"> must substantiate that accomplishments would be significant given the need, amount of funds requested, local effort and program design.</w:t>
      </w:r>
      <w:r w:rsidR="00AC5239" w:rsidRPr="00772EB8">
        <w:rPr>
          <w:rFonts w:ascii="Arial" w:hAnsi="Arial" w:cs="Arial"/>
          <w:szCs w:val="24"/>
        </w:rPr>
        <w:t xml:space="preserve"> </w:t>
      </w:r>
      <w:r w:rsidRPr="00772EB8">
        <w:rPr>
          <w:rFonts w:ascii="Arial" w:hAnsi="Arial" w:cs="Arial"/>
          <w:szCs w:val="24"/>
        </w:rPr>
        <w:t>Communities must demonstrate their commitment of local resources (volunteer labor, all necessary financing, construction equipment, etc.) and the ability to complete the project within 24 months.</w:t>
      </w:r>
      <w:r w:rsidR="00AC5239" w:rsidRPr="00772EB8">
        <w:rPr>
          <w:rFonts w:ascii="Arial" w:hAnsi="Arial" w:cs="Arial"/>
          <w:szCs w:val="24"/>
        </w:rPr>
        <w:t xml:space="preserve"> </w:t>
      </w:r>
      <w:r w:rsidRPr="00772EB8">
        <w:rPr>
          <w:rFonts w:ascii="Arial" w:hAnsi="Arial" w:cs="Arial"/>
          <w:szCs w:val="24"/>
        </w:rPr>
        <w:t>Projects must be included in and prioritized by the Kentucky Water Management Plan created pursuant to KRS Chapter 151A to receive a grant offer.</w:t>
      </w:r>
      <w:r w:rsidR="00AC5239" w:rsidRPr="00772EB8">
        <w:rPr>
          <w:rFonts w:ascii="Arial" w:hAnsi="Arial" w:cs="Arial"/>
          <w:szCs w:val="24"/>
        </w:rPr>
        <w:t xml:space="preserve"> </w:t>
      </w:r>
    </w:p>
    <w:p w:rsidR="009B4BB2" w:rsidRPr="00772EB8" w:rsidRDefault="009B4BB2">
      <w:pPr>
        <w:pStyle w:val="BodyTextIndent"/>
        <w:tabs>
          <w:tab w:val="left" w:pos="-720"/>
          <w:tab w:val="left" w:pos="0"/>
          <w:tab w:val="left" w:pos="144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p>
    <w:p w:rsidR="000D4672" w:rsidRPr="00772EB8" w:rsidRDefault="000D4672" w:rsidP="000D4672">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772EB8">
        <w:rPr>
          <w:rFonts w:ascii="Arial" w:hAnsi="Arial" w:cs="Arial"/>
          <w:szCs w:val="24"/>
        </w:rPr>
        <w:t>F.</w:t>
      </w:r>
      <w:r w:rsidRPr="00772EB8">
        <w:rPr>
          <w:rFonts w:ascii="Arial" w:hAnsi="Arial" w:cs="Arial"/>
          <w:szCs w:val="24"/>
        </w:rPr>
        <w:tab/>
      </w:r>
      <w:r w:rsidRPr="00772EB8">
        <w:rPr>
          <w:rFonts w:ascii="Arial" w:hAnsi="Arial" w:cs="Arial"/>
          <w:b/>
          <w:szCs w:val="24"/>
          <w:u w:val="single"/>
        </w:rPr>
        <w:t>Self-Help Project Priority</w:t>
      </w:r>
    </w:p>
    <w:p w:rsidR="000D4672" w:rsidRDefault="000D4672" w:rsidP="000D4672">
      <w:pPr>
        <w:pStyle w:val="BodyTextIndent2"/>
        <w:tabs>
          <w:tab w:val="clear" w:pos="0"/>
          <w:tab w:val="clear" w:pos="1440"/>
          <w:tab w:val="clear" w:pos="2160"/>
          <w:tab w:val="clear" w:pos="2880"/>
          <w:tab w:val="left" w:pos="1350"/>
          <w:tab w:val="left" w:pos="2790"/>
        </w:tabs>
        <w:rPr>
          <w:rFonts w:ascii="Arial" w:hAnsi="Arial" w:cs="Arial"/>
          <w:b w:val="0"/>
          <w:szCs w:val="24"/>
        </w:rPr>
      </w:pPr>
      <w:r w:rsidRPr="00772EB8">
        <w:rPr>
          <w:rFonts w:ascii="Arial" w:hAnsi="Arial" w:cs="Arial"/>
          <w:b w:val="0"/>
          <w:szCs w:val="24"/>
        </w:rPr>
        <w:t>Projects will be placed in one of four (4) priorities:</w:t>
      </w:r>
    </w:p>
    <w:p w:rsidR="00547BB1" w:rsidRPr="00772EB8" w:rsidRDefault="00547BB1" w:rsidP="000D4672">
      <w:pPr>
        <w:pStyle w:val="BodyTextIndent2"/>
        <w:tabs>
          <w:tab w:val="clear" w:pos="0"/>
          <w:tab w:val="clear" w:pos="1440"/>
          <w:tab w:val="clear" w:pos="2160"/>
          <w:tab w:val="clear" w:pos="2880"/>
          <w:tab w:val="left" w:pos="1350"/>
          <w:tab w:val="left" w:pos="2790"/>
        </w:tabs>
        <w:rPr>
          <w:rFonts w:ascii="Arial" w:hAnsi="Arial" w:cs="Arial"/>
          <w:b w:val="0"/>
          <w:szCs w:val="24"/>
        </w:rPr>
      </w:pPr>
    </w:p>
    <w:p w:rsidR="00A71D33" w:rsidRPr="00772EB8" w:rsidRDefault="00A71D33" w:rsidP="00A71D3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lastRenderedPageBreak/>
        <w:t>Priority I:</w:t>
      </w:r>
      <w:r w:rsidRPr="00772EB8">
        <w:rPr>
          <w:rFonts w:ascii="Arial" w:hAnsi="Arial" w:cs="Arial"/>
          <w:szCs w:val="24"/>
        </w:rPr>
        <w:tab/>
        <w:t>Applications in this category have met all program requirements, have project needs and/or benefits which are significant, have a minimum of one-to-one match of other funds and all other funds are firmly committed,</w:t>
      </w:r>
      <w:r w:rsidRPr="00772EB8">
        <w:rPr>
          <w:rFonts w:ascii="Arial" w:hAnsi="Arial" w:cs="Arial"/>
          <w:color w:val="FF0000"/>
          <w:szCs w:val="24"/>
        </w:rPr>
        <w:t xml:space="preserve"> </w:t>
      </w:r>
      <w:r w:rsidRPr="00772EB8">
        <w:rPr>
          <w:rFonts w:ascii="Arial" w:hAnsi="Arial" w:cs="Arial"/>
          <w:szCs w:val="24"/>
        </w:rPr>
        <w:t>engineering design is complete</w:t>
      </w:r>
      <w:r w:rsidR="009B4BB2" w:rsidRPr="00772EB8">
        <w:rPr>
          <w:rFonts w:ascii="Arial" w:hAnsi="Arial" w:cs="Arial"/>
          <w:szCs w:val="24"/>
        </w:rPr>
        <w:t xml:space="preserve"> </w:t>
      </w:r>
      <w:r w:rsidRPr="00772EB8">
        <w:rPr>
          <w:rFonts w:ascii="Arial" w:hAnsi="Arial" w:cs="Arial"/>
          <w:szCs w:val="24"/>
        </w:rPr>
        <w:t>and approved by DOW. Regionalization issues are addressed where feasible.</w:t>
      </w:r>
    </w:p>
    <w:p w:rsidR="00A71D33" w:rsidRPr="00772EB8" w:rsidRDefault="00A71D33" w:rsidP="00A71D3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A71D33" w:rsidRPr="00772EB8" w:rsidRDefault="00A71D33" w:rsidP="00A71D3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t>Priority II:</w:t>
      </w:r>
      <w:r w:rsidRPr="00772EB8">
        <w:rPr>
          <w:rFonts w:ascii="Arial" w:hAnsi="Arial" w:cs="Arial"/>
          <w:szCs w:val="24"/>
        </w:rPr>
        <w:tab/>
        <w:t>Applications in this category have met all program requirements, have project needs and/or benefits which are moderate, have a minimum of one-to-one match of other funds, all other funds may not have been committed and/or engineering design may not have been completed. Regionalization issues are addressed where feasible.</w:t>
      </w:r>
    </w:p>
    <w:p w:rsidR="00A71D33" w:rsidRPr="00772EB8" w:rsidRDefault="00A71D33" w:rsidP="00A71D3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u w:val="single"/>
        </w:rPr>
      </w:pPr>
    </w:p>
    <w:p w:rsidR="00A71D33" w:rsidRPr="00772EB8" w:rsidRDefault="00A71D33" w:rsidP="00A71D3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t>Priority III:</w:t>
      </w:r>
      <w:r w:rsidRPr="00772EB8">
        <w:rPr>
          <w:rFonts w:ascii="Arial" w:hAnsi="Arial" w:cs="Arial"/>
          <w:szCs w:val="24"/>
        </w:rPr>
        <w:tab/>
        <w:t>Applications in this category may or may not have met all program requirements, have project needs and/or benefits which are less acceptable and/or have less than a one to one match. This includes water and sewer projects with costs greater than $15,000 per customer. Communities with combined current water and sewer rate less than $</w:t>
      </w:r>
      <w:r w:rsidR="001A05A5" w:rsidRPr="00772EB8">
        <w:rPr>
          <w:rFonts w:ascii="Arial" w:hAnsi="Arial" w:cs="Arial"/>
          <w:szCs w:val="24"/>
        </w:rPr>
        <w:t>60</w:t>
      </w:r>
      <w:r w:rsidRPr="00772EB8">
        <w:rPr>
          <w:rFonts w:ascii="Arial" w:hAnsi="Arial" w:cs="Arial"/>
          <w:szCs w:val="24"/>
        </w:rPr>
        <w:t xml:space="preserve"> per month, a current water rate less than $</w:t>
      </w:r>
      <w:r w:rsidR="001A05A5" w:rsidRPr="00772EB8">
        <w:rPr>
          <w:rFonts w:ascii="Arial" w:hAnsi="Arial" w:cs="Arial"/>
          <w:szCs w:val="24"/>
        </w:rPr>
        <w:t>30</w:t>
      </w:r>
      <w:r w:rsidRPr="00772EB8">
        <w:rPr>
          <w:rFonts w:ascii="Arial" w:hAnsi="Arial" w:cs="Arial"/>
          <w:szCs w:val="24"/>
        </w:rPr>
        <w:t xml:space="preserve"> per month or a sewer rate less than $</w:t>
      </w:r>
      <w:r w:rsidR="001A05A5" w:rsidRPr="00772EB8">
        <w:rPr>
          <w:rFonts w:ascii="Arial" w:hAnsi="Arial" w:cs="Arial"/>
          <w:szCs w:val="24"/>
        </w:rPr>
        <w:t>30</w:t>
      </w:r>
      <w:r w:rsidRPr="00772EB8">
        <w:rPr>
          <w:rFonts w:ascii="Arial" w:hAnsi="Arial" w:cs="Arial"/>
          <w:szCs w:val="24"/>
        </w:rPr>
        <w:t xml:space="preserve"> for 4,000 gallons of water use, </w:t>
      </w:r>
      <w:r w:rsidR="00A96252" w:rsidRPr="00772EB8">
        <w:rPr>
          <w:rFonts w:ascii="Arial" w:hAnsi="Arial" w:cs="Arial"/>
          <w:szCs w:val="24"/>
        </w:rPr>
        <w:t xml:space="preserve">Applications for I&amp;I reduction that have not completed the SSES studies to determine project activities </w:t>
      </w:r>
      <w:r w:rsidRPr="00772EB8">
        <w:rPr>
          <w:rFonts w:ascii="Arial" w:hAnsi="Arial" w:cs="Arial"/>
          <w:szCs w:val="24"/>
        </w:rPr>
        <w:t>will be considered a Priority III project</w:t>
      </w:r>
    </w:p>
    <w:p w:rsidR="00A71D33" w:rsidRPr="00772EB8" w:rsidRDefault="00A71D33" w:rsidP="00A71D3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812A61" w:rsidRPr="00764530" w:rsidRDefault="00A71D33" w:rsidP="0076453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772EB8">
        <w:rPr>
          <w:rFonts w:ascii="Arial" w:hAnsi="Arial" w:cs="Arial"/>
          <w:szCs w:val="24"/>
          <w:u w:val="single"/>
        </w:rPr>
        <w:t>Priority IV:</w:t>
      </w:r>
      <w:r w:rsidRPr="00772EB8">
        <w:rPr>
          <w:rFonts w:ascii="Arial" w:hAnsi="Arial" w:cs="Arial"/>
          <w:szCs w:val="24"/>
        </w:rPr>
        <w:tab/>
        <w:t>Applications in this category may not have met all program requirements and the project is not recommended for funding due to one or more serious deficiencies.</w:t>
      </w:r>
    </w:p>
    <w:p w:rsidR="00812A61" w:rsidRPr="00772EB8" w:rsidRDefault="00812A61" w:rsidP="003F5AF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u w:val="single"/>
        </w:rPr>
      </w:pPr>
    </w:p>
    <w:p w:rsidR="003B4189" w:rsidRPr="00772EB8"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u w:val="single"/>
        </w:rPr>
      </w:pPr>
      <w:r w:rsidRPr="00772EB8">
        <w:rPr>
          <w:rFonts w:ascii="Arial" w:hAnsi="Arial" w:cs="Arial"/>
          <w:szCs w:val="24"/>
        </w:rPr>
        <w:t>G</w:t>
      </w:r>
      <w:r w:rsidR="003B4189" w:rsidRPr="00772EB8">
        <w:rPr>
          <w:rFonts w:ascii="Arial" w:hAnsi="Arial" w:cs="Arial"/>
          <w:szCs w:val="24"/>
        </w:rPr>
        <w:t>.</w:t>
      </w:r>
      <w:r w:rsidR="003B4189" w:rsidRPr="00772EB8">
        <w:rPr>
          <w:rFonts w:ascii="Arial" w:hAnsi="Arial" w:cs="Arial"/>
          <w:szCs w:val="24"/>
        </w:rPr>
        <w:tab/>
      </w:r>
      <w:r w:rsidR="00D156FD" w:rsidRPr="00772EB8">
        <w:rPr>
          <w:rFonts w:ascii="Arial" w:hAnsi="Arial" w:cs="Arial"/>
          <w:b/>
          <w:szCs w:val="24"/>
          <w:u w:val="single"/>
        </w:rPr>
        <w:t>Project Review Committee</w:t>
      </w:r>
    </w:p>
    <w:p w:rsidR="00C36B63" w:rsidRPr="00772EB8" w:rsidRDefault="000D6A3E" w:rsidP="0081038A">
      <w:pPr>
        <w:pStyle w:val="BodyTextIndent"/>
        <w:tabs>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zCs w:val="24"/>
        </w:rPr>
      </w:pPr>
      <w:r w:rsidRPr="00772EB8">
        <w:rPr>
          <w:rFonts w:ascii="Arial" w:hAnsi="Arial" w:cs="Arial"/>
          <w:szCs w:val="24"/>
        </w:rPr>
        <w:lastRenderedPageBreak/>
        <w:t>The s</w:t>
      </w:r>
      <w:r w:rsidR="00C36B63" w:rsidRPr="00772EB8">
        <w:rPr>
          <w:rFonts w:ascii="Arial" w:hAnsi="Arial" w:cs="Arial"/>
          <w:szCs w:val="24"/>
        </w:rPr>
        <w:t xml:space="preserve">taff findings will be submitted to the review committee designated by the </w:t>
      </w:r>
      <w:r w:rsidR="00687963" w:rsidRPr="00772EB8">
        <w:rPr>
          <w:rFonts w:ascii="Arial" w:hAnsi="Arial" w:cs="Arial"/>
          <w:szCs w:val="24"/>
        </w:rPr>
        <w:t>Commissioner</w:t>
      </w:r>
      <w:r w:rsidR="00C36B63" w:rsidRPr="00772EB8">
        <w:rPr>
          <w:rFonts w:ascii="Arial" w:hAnsi="Arial" w:cs="Arial"/>
          <w:szCs w:val="24"/>
        </w:rPr>
        <w:t xml:space="preserve">. The committee will meet to evaluate projects based on the review criteria and staff comments. The committee will make a determination of approval, rejection or deferral. Projects that do not meet all three of the review criteria will not be funded. In the event that demand exceeds amount of funds available, those projects with the greatest </w:t>
      </w:r>
      <w:r w:rsidR="00990BFA" w:rsidRPr="00772EB8">
        <w:rPr>
          <w:rFonts w:ascii="Arial" w:hAnsi="Arial" w:cs="Arial"/>
          <w:szCs w:val="24"/>
        </w:rPr>
        <w:t>need and effectiveness will be recommended</w:t>
      </w:r>
      <w:r w:rsidR="00C36B63" w:rsidRPr="00772EB8">
        <w:rPr>
          <w:rFonts w:ascii="Arial" w:hAnsi="Arial" w:cs="Arial"/>
          <w:szCs w:val="24"/>
        </w:rPr>
        <w:t xml:space="preserve"> for funding.</w:t>
      </w:r>
      <w:r w:rsidR="00070194" w:rsidRPr="00772EB8">
        <w:rPr>
          <w:rFonts w:ascii="Arial" w:hAnsi="Arial" w:cs="Arial"/>
          <w:szCs w:val="24"/>
        </w:rPr>
        <w:t xml:space="preserve">  </w:t>
      </w:r>
      <w:r w:rsidR="00C36B63" w:rsidRPr="00772EB8">
        <w:rPr>
          <w:rFonts w:ascii="Arial" w:hAnsi="Arial" w:cs="Arial"/>
          <w:szCs w:val="24"/>
        </w:rPr>
        <w:t>In some situations, a project may be eligible for partial funding. In such instances, DLG may negotiate with the applicant to ascertain whether the project can be reduced in size or restructured.</w:t>
      </w:r>
    </w:p>
    <w:p w:rsidR="00191674" w:rsidRPr="00772EB8" w:rsidRDefault="00191674" w:rsidP="007169DA">
      <w:pPr>
        <w:pStyle w:val="BodyTextIndent"/>
        <w:widowControl/>
        <w:tabs>
          <w:tab w:val="left" w:pos="-720"/>
          <w:tab w:val="left" w:pos="0"/>
          <w:tab w:val="left" w:pos="720"/>
          <w:tab w:val="left" w:pos="1620"/>
          <w:tab w:val="left" w:pos="2160"/>
          <w:tab w:val="left" w:pos="2880"/>
          <w:tab w:val="left" w:pos="3600"/>
          <w:tab w:val="left" w:pos="4320"/>
          <w:tab w:val="left" w:pos="5079"/>
          <w:tab w:val="left" w:pos="5776"/>
          <w:tab w:val="left" w:pos="6474"/>
          <w:tab w:val="left" w:pos="7171"/>
          <w:tab w:val="left" w:pos="7868"/>
          <w:tab w:val="left" w:pos="8665"/>
        </w:tabs>
        <w:spacing w:line="240" w:lineRule="auto"/>
        <w:ind w:left="0"/>
        <w:rPr>
          <w:rFonts w:ascii="Arial" w:hAnsi="Arial" w:cs="Arial"/>
          <w:snapToGrid/>
          <w:szCs w:val="24"/>
        </w:rPr>
      </w:pPr>
    </w:p>
    <w:p w:rsidR="003B4189" w:rsidRPr="00772EB8" w:rsidRDefault="00A12A1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772EB8">
        <w:rPr>
          <w:rFonts w:ascii="Arial" w:hAnsi="Arial" w:cs="Arial"/>
          <w:szCs w:val="24"/>
        </w:rPr>
        <w:t>H</w:t>
      </w:r>
      <w:r w:rsidR="003B4189" w:rsidRPr="00772EB8">
        <w:rPr>
          <w:rFonts w:ascii="Arial" w:hAnsi="Arial" w:cs="Arial"/>
          <w:szCs w:val="24"/>
        </w:rPr>
        <w:t>.</w:t>
      </w:r>
      <w:r w:rsidR="003B4189" w:rsidRPr="00772EB8">
        <w:rPr>
          <w:rFonts w:ascii="Arial" w:hAnsi="Arial" w:cs="Arial"/>
          <w:szCs w:val="24"/>
        </w:rPr>
        <w:tab/>
      </w:r>
      <w:r w:rsidR="003B4189" w:rsidRPr="00772EB8">
        <w:rPr>
          <w:rFonts w:ascii="Arial" w:hAnsi="Arial" w:cs="Arial"/>
          <w:b/>
          <w:szCs w:val="24"/>
          <w:u w:val="single"/>
        </w:rPr>
        <w:t>Negotiations</w:t>
      </w:r>
    </w:p>
    <w:p w:rsidR="004F078D" w:rsidRPr="00772EB8" w:rsidRDefault="00802D1C">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772EB8">
        <w:rPr>
          <w:rFonts w:ascii="Arial" w:hAnsi="Arial" w:cs="Arial"/>
          <w:szCs w:val="24"/>
        </w:rPr>
        <w:t>DLG</w:t>
      </w:r>
      <w:r w:rsidR="003B4189" w:rsidRPr="00772EB8">
        <w:rPr>
          <w:rFonts w:ascii="Arial" w:hAnsi="Arial" w:cs="Arial"/>
          <w:szCs w:val="24"/>
        </w:rPr>
        <w:t xml:space="preserve"> reserves t</w:t>
      </w:r>
      <w:r w:rsidR="007102AD" w:rsidRPr="00772EB8">
        <w:rPr>
          <w:rFonts w:ascii="Arial" w:hAnsi="Arial" w:cs="Arial"/>
          <w:szCs w:val="24"/>
        </w:rPr>
        <w:t xml:space="preserve">he right to negotiate </w:t>
      </w:r>
      <w:r w:rsidR="00F82CB5" w:rsidRPr="00772EB8">
        <w:rPr>
          <w:rFonts w:ascii="Arial" w:hAnsi="Arial" w:cs="Arial"/>
          <w:szCs w:val="24"/>
        </w:rPr>
        <w:t>funding amounts and payment schedules with certain Priority II and III applicants. Negotiations may be appropriate</w:t>
      </w:r>
      <w:r w:rsidR="00905870" w:rsidRPr="00772EB8">
        <w:rPr>
          <w:rFonts w:ascii="Arial" w:hAnsi="Arial" w:cs="Arial"/>
          <w:szCs w:val="24"/>
        </w:rPr>
        <w:t xml:space="preserve"> for</w:t>
      </w:r>
      <w:r w:rsidR="00F82CB5" w:rsidRPr="00772EB8">
        <w:rPr>
          <w:rFonts w:ascii="Arial" w:hAnsi="Arial" w:cs="Arial"/>
          <w:szCs w:val="24"/>
        </w:rPr>
        <w:t>, but not limited to, situations such as</w:t>
      </w:r>
      <w:r w:rsidR="00905870" w:rsidRPr="00772EB8">
        <w:rPr>
          <w:rFonts w:ascii="Arial" w:hAnsi="Arial" w:cs="Arial"/>
          <w:szCs w:val="24"/>
        </w:rPr>
        <w:t xml:space="preserve"> </w:t>
      </w:r>
      <w:r w:rsidR="00F82CB5" w:rsidRPr="00772EB8">
        <w:rPr>
          <w:rFonts w:ascii="Arial" w:hAnsi="Arial" w:cs="Arial"/>
          <w:szCs w:val="24"/>
        </w:rPr>
        <w:t>demand exceeding amount of funds available and the existence of project readiness issues. Such negotiations may result in the award of a planning or preconstruction grant with conditional commitment of construction financing in future program years.</w:t>
      </w:r>
    </w:p>
    <w:p w:rsidR="003B4189" w:rsidRPr="00772EB8" w:rsidRDefault="003B4189" w:rsidP="00C36B63">
      <w:pPr>
        <w:pStyle w:val="BodyTextIndent3"/>
        <w:rPr>
          <w:rFonts w:ascii="Arial" w:hAnsi="Arial" w:cs="Arial"/>
          <w:b w:val="0"/>
          <w:szCs w:val="24"/>
        </w:rPr>
      </w:pPr>
    </w:p>
    <w:p w:rsidR="00C36B63" w:rsidRPr="00772EB8" w:rsidRDefault="00C36B63" w:rsidP="00C36B63">
      <w:pPr>
        <w:pStyle w:val="BodyTextIndent3"/>
        <w:rPr>
          <w:rFonts w:ascii="Arial" w:hAnsi="Arial" w:cs="Arial"/>
          <w:b w:val="0"/>
          <w:szCs w:val="24"/>
        </w:rPr>
      </w:pPr>
    </w:p>
    <w:p w:rsidR="00C36B63" w:rsidRPr="00772EB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977703" w:rsidRPr="00772EB8" w:rsidRDefault="0097770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977703" w:rsidRPr="00772EB8" w:rsidRDefault="0097770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977703" w:rsidRPr="00772EB8" w:rsidRDefault="0097770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977703" w:rsidRPr="00772EB8" w:rsidRDefault="0097770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C36B63" w:rsidRPr="00772EB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FD410A" w:rsidRPr="00A80A58" w:rsidRDefault="003B57AD" w:rsidP="00FD410A">
      <w:pPr>
        <w:pStyle w:val="Heading9"/>
        <w:tabs>
          <w:tab w:val="clear" w:pos="-1440"/>
          <w:tab w:val="clear" w:pos="-720"/>
          <w:tab w:val="clear" w:pos="0"/>
          <w:tab w:val="clear" w:pos="720"/>
          <w:tab w:val="clear" w:pos="1440"/>
          <w:tab w:val="clear" w:pos="2160"/>
          <w:tab w:val="clear" w:pos="2880"/>
          <w:tab w:val="clear" w:pos="3600"/>
          <w:tab w:val="clear" w:pos="4320"/>
          <w:tab w:val="center" w:pos="4680"/>
        </w:tabs>
        <w:spacing w:line="240" w:lineRule="auto"/>
        <w:rPr>
          <w:rFonts w:ascii="Arial" w:hAnsi="Arial" w:cs="Arial"/>
          <w:szCs w:val="24"/>
        </w:rPr>
      </w:pPr>
      <w:r w:rsidRPr="00772EB8">
        <w:rPr>
          <w:rFonts w:ascii="Arial" w:hAnsi="Arial" w:cs="Arial"/>
          <w:b w:val="0"/>
          <w:szCs w:val="24"/>
        </w:rPr>
        <w:br w:type="page"/>
      </w:r>
      <w:r w:rsidR="00FD410A" w:rsidRPr="00A80A58">
        <w:rPr>
          <w:rFonts w:ascii="Arial" w:hAnsi="Arial" w:cs="Arial"/>
          <w:szCs w:val="24"/>
        </w:rPr>
        <w:lastRenderedPageBreak/>
        <w:t xml:space="preserve">SECTION </w:t>
      </w:r>
      <w:r w:rsidR="005F5520" w:rsidRPr="00A80A58">
        <w:rPr>
          <w:rFonts w:ascii="Arial" w:hAnsi="Arial" w:cs="Arial"/>
          <w:szCs w:val="24"/>
        </w:rPr>
        <w:t>I</w:t>
      </w:r>
      <w:r w:rsidR="00FD410A" w:rsidRPr="00A80A58">
        <w:rPr>
          <w:rFonts w:ascii="Arial" w:hAnsi="Arial" w:cs="Arial"/>
          <w:szCs w:val="24"/>
        </w:rPr>
        <w:t>X</w:t>
      </w:r>
    </w:p>
    <w:p w:rsidR="00FD410A" w:rsidRPr="00A80A58" w:rsidRDefault="00FD410A" w:rsidP="003B57A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p>
    <w:p w:rsidR="00C36B63" w:rsidRPr="00A80A58" w:rsidRDefault="00C36B63" w:rsidP="00C51AD6">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A80A58">
        <w:rPr>
          <w:rFonts w:ascii="Arial" w:hAnsi="Arial" w:cs="Arial"/>
          <w:b/>
          <w:szCs w:val="24"/>
        </w:rPr>
        <w:t>PUBLIC SERVICES</w:t>
      </w:r>
    </w:p>
    <w:p w:rsidR="00C36B63" w:rsidRPr="00A80A58" w:rsidRDefault="00C36B63" w:rsidP="00D614AF">
      <w:pPr>
        <w:rPr>
          <w:rFonts w:ascii="Arial" w:hAnsi="Arial" w:cs="Arial"/>
          <w:szCs w:val="24"/>
        </w:rPr>
      </w:pPr>
    </w:p>
    <w:p w:rsidR="00193844" w:rsidRPr="00A80A58" w:rsidRDefault="00193844" w:rsidP="00193844">
      <w:pPr>
        <w:spacing w:line="360" w:lineRule="auto"/>
        <w:jc w:val="both"/>
        <w:rPr>
          <w:rFonts w:ascii="Arial" w:hAnsi="Arial" w:cs="Arial"/>
          <w:szCs w:val="24"/>
        </w:rPr>
      </w:pPr>
      <w:r w:rsidRPr="00A80A58">
        <w:rPr>
          <w:rFonts w:ascii="Arial" w:hAnsi="Arial" w:cs="Arial"/>
          <w:szCs w:val="24"/>
        </w:rPr>
        <w:t xml:space="preserve">CDBG Public Services funds, in the form of operational costs to support the Recovery Kentucky Program, will be made available in </w:t>
      </w:r>
      <w:r w:rsidR="004E4587" w:rsidRPr="00A80A58">
        <w:rPr>
          <w:rFonts w:ascii="Arial" w:hAnsi="Arial" w:cs="Arial"/>
          <w:szCs w:val="24"/>
        </w:rPr>
        <w:t>2021</w:t>
      </w:r>
      <w:r w:rsidR="000320DC" w:rsidRPr="00A80A58">
        <w:rPr>
          <w:rFonts w:ascii="Arial" w:hAnsi="Arial" w:cs="Arial"/>
          <w:szCs w:val="24"/>
        </w:rPr>
        <w:t xml:space="preserve"> </w:t>
      </w:r>
      <w:r w:rsidRPr="00A80A58">
        <w:rPr>
          <w:rFonts w:ascii="Arial" w:hAnsi="Arial" w:cs="Arial"/>
          <w:szCs w:val="24"/>
        </w:rPr>
        <w:t xml:space="preserve">to existing Recovery Kentucky Substance Abuse Centers.  These centers serve individuals who have a history of substance abuse, with an emphasis on the homeless, those at risk of becoming homeless and those referred by the judicial system.  </w:t>
      </w:r>
    </w:p>
    <w:p w:rsidR="00C36B63" w:rsidRPr="00A80A58" w:rsidRDefault="00C36B63" w:rsidP="00D614AF">
      <w:pPr>
        <w:tabs>
          <w:tab w:val="left" w:pos="540"/>
        </w:tabs>
        <w:rPr>
          <w:rFonts w:ascii="Arial" w:hAnsi="Arial" w:cs="Arial"/>
          <w:szCs w:val="24"/>
        </w:rPr>
      </w:pPr>
    </w:p>
    <w:p w:rsidR="00C36B63" w:rsidRPr="00A80A58" w:rsidRDefault="00C36B63" w:rsidP="00C36B63">
      <w:pPr>
        <w:tabs>
          <w:tab w:val="center" w:pos="4680"/>
          <w:tab w:val="left" w:pos="5079"/>
          <w:tab w:val="left" w:pos="5776"/>
          <w:tab w:val="left" w:pos="6474"/>
          <w:tab w:val="left" w:pos="7171"/>
          <w:tab w:val="left" w:pos="7868"/>
          <w:tab w:val="left" w:pos="8665"/>
        </w:tabs>
        <w:jc w:val="both"/>
        <w:rPr>
          <w:rFonts w:ascii="Arial" w:hAnsi="Arial" w:cs="Arial"/>
          <w:szCs w:val="24"/>
        </w:rPr>
      </w:pPr>
      <w:r w:rsidRPr="00A80A58">
        <w:rPr>
          <w:rFonts w:ascii="Arial" w:hAnsi="Arial" w:cs="Arial"/>
          <w:b/>
          <w:szCs w:val="24"/>
        </w:rPr>
        <w:t>PROJECT SELECTION PROCESS</w:t>
      </w: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A80A58">
        <w:rPr>
          <w:rFonts w:ascii="Arial" w:hAnsi="Arial" w:cs="Arial"/>
          <w:szCs w:val="24"/>
        </w:rPr>
        <w:t>A.</w:t>
      </w:r>
      <w:r w:rsidRPr="00A80A58">
        <w:rPr>
          <w:rFonts w:ascii="Arial" w:hAnsi="Arial" w:cs="Arial"/>
          <w:szCs w:val="24"/>
        </w:rPr>
        <w:tab/>
      </w:r>
      <w:r w:rsidRPr="00A80A58">
        <w:rPr>
          <w:rFonts w:ascii="Arial" w:hAnsi="Arial" w:cs="Arial"/>
          <w:b/>
          <w:szCs w:val="24"/>
          <w:u w:val="single"/>
        </w:rPr>
        <w:t>Submission Dates</w:t>
      </w:r>
    </w:p>
    <w:p w:rsidR="00E62742" w:rsidRPr="00A80A58" w:rsidRDefault="00B87F43" w:rsidP="00A12A1A">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A80A58">
        <w:rPr>
          <w:rFonts w:ascii="Arial" w:hAnsi="Arial" w:cs="Arial"/>
          <w:szCs w:val="24"/>
        </w:rPr>
        <w:t>Applications for Public Service</w:t>
      </w:r>
      <w:r w:rsidR="00C36B63" w:rsidRPr="00A80A58">
        <w:rPr>
          <w:rFonts w:ascii="Arial" w:hAnsi="Arial" w:cs="Arial"/>
          <w:szCs w:val="24"/>
        </w:rPr>
        <w:t xml:space="preserve"> </w:t>
      </w:r>
      <w:r w:rsidR="00206323" w:rsidRPr="00A80A58">
        <w:rPr>
          <w:rFonts w:ascii="Arial" w:hAnsi="Arial" w:cs="Arial"/>
          <w:szCs w:val="24"/>
        </w:rPr>
        <w:t xml:space="preserve">projects </w:t>
      </w:r>
      <w:r w:rsidR="00C36B63" w:rsidRPr="00A80A58">
        <w:rPr>
          <w:rFonts w:ascii="Arial" w:hAnsi="Arial" w:cs="Arial"/>
          <w:szCs w:val="24"/>
        </w:rPr>
        <w:t xml:space="preserve">will be accepted from </w:t>
      </w:r>
      <w:r w:rsidR="00A71D33" w:rsidRPr="00A80A58">
        <w:rPr>
          <w:rFonts w:ascii="Arial" w:hAnsi="Arial" w:cs="Arial"/>
          <w:szCs w:val="24"/>
        </w:rPr>
        <w:t xml:space="preserve">April </w:t>
      </w:r>
      <w:r w:rsidR="005F5520" w:rsidRPr="00A80A58">
        <w:rPr>
          <w:rFonts w:ascii="Arial" w:hAnsi="Arial" w:cs="Arial"/>
          <w:szCs w:val="24"/>
        </w:rPr>
        <w:t>1</w:t>
      </w:r>
      <w:r w:rsidR="00C36B63" w:rsidRPr="00A80A58">
        <w:rPr>
          <w:rFonts w:ascii="Arial" w:hAnsi="Arial" w:cs="Arial"/>
          <w:szCs w:val="24"/>
        </w:rPr>
        <w:t xml:space="preserve">, </w:t>
      </w:r>
      <w:r w:rsidR="004E4587" w:rsidRPr="00A80A58">
        <w:rPr>
          <w:rFonts w:ascii="Arial" w:hAnsi="Arial" w:cs="Arial"/>
          <w:szCs w:val="24"/>
        </w:rPr>
        <w:t>2021</w:t>
      </w:r>
      <w:r w:rsidR="00C36B63" w:rsidRPr="00A80A58">
        <w:rPr>
          <w:rFonts w:ascii="Arial" w:hAnsi="Arial" w:cs="Arial"/>
          <w:szCs w:val="24"/>
        </w:rPr>
        <w:t xml:space="preserve">, through close of business on </w:t>
      </w:r>
      <w:r w:rsidR="00330F83" w:rsidRPr="00A80A58">
        <w:rPr>
          <w:rFonts w:ascii="Arial" w:hAnsi="Arial" w:cs="Arial"/>
          <w:szCs w:val="24"/>
        </w:rPr>
        <w:t>January 31</w:t>
      </w:r>
      <w:r w:rsidR="004E7F77" w:rsidRPr="00A80A58">
        <w:rPr>
          <w:rFonts w:ascii="Arial" w:hAnsi="Arial" w:cs="Arial"/>
          <w:szCs w:val="24"/>
        </w:rPr>
        <w:t>,</w:t>
      </w:r>
      <w:r w:rsidR="00A96252" w:rsidRPr="00A80A58">
        <w:rPr>
          <w:rFonts w:ascii="Arial" w:hAnsi="Arial" w:cs="Arial"/>
          <w:szCs w:val="24"/>
        </w:rPr>
        <w:t xml:space="preserve"> 2022</w:t>
      </w:r>
      <w:r w:rsidR="004E7F77" w:rsidRPr="00A80A58">
        <w:rPr>
          <w:rFonts w:ascii="Arial" w:hAnsi="Arial" w:cs="Arial"/>
          <w:szCs w:val="24"/>
        </w:rPr>
        <w:t>.</w:t>
      </w:r>
    </w:p>
    <w:p w:rsidR="00206323" w:rsidRPr="00A80A58" w:rsidRDefault="00206323" w:rsidP="003F5AF3">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C36B63" w:rsidRPr="00A80A58" w:rsidRDefault="00A12A1A"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A80A58">
        <w:rPr>
          <w:rFonts w:ascii="Arial" w:hAnsi="Arial" w:cs="Arial"/>
          <w:szCs w:val="24"/>
        </w:rPr>
        <w:t>B</w:t>
      </w:r>
      <w:r w:rsidR="00C36B63" w:rsidRPr="00A80A58">
        <w:rPr>
          <w:rFonts w:ascii="Arial" w:hAnsi="Arial" w:cs="Arial"/>
          <w:szCs w:val="24"/>
        </w:rPr>
        <w:t>.</w:t>
      </w:r>
      <w:r w:rsidR="00C36B63" w:rsidRPr="00A80A58">
        <w:rPr>
          <w:rFonts w:ascii="Arial" w:hAnsi="Arial" w:cs="Arial"/>
          <w:szCs w:val="24"/>
        </w:rPr>
        <w:tab/>
      </w:r>
      <w:r w:rsidR="00C36B63" w:rsidRPr="00A80A58">
        <w:rPr>
          <w:rFonts w:ascii="Arial" w:hAnsi="Arial" w:cs="Arial"/>
          <w:b/>
          <w:szCs w:val="24"/>
          <w:u w:val="single"/>
        </w:rPr>
        <w:t>Acceptance of Applications</w:t>
      </w:r>
    </w:p>
    <w:p w:rsidR="003B57AD" w:rsidRPr="00A80A58" w:rsidRDefault="003B57AD" w:rsidP="005520E6">
      <w:pPr>
        <w:pStyle w:val="BodyText"/>
        <w:numPr>
          <w:ilvl w:val="0"/>
          <w:numId w:val="34"/>
        </w:numPr>
        <w:spacing w:line="360" w:lineRule="auto"/>
        <w:ind w:hanging="720"/>
        <w:rPr>
          <w:rFonts w:ascii="Arial" w:hAnsi="Arial" w:cs="Arial"/>
          <w:szCs w:val="24"/>
        </w:rPr>
      </w:pPr>
      <w:r w:rsidRPr="00A80A58">
        <w:rPr>
          <w:rFonts w:ascii="Arial" w:hAnsi="Arial" w:cs="Arial"/>
          <w:szCs w:val="24"/>
        </w:rPr>
        <w:t xml:space="preserve">An original and one (1) copy of the complete and accurate standard </w:t>
      </w:r>
      <w:r w:rsidR="00185206" w:rsidRPr="00A80A58">
        <w:rPr>
          <w:rFonts w:ascii="Arial" w:hAnsi="Arial" w:cs="Arial"/>
          <w:szCs w:val="24"/>
        </w:rPr>
        <w:t>Public Service</w:t>
      </w:r>
      <w:r w:rsidR="00070194" w:rsidRPr="00A80A58">
        <w:rPr>
          <w:rFonts w:ascii="Arial" w:hAnsi="Arial" w:cs="Arial"/>
          <w:szCs w:val="24"/>
        </w:rPr>
        <w:t>s</w:t>
      </w:r>
      <w:r w:rsidRPr="00A80A58">
        <w:rPr>
          <w:rFonts w:ascii="Arial" w:hAnsi="Arial" w:cs="Arial"/>
          <w:szCs w:val="24"/>
        </w:rPr>
        <w:t xml:space="preserve"> Project Application Form must be submitted.</w:t>
      </w:r>
    </w:p>
    <w:p w:rsidR="003B57AD" w:rsidRPr="00A80A58" w:rsidRDefault="003B57AD" w:rsidP="005520E6">
      <w:pPr>
        <w:pStyle w:val="BodyText"/>
        <w:numPr>
          <w:ilvl w:val="0"/>
          <w:numId w:val="34"/>
        </w:numPr>
        <w:spacing w:line="360" w:lineRule="auto"/>
        <w:ind w:hanging="720"/>
        <w:rPr>
          <w:rFonts w:ascii="Arial" w:hAnsi="Arial" w:cs="Arial"/>
          <w:szCs w:val="24"/>
        </w:rPr>
      </w:pPr>
      <w:r w:rsidRPr="00A80A58">
        <w:rPr>
          <w:rFonts w:ascii="Arial" w:hAnsi="Arial" w:cs="Arial"/>
          <w:szCs w:val="24"/>
        </w:rPr>
        <w:t>Activities described in the application will be checked to determine if they meet the fundability criteria as established in the Housing and Community Development Act.</w:t>
      </w:r>
    </w:p>
    <w:p w:rsidR="003211F9" w:rsidRPr="00A80A58" w:rsidRDefault="003211F9" w:rsidP="003211F9">
      <w:pPr>
        <w:pStyle w:val="BodyText"/>
        <w:numPr>
          <w:ilvl w:val="0"/>
          <w:numId w:val="34"/>
        </w:numPr>
        <w:spacing w:line="360" w:lineRule="auto"/>
        <w:ind w:hanging="720"/>
        <w:rPr>
          <w:rFonts w:ascii="Arial" w:hAnsi="Arial" w:cs="Arial"/>
          <w:szCs w:val="24"/>
        </w:rPr>
      </w:pPr>
      <w:r w:rsidRPr="00A80A58">
        <w:rPr>
          <w:rFonts w:ascii="Arial" w:hAnsi="Arial" w:cs="Arial"/>
          <w:szCs w:val="24"/>
        </w:rPr>
        <w:t xml:space="preserve">Project activities must meet one of the three National Objectives as referenced in Section II.  </w:t>
      </w:r>
    </w:p>
    <w:p w:rsidR="003B57AD" w:rsidRPr="00A80A58" w:rsidRDefault="003B57AD" w:rsidP="005520E6">
      <w:pPr>
        <w:pStyle w:val="BodyText"/>
        <w:numPr>
          <w:ilvl w:val="0"/>
          <w:numId w:val="34"/>
        </w:numPr>
        <w:spacing w:line="360" w:lineRule="auto"/>
        <w:ind w:hanging="720"/>
        <w:rPr>
          <w:rFonts w:ascii="Arial" w:hAnsi="Arial" w:cs="Arial"/>
          <w:szCs w:val="24"/>
        </w:rPr>
      </w:pPr>
      <w:r w:rsidRPr="00A80A58">
        <w:rPr>
          <w:rFonts w:ascii="Arial" w:hAnsi="Arial" w:cs="Arial"/>
          <w:szCs w:val="24"/>
        </w:rPr>
        <w:t>The following requirements must be met, documented and submitted with the application:</w:t>
      </w:r>
    </w:p>
    <w:p w:rsidR="003B57AD" w:rsidRPr="00A80A58" w:rsidRDefault="003B57AD" w:rsidP="005520E6">
      <w:pPr>
        <w:pStyle w:val="BodyTextIndent2"/>
        <w:numPr>
          <w:ilvl w:val="0"/>
          <w:numId w:val="33"/>
        </w:numPr>
        <w:tabs>
          <w:tab w:val="clear" w:pos="0"/>
          <w:tab w:val="clear" w:pos="720"/>
          <w:tab w:val="clear" w:pos="1267"/>
          <w:tab w:val="clear" w:pos="1440"/>
          <w:tab w:val="left" w:pos="540"/>
          <w:tab w:val="num" w:pos="2160"/>
        </w:tabs>
        <w:ind w:left="2160" w:hanging="720"/>
        <w:rPr>
          <w:rFonts w:ascii="Arial" w:hAnsi="Arial" w:cs="Arial"/>
          <w:b w:val="0"/>
          <w:szCs w:val="24"/>
        </w:rPr>
      </w:pPr>
      <w:r w:rsidRPr="00A80A58">
        <w:rPr>
          <w:rFonts w:ascii="Arial" w:hAnsi="Arial" w:cs="Arial"/>
          <w:b w:val="0"/>
          <w:szCs w:val="24"/>
        </w:rPr>
        <w:t>The citizen participation requirements must be met as referenced in Section III.</w:t>
      </w:r>
    </w:p>
    <w:p w:rsidR="003B57AD" w:rsidRPr="00A80A58" w:rsidRDefault="003B57AD" w:rsidP="005520E6">
      <w:pPr>
        <w:pStyle w:val="BodyTextIndent2"/>
        <w:numPr>
          <w:ilvl w:val="0"/>
          <w:numId w:val="33"/>
        </w:numPr>
        <w:tabs>
          <w:tab w:val="clear" w:pos="0"/>
          <w:tab w:val="clear" w:pos="720"/>
          <w:tab w:val="clear" w:pos="1267"/>
          <w:tab w:val="clear" w:pos="1440"/>
          <w:tab w:val="left" w:pos="540"/>
          <w:tab w:val="num" w:pos="2160"/>
        </w:tabs>
        <w:ind w:left="2160" w:hanging="720"/>
        <w:rPr>
          <w:rFonts w:ascii="Arial" w:hAnsi="Arial" w:cs="Arial"/>
          <w:b w:val="0"/>
          <w:szCs w:val="24"/>
        </w:rPr>
      </w:pPr>
      <w:r w:rsidRPr="00A80A58">
        <w:rPr>
          <w:rFonts w:ascii="Arial" w:hAnsi="Arial" w:cs="Arial"/>
          <w:b w:val="0"/>
          <w:szCs w:val="24"/>
        </w:rPr>
        <w:t>Authorizing Resolution to submit the project must be included.  The Resolution must be signed, dated and attested.</w:t>
      </w:r>
    </w:p>
    <w:p w:rsidR="003B57AD" w:rsidRPr="00A80A58" w:rsidRDefault="003B57AD" w:rsidP="005520E6">
      <w:pPr>
        <w:pStyle w:val="BodyText"/>
        <w:numPr>
          <w:ilvl w:val="0"/>
          <w:numId w:val="33"/>
        </w:numPr>
        <w:tabs>
          <w:tab w:val="clear" w:pos="1267"/>
          <w:tab w:val="num" w:pos="2160"/>
        </w:tabs>
        <w:spacing w:line="360" w:lineRule="auto"/>
        <w:ind w:left="2160" w:hanging="720"/>
        <w:rPr>
          <w:rFonts w:ascii="Arial" w:hAnsi="Arial" w:cs="Arial"/>
          <w:szCs w:val="24"/>
        </w:rPr>
      </w:pPr>
      <w:r w:rsidRPr="00A80A58">
        <w:rPr>
          <w:rFonts w:ascii="Arial" w:hAnsi="Arial" w:cs="Arial"/>
          <w:szCs w:val="24"/>
        </w:rPr>
        <w:lastRenderedPageBreak/>
        <w:t>All funding Commitment Letters; if cash</w:t>
      </w:r>
      <w:r w:rsidR="005F5520" w:rsidRPr="00A80A58">
        <w:rPr>
          <w:rFonts w:ascii="Arial" w:hAnsi="Arial" w:cs="Arial"/>
          <w:szCs w:val="24"/>
        </w:rPr>
        <w:t>,</w:t>
      </w:r>
      <w:r w:rsidRPr="00A80A58">
        <w:rPr>
          <w:rFonts w:ascii="Arial" w:hAnsi="Arial" w:cs="Arial"/>
          <w:szCs w:val="24"/>
        </w:rPr>
        <w:t xml:space="preserve"> please attach a bank statement</w:t>
      </w:r>
      <w:r w:rsidR="005F5520" w:rsidRPr="00A80A58">
        <w:rPr>
          <w:rFonts w:ascii="Arial" w:hAnsi="Arial" w:cs="Arial"/>
          <w:szCs w:val="24"/>
        </w:rPr>
        <w:t xml:space="preserve">; </w:t>
      </w:r>
      <w:r w:rsidRPr="00A80A58">
        <w:rPr>
          <w:rFonts w:ascii="Arial" w:hAnsi="Arial" w:cs="Arial"/>
          <w:szCs w:val="24"/>
        </w:rPr>
        <w:t>if loan</w:t>
      </w:r>
      <w:r w:rsidR="005F5520" w:rsidRPr="00A80A58">
        <w:rPr>
          <w:rFonts w:ascii="Arial" w:hAnsi="Arial" w:cs="Arial"/>
          <w:szCs w:val="24"/>
        </w:rPr>
        <w:t>,</w:t>
      </w:r>
      <w:r w:rsidRPr="00A80A58">
        <w:rPr>
          <w:rFonts w:ascii="Arial" w:hAnsi="Arial" w:cs="Arial"/>
          <w:szCs w:val="24"/>
        </w:rPr>
        <w:t xml:space="preserve"> please attach proof of ability to borrow funds. </w:t>
      </w:r>
      <w:r w:rsidRPr="00A80A58">
        <w:rPr>
          <w:rFonts w:ascii="Arial" w:hAnsi="Arial" w:cs="Arial"/>
          <w:i/>
          <w:szCs w:val="24"/>
        </w:rPr>
        <w:t>(if applicable)</w:t>
      </w:r>
    </w:p>
    <w:p w:rsidR="003B57AD" w:rsidRPr="00A80A58" w:rsidRDefault="003B57AD" w:rsidP="005520E6">
      <w:pPr>
        <w:pStyle w:val="BodyTextIndent2"/>
        <w:numPr>
          <w:ilvl w:val="0"/>
          <w:numId w:val="33"/>
        </w:numPr>
        <w:tabs>
          <w:tab w:val="clear" w:pos="0"/>
          <w:tab w:val="clear" w:pos="720"/>
          <w:tab w:val="clear" w:pos="1267"/>
          <w:tab w:val="clear" w:pos="1440"/>
          <w:tab w:val="left" w:pos="540"/>
          <w:tab w:val="num" w:pos="2160"/>
        </w:tabs>
        <w:ind w:left="2160" w:hanging="720"/>
        <w:rPr>
          <w:rFonts w:ascii="Arial" w:hAnsi="Arial" w:cs="Arial"/>
          <w:b w:val="0"/>
          <w:szCs w:val="24"/>
        </w:rPr>
      </w:pPr>
      <w:r w:rsidRPr="00A80A58">
        <w:rPr>
          <w:rFonts w:ascii="Arial" w:hAnsi="Arial" w:cs="Arial"/>
          <w:b w:val="0"/>
          <w:szCs w:val="24"/>
        </w:rPr>
        <w:t xml:space="preserve">The eClearinghouse Review must be </w:t>
      </w:r>
      <w:r w:rsidR="0010252E" w:rsidRPr="00A80A58">
        <w:rPr>
          <w:rFonts w:ascii="Arial" w:hAnsi="Arial" w:cs="Arial"/>
          <w:b w:val="0"/>
          <w:szCs w:val="24"/>
        </w:rPr>
        <w:t>submitted</w:t>
      </w:r>
      <w:r w:rsidRPr="00A80A58">
        <w:rPr>
          <w:rFonts w:ascii="Arial" w:hAnsi="Arial" w:cs="Arial"/>
          <w:b w:val="0"/>
          <w:szCs w:val="24"/>
        </w:rPr>
        <w:t xml:space="preserve"> as referenced in Section III.</w:t>
      </w:r>
    </w:p>
    <w:p w:rsidR="003B57AD" w:rsidRPr="00A80A58" w:rsidRDefault="003B57AD" w:rsidP="003B57AD">
      <w:pPr>
        <w:pStyle w:val="BodyText"/>
        <w:numPr>
          <w:ilvl w:val="0"/>
          <w:numId w:val="33"/>
        </w:numPr>
        <w:tabs>
          <w:tab w:val="clear" w:pos="1267"/>
          <w:tab w:val="num" w:pos="2160"/>
        </w:tabs>
        <w:spacing w:line="360" w:lineRule="auto"/>
        <w:ind w:left="2160" w:hanging="720"/>
        <w:rPr>
          <w:rFonts w:ascii="Arial" w:hAnsi="Arial" w:cs="Arial"/>
          <w:szCs w:val="24"/>
        </w:rPr>
      </w:pPr>
      <w:r w:rsidRPr="00A80A58">
        <w:rPr>
          <w:rFonts w:ascii="Arial" w:hAnsi="Arial" w:cs="Arial"/>
          <w:szCs w:val="24"/>
        </w:rPr>
        <w:t xml:space="preserve">The </w:t>
      </w:r>
      <w:hyperlink r:id="rId32" w:history="1">
        <w:r w:rsidRPr="00A80A58">
          <w:rPr>
            <w:rStyle w:val="Hyperlink"/>
            <w:rFonts w:ascii="Arial" w:hAnsi="Arial" w:cs="Arial"/>
            <w:szCs w:val="24"/>
          </w:rPr>
          <w:t>HUD-2880</w:t>
        </w:r>
      </w:hyperlink>
      <w:r w:rsidRPr="00A80A58">
        <w:rPr>
          <w:rFonts w:ascii="Arial" w:hAnsi="Arial" w:cs="Arial"/>
          <w:szCs w:val="24"/>
        </w:rPr>
        <w:t>, Applicant/Recipient Disclosure/Update Report</w:t>
      </w:r>
      <w:r w:rsidR="0000319A" w:rsidRPr="00A80A58">
        <w:rPr>
          <w:rFonts w:ascii="Arial" w:hAnsi="Arial" w:cs="Arial"/>
          <w:szCs w:val="24"/>
        </w:rPr>
        <w:t>.</w:t>
      </w:r>
    </w:p>
    <w:p w:rsidR="003B57AD" w:rsidRPr="00A80A58" w:rsidRDefault="003B57AD" w:rsidP="00D614A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C36B63" w:rsidRPr="00A80A58" w:rsidRDefault="00A12A1A"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A80A58">
        <w:rPr>
          <w:rFonts w:ascii="Arial" w:hAnsi="Arial" w:cs="Arial"/>
          <w:szCs w:val="24"/>
        </w:rPr>
        <w:t>C</w:t>
      </w:r>
      <w:r w:rsidR="00C36B63" w:rsidRPr="00A80A58">
        <w:rPr>
          <w:rFonts w:ascii="Arial" w:hAnsi="Arial" w:cs="Arial"/>
          <w:szCs w:val="24"/>
        </w:rPr>
        <w:t>.</w:t>
      </w:r>
      <w:r w:rsidR="00C36B63" w:rsidRPr="00A80A58">
        <w:rPr>
          <w:rFonts w:ascii="Arial" w:hAnsi="Arial" w:cs="Arial"/>
          <w:b/>
          <w:szCs w:val="24"/>
        </w:rPr>
        <w:tab/>
      </w:r>
      <w:r w:rsidR="00C36B63" w:rsidRPr="00A80A58">
        <w:rPr>
          <w:rFonts w:ascii="Arial" w:hAnsi="Arial" w:cs="Arial"/>
          <w:b/>
          <w:szCs w:val="24"/>
          <w:u w:val="single"/>
        </w:rPr>
        <w:t>Public Services Review Criteria</w:t>
      </w: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A80A58">
        <w:rPr>
          <w:rFonts w:ascii="Arial" w:hAnsi="Arial" w:cs="Arial"/>
          <w:szCs w:val="24"/>
        </w:rPr>
        <w:t>In order for a project to be funded, a determination must be made regarding project need, reasonability of costs and overall project effectiveness.  To make this determination the following considerations will be applied to each project:</w:t>
      </w: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A80A58">
        <w:rPr>
          <w:rFonts w:ascii="Arial" w:hAnsi="Arial" w:cs="Arial"/>
          <w:szCs w:val="24"/>
        </w:rPr>
        <w:t>1.</w:t>
      </w:r>
      <w:r w:rsidRPr="00A80A58">
        <w:rPr>
          <w:rFonts w:ascii="Arial" w:hAnsi="Arial" w:cs="Arial"/>
          <w:szCs w:val="24"/>
        </w:rPr>
        <w:tab/>
      </w:r>
      <w:r w:rsidRPr="00A80A58">
        <w:rPr>
          <w:rFonts w:ascii="Arial" w:hAnsi="Arial" w:cs="Arial"/>
          <w:b/>
          <w:szCs w:val="24"/>
        </w:rPr>
        <w:t>Project Need</w:t>
      </w:r>
    </w:p>
    <w:p w:rsidR="00C36B63" w:rsidRPr="00A80A58" w:rsidRDefault="00C36B63" w:rsidP="004B23A6">
      <w:pPr>
        <w:pStyle w:val="BodyTextIndent"/>
        <w:widowControl/>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szCs w:val="24"/>
        </w:rPr>
      </w:pPr>
      <w:r w:rsidRPr="00A80A58">
        <w:rPr>
          <w:rFonts w:ascii="Arial" w:hAnsi="Arial" w:cs="Arial"/>
          <w:szCs w:val="24"/>
        </w:rPr>
        <w:t>The project must substantiate and address a need that is significant to the needs of the community.</w:t>
      </w: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A80A58">
        <w:rPr>
          <w:rFonts w:ascii="Arial" w:hAnsi="Arial" w:cs="Arial"/>
          <w:szCs w:val="24"/>
        </w:rPr>
        <w:t>2.</w:t>
      </w:r>
      <w:r w:rsidRPr="00A80A58">
        <w:rPr>
          <w:rFonts w:ascii="Arial" w:hAnsi="Arial" w:cs="Arial"/>
          <w:szCs w:val="24"/>
        </w:rPr>
        <w:tab/>
      </w:r>
      <w:r w:rsidRPr="00A80A58">
        <w:rPr>
          <w:rFonts w:ascii="Arial" w:hAnsi="Arial" w:cs="Arial"/>
          <w:b/>
          <w:szCs w:val="24"/>
        </w:rPr>
        <w:t>Necessary and Reasonable Expenditure of CDBG Funds</w:t>
      </w:r>
    </w:p>
    <w:p w:rsidR="00C36B63" w:rsidRPr="00A80A58" w:rsidRDefault="00C36B63" w:rsidP="004B23A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rPr>
        <w:t>The project must substantiate that CDBG funding is necessary to meet the identified need(s).  The impact of CDBG dollars is maximized and the use of CDBG funds is reasonable when compared with other funding sources.  The state will determine whether all other feasible public and private funding sources have been analyzed and/or applied to the project.  In order to assure that funds are committed, funding commitments from public/private funding sources shall be included in the application.  The commitments may be contingent on CDBG funding.</w:t>
      </w: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A80A58">
        <w:rPr>
          <w:rFonts w:ascii="Arial" w:hAnsi="Arial" w:cs="Arial"/>
          <w:szCs w:val="24"/>
        </w:rPr>
        <w:t>3.</w:t>
      </w:r>
      <w:r w:rsidRPr="00A80A58">
        <w:rPr>
          <w:rFonts w:ascii="Arial" w:hAnsi="Arial" w:cs="Arial"/>
          <w:b/>
          <w:szCs w:val="24"/>
        </w:rPr>
        <w:tab/>
        <w:t>Project Effectiveness</w:t>
      </w: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rPr>
        <w:t xml:space="preserve">The project must substantiate that project accomplishments would be significant given the need, amount of funds requested, local effort and program design. </w:t>
      </w: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rPr>
      </w:pPr>
    </w:p>
    <w:p w:rsidR="00C36B63" w:rsidRPr="00A80A58" w:rsidRDefault="00A12A1A"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rPr>
          <w:rFonts w:ascii="Arial" w:hAnsi="Arial" w:cs="Arial"/>
          <w:szCs w:val="24"/>
        </w:rPr>
      </w:pPr>
      <w:r w:rsidRPr="00A80A58">
        <w:rPr>
          <w:rFonts w:ascii="Arial" w:hAnsi="Arial" w:cs="Arial"/>
          <w:szCs w:val="24"/>
        </w:rPr>
        <w:t>D</w:t>
      </w:r>
      <w:r w:rsidR="00C36B63" w:rsidRPr="00A80A58">
        <w:rPr>
          <w:rFonts w:ascii="Arial" w:hAnsi="Arial" w:cs="Arial"/>
          <w:szCs w:val="24"/>
        </w:rPr>
        <w:t>.</w:t>
      </w:r>
      <w:r w:rsidR="00C36B63" w:rsidRPr="00A80A58">
        <w:rPr>
          <w:rFonts w:ascii="Arial" w:hAnsi="Arial" w:cs="Arial"/>
          <w:szCs w:val="24"/>
        </w:rPr>
        <w:tab/>
      </w:r>
      <w:r w:rsidR="00C36B63" w:rsidRPr="00A80A58">
        <w:rPr>
          <w:rFonts w:ascii="Arial" w:hAnsi="Arial" w:cs="Arial"/>
          <w:b/>
          <w:szCs w:val="24"/>
          <w:u w:val="single"/>
        </w:rPr>
        <w:t xml:space="preserve">Project Priority   </w:t>
      </w:r>
    </w:p>
    <w:p w:rsidR="004B23A6" w:rsidRPr="00A80A58" w:rsidRDefault="00C36B63" w:rsidP="009F7013">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rPr>
          <w:rFonts w:ascii="Arial" w:hAnsi="Arial" w:cs="Arial"/>
          <w:szCs w:val="24"/>
        </w:rPr>
      </w:pPr>
      <w:r w:rsidRPr="00A80A58">
        <w:rPr>
          <w:rFonts w:ascii="Arial" w:hAnsi="Arial" w:cs="Arial"/>
          <w:szCs w:val="24"/>
        </w:rPr>
        <w:lastRenderedPageBreak/>
        <w:t>Staff review will culminate in projects being pla</w:t>
      </w:r>
      <w:r w:rsidR="004B23A6" w:rsidRPr="00A80A58">
        <w:rPr>
          <w:rFonts w:ascii="Arial" w:hAnsi="Arial" w:cs="Arial"/>
          <w:szCs w:val="24"/>
        </w:rPr>
        <w:t>ced in one of the following three (3</w:t>
      </w:r>
      <w:r w:rsidRPr="00A80A58">
        <w:rPr>
          <w:rFonts w:ascii="Arial" w:hAnsi="Arial" w:cs="Arial"/>
          <w:szCs w:val="24"/>
        </w:rPr>
        <w:t>) priorities:</w:t>
      </w:r>
    </w:p>
    <w:p w:rsidR="009F7013" w:rsidRPr="00A80A58" w:rsidRDefault="009F7013" w:rsidP="00675C85">
      <w:pPr>
        <w:tabs>
          <w:tab w:val="left" w:pos="-1440"/>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jc w:val="both"/>
        <w:rPr>
          <w:rFonts w:ascii="Arial" w:hAnsi="Arial" w:cs="Arial"/>
          <w:szCs w:val="24"/>
        </w:rPr>
      </w:pP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u w:val="single"/>
        </w:rPr>
        <w:t>Priority I</w:t>
      </w:r>
      <w:r w:rsidR="004B23A6" w:rsidRPr="00A80A58">
        <w:rPr>
          <w:rFonts w:ascii="Arial" w:hAnsi="Arial" w:cs="Arial"/>
          <w:szCs w:val="24"/>
          <w:u w:val="single"/>
        </w:rPr>
        <w:t>:</w:t>
      </w:r>
      <w:r w:rsidRPr="00A80A58">
        <w:rPr>
          <w:rFonts w:ascii="Arial" w:hAnsi="Arial" w:cs="Arial"/>
          <w:szCs w:val="24"/>
        </w:rPr>
        <w:tab/>
        <w:t xml:space="preserve">Applications in this category are </w:t>
      </w:r>
      <w:r w:rsidR="00070194" w:rsidRPr="00A80A58">
        <w:rPr>
          <w:rFonts w:ascii="Arial" w:hAnsi="Arial" w:cs="Arial"/>
          <w:szCs w:val="24"/>
        </w:rPr>
        <w:t>seeking</w:t>
      </w:r>
      <w:r w:rsidRPr="00A80A58">
        <w:rPr>
          <w:rFonts w:ascii="Arial" w:hAnsi="Arial" w:cs="Arial"/>
          <w:szCs w:val="24"/>
        </w:rPr>
        <w:t xml:space="preserve"> operational funding for an existing Recovery Kentucky Center.  Additionally, the applicant has a proven track record in fiscal responsibility an</w:t>
      </w:r>
      <w:r w:rsidR="004B23A6" w:rsidRPr="00A80A58">
        <w:rPr>
          <w:rFonts w:ascii="Arial" w:hAnsi="Arial" w:cs="Arial"/>
          <w:szCs w:val="24"/>
        </w:rPr>
        <w:t>d is successfully implementing t</w:t>
      </w:r>
      <w:r w:rsidRPr="00A80A58">
        <w:rPr>
          <w:rFonts w:ascii="Arial" w:hAnsi="Arial" w:cs="Arial"/>
          <w:szCs w:val="24"/>
        </w:rPr>
        <w:t xml:space="preserve">he Recovery Kentucky program model that includes peer support, daily living skills training, job responsibilities and practical living experiences. </w:t>
      </w:r>
    </w:p>
    <w:p w:rsidR="00185206" w:rsidRPr="00A80A58" w:rsidRDefault="00185206" w:rsidP="003F5AF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1341EF" w:rsidRPr="00A80A58" w:rsidRDefault="00B87F4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rPr>
        <w:t>New project a</w:t>
      </w:r>
      <w:r w:rsidR="001341EF" w:rsidRPr="00A80A58">
        <w:rPr>
          <w:rFonts w:ascii="Arial" w:hAnsi="Arial" w:cs="Arial"/>
          <w:szCs w:val="24"/>
        </w:rPr>
        <w:t xml:space="preserve">pplications in this category have met all program requirements and have a </w:t>
      </w:r>
      <w:r w:rsidR="00777BC3" w:rsidRPr="00A80A58">
        <w:rPr>
          <w:rFonts w:ascii="Arial" w:hAnsi="Arial" w:cs="Arial"/>
          <w:szCs w:val="24"/>
        </w:rPr>
        <w:t xml:space="preserve">Conditional Approval Letter from the </w:t>
      </w:r>
      <w:r w:rsidR="00BD53E6" w:rsidRPr="00A80A58">
        <w:rPr>
          <w:rFonts w:ascii="Arial" w:hAnsi="Arial" w:cs="Arial"/>
          <w:szCs w:val="24"/>
        </w:rPr>
        <w:t xml:space="preserve">Kentucky Housing Corporation (KHC) to construct the facility.  </w:t>
      </w:r>
    </w:p>
    <w:p w:rsidR="00C36B63" w:rsidRPr="00A80A58" w:rsidRDefault="00C36B63" w:rsidP="003F5AF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u w:val="single"/>
        </w:rPr>
      </w:pP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u w:val="single"/>
        </w:rPr>
        <w:t>Priority II</w:t>
      </w:r>
      <w:r w:rsidR="004B23A6" w:rsidRPr="00A80A58">
        <w:rPr>
          <w:rFonts w:ascii="Arial" w:hAnsi="Arial" w:cs="Arial"/>
          <w:szCs w:val="24"/>
          <w:u w:val="single"/>
        </w:rPr>
        <w:t>:</w:t>
      </w:r>
      <w:r w:rsidRPr="00A80A58">
        <w:rPr>
          <w:rFonts w:ascii="Arial" w:hAnsi="Arial" w:cs="Arial"/>
          <w:szCs w:val="24"/>
        </w:rPr>
        <w:tab/>
        <w:t xml:space="preserve">Applications in this category are </w:t>
      </w:r>
      <w:r w:rsidR="00070194" w:rsidRPr="00A80A58">
        <w:rPr>
          <w:rFonts w:ascii="Arial" w:hAnsi="Arial" w:cs="Arial"/>
          <w:szCs w:val="24"/>
        </w:rPr>
        <w:t>seeking</w:t>
      </w:r>
      <w:r w:rsidRPr="00A80A58">
        <w:rPr>
          <w:rFonts w:ascii="Arial" w:hAnsi="Arial" w:cs="Arial"/>
          <w:szCs w:val="24"/>
        </w:rPr>
        <w:t xml:space="preserve"> operational funding for an existing Recovery Kentucky Center.  The applicant does not h</w:t>
      </w:r>
      <w:r w:rsidR="00B87F43" w:rsidRPr="00A80A58">
        <w:rPr>
          <w:rFonts w:ascii="Arial" w:hAnsi="Arial" w:cs="Arial"/>
          <w:szCs w:val="24"/>
        </w:rPr>
        <w:t xml:space="preserve">ave a </w:t>
      </w:r>
      <w:r w:rsidRPr="00A80A58">
        <w:rPr>
          <w:rFonts w:ascii="Arial" w:hAnsi="Arial" w:cs="Arial"/>
          <w:szCs w:val="24"/>
        </w:rPr>
        <w:t>proven track record in fiscal responsibility but is successfully</w:t>
      </w:r>
      <w:r w:rsidR="004B23A6" w:rsidRPr="00A80A58">
        <w:rPr>
          <w:rFonts w:ascii="Arial" w:hAnsi="Arial" w:cs="Arial"/>
          <w:szCs w:val="24"/>
        </w:rPr>
        <w:t xml:space="preserve"> implementing t</w:t>
      </w:r>
      <w:r w:rsidRPr="00A80A58">
        <w:rPr>
          <w:rFonts w:ascii="Arial" w:hAnsi="Arial" w:cs="Arial"/>
          <w:szCs w:val="24"/>
        </w:rPr>
        <w:t xml:space="preserve">he Recovery Kentucky program model that includes peer support, daily living skills training, job responsibilities and practical living experiences. </w:t>
      </w:r>
    </w:p>
    <w:p w:rsidR="001341EF" w:rsidRPr="00A80A58" w:rsidRDefault="001341EF" w:rsidP="001341E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1341EF" w:rsidRPr="00A80A58" w:rsidRDefault="00B87F4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rPr>
        <w:t>New project a</w:t>
      </w:r>
      <w:r w:rsidR="001341EF" w:rsidRPr="00A80A58">
        <w:rPr>
          <w:rFonts w:ascii="Arial" w:hAnsi="Arial" w:cs="Arial"/>
          <w:szCs w:val="24"/>
        </w:rPr>
        <w:t xml:space="preserve">pplications in this category have met all program requirements and have </w:t>
      </w:r>
      <w:r w:rsidR="00777BC3" w:rsidRPr="00A80A58">
        <w:rPr>
          <w:rFonts w:ascii="Arial" w:hAnsi="Arial" w:cs="Arial"/>
          <w:szCs w:val="24"/>
        </w:rPr>
        <w:t>submitted a Recovery Kentucky application to the Ken</w:t>
      </w:r>
      <w:r w:rsidR="00BD53E6" w:rsidRPr="00A80A58">
        <w:rPr>
          <w:rFonts w:ascii="Arial" w:hAnsi="Arial" w:cs="Arial"/>
          <w:szCs w:val="24"/>
        </w:rPr>
        <w:t>tucky Housing Corporation (KHC) to</w:t>
      </w:r>
      <w:r w:rsidR="00777BC3" w:rsidRPr="00A80A58">
        <w:rPr>
          <w:rFonts w:ascii="Arial" w:hAnsi="Arial" w:cs="Arial"/>
          <w:szCs w:val="24"/>
        </w:rPr>
        <w:t xml:space="preserve"> </w:t>
      </w:r>
      <w:r w:rsidR="00BD53E6" w:rsidRPr="00A80A58">
        <w:rPr>
          <w:rFonts w:ascii="Arial" w:hAnsi="Arial" w:cs="Arial"/>
          <w:szCs w:val="24"/>
        </w:rPr>
        <w:t xml:space="preserve">construct </w:t>
      </w:r>
      <w:r w:rsidR="00777BC3" w:rsidRPr="00A80A58">
        <w:rPr>
          <w:rFonts w:ascii="Arial" w:hAnsi="Arial" w:cs="Arial"/>
          <w:szCs w:val="24"/>
        </w:rPr>
        <w:t>a</w:t>
      </w:r>
      <w:r w:rsidR="00BD53E6" w:rsidRPr="00A80A58">
        <w:rPr>
          <w:rFonts w:ascii="Arial" w:hAnsi="Arial" w:cs="Arial"/>
          <w:szCs w:val="24"/>
        </w:rPr>
        <w:t xml:space="preserve"> facility.  </w:t>
      </w:r>
    </w:p>
    <w:p w:rsidR="00C36B63" w:rsidRPr="00A80A58" w:rsidRDefault="00C36B63" w:rsidP="00BB559D">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both"/>
        <w:rPr>
          <w:rFonts w:ascii="Arial" w:hAnsi="Arial" w:cs="Arial"/>
          <w:szCs w:val="24"/>
          <w:u w:val="single"/>
        </w:rPr>
      </w:pPr>
    </w:p>
    <w:p w:rsidR="00C36B63" w:rsidRPr="00A80A58" w:rsidRDefault="00C36B63" w:rsidP="00C36B6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u w:val="single"/>
        </w:rPr>
        <w:t>Priority III</w:t>
      </w:r>
      <w:r w:rsidR="004B23A6" w:rsidRPr="00A80A58">
        <w:rPr>
          <w:rFonts w:ascii="Arial" w:hAnsi="Arial" w:cs="Arial"/>
          <w:szCs w:val="24"/>
          <w:u w:val="single"/>
        </w:rPr>
        <w:t>:</w:t>
      </w:r>
      <w:r w:rsidRPr="00A80A58">
        <w:rPr>
          <w:rFonts w:ascii="Arial" w:hAnsi="Arial" w:cs="Arial"/>
          <w:szCs w:val="24"/>
        </w:rPr>
        <w:tab/>
        <w:t xml:space="preserve">Applications in this category are </w:t>
      </w:r>
      <w:r w:rsidR="00070194" w:rsidRPr="00A80A58">
        <w:rPr>
          <w:rFonts w:ascii="Arial" w:hAnsi="Arial" w:cs="Arial"/>
          <w:szCs w:val="24"/>
        </w:rPr>
        <w:t>seeking</w:t>
      </w:r>
      <w:r w:rsidRPr="00A80A58">
        <w:rPr>
          <w:rFonts w:ascii="Arial" w:hAnsi="Arial" w:cs="Arial"/>
          <w:szCs w:val="24"/>
        </w:rPr>
        <w:t xml:space="preserve"> operational funding for an existing Recovery Kentucky Center.  The applicant does not have</w:t>
      </w:r>
      <w:r w:rsidR="00B87F43" w:rsidRPr="00A80A58">
        <w:rPr>
          <w:rFonts w:ascii="Arial" w:hAnsi="Arial" w:cs="Arial"/>
          <w:szCs w:val="24"/>
        </w:rPr>
        <w:t xml:space="preserve"> a</w:t>
      </w:r>
      <w:r w:rsidRPr="00A80A58">
        <w:rPr>
          <w:rFonts w:ascii="Arial" w:hAnsi="Arial" w:cs="Arial"/>
          <w:szCs w:val="24"/>
        </w:rPr>
        <w:t xml:space="preserve"> proven track record in fiscal responsibility and is not </w:t>
      </w:r>
      <w:r w:rsidR="004B23A6" w:rsidRPr="00A80A58">
        <w:rPr>
          <w:rFonts w:ascii="Arial" w:hAnsi="Arial" w:cs="Arial"/>
          <w:szCs w:val="24"/>
        </w:rPr>
        <w:t>successfully implementing t</w:t>
      </w:r>
      <w:r w:rsidRPr="00A80A58">
        <w:rPr>
          <w:rFonts w:ascii="Arial" w:hAnsi="Arial" w:cs="Arial"/>
          <w:szCs w:val="24"/>
        </w:rPr>
        <w:t>he Recovery Kentucky program model that includes peer support, daily living skills training, job responsibilities and practical living experiences.</w:t>
      </w:r>
    </w:p>
    <w:p w:rsidR="001341EF" w:rsidRPr="00A80A58" w:rsidRDefault="001341EF" w:rsidP="001341EF">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1440"/>
        <w:jc w:val="both"/>
        <w:rPr>
          <w:rFonts w:ascii="Arial" w:hAnsi="Arial" w:cs="Arial"/>
          <w:szCs w:val="24"/>
        </w:rPr>
      </w:pPr>
    </w:p>
    <w:p w:rsidR="001341EF" w:rsidRPr="00A80A58" w:rsidRDefault="00B87F43" w:rsidP="00A23380">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1440"/>
        <w:jc w:val="both"/>
        <w:rPr>
          <w:rFonts w:ascii="Arial" w:hAnsi="Arial" w:cs="Arial"/>
          <w:szCs w:val="24"/>
        </w:rPr>
      </w:pPr>
      <w:r w:rsidRPr="00A80A58">
        <w:rPr>
          <w:rFonts w:ascii="Arial" w:hAnsi="Arial" w:cs="Arial"/>
          <w:szCs w:val="24"/>
        </w:rPr>
        <w:t>New project a</w:t>
      </w:r>
      <w:r w:rsidR="001341EF" w:rsidRPr="00A80A58">
        <w:rPr>
          <w:rFonts w:ascii="Arial" w:hAnsi="Arial" w:cs="Arial"/>
          <w:szCs w:val="24"/>
        </w:rPr>
        <w:t xml:space="preserve">pplications in this category have </w:t>
      </w:r>
      <w:r w:rsidR="00D36048" w:rsidRPr="00A80A58">
        <w:rPr>
          <w:rFonts w:ascii="Arial" w:hAnsi="Arial" w:cs="Arial"/>
          <w:szCs w:val="24"/>
        </w:rPr>
        <w:t>neither a con</w:t>
      </w:r>
      <w:r w:rsidR="00E62554" w:rsidRPr="00A80A58">
        <w:rPr>
          <w:rFonts w:ascii="Arial" w:hAnsi="Arial" w:cs="Arial"/>
          <w:szCs w:val="24"/>
        </w:rPr>
        <w:t>ditional approval letter</w:t>
      </w:r>
      <w:r w:rsidR="00D36048" w:rsidRPr="00A80A58">
        <w:rPr>
          <w:rFonts w:ascii="Arial" w:hAnsi="Arial" w:cs="Arial"/>
          <w:szCs w:val="24"/>
        </w:rPr>
        <w:t xml:space="preserve"> </w:t>
      </w:r>
      <w:r w:rsidR="001A5812" w:rsidRPr="00A80A58">
        <w:rPr>
          <w:rFonts w:ascii="Arial" w:hAnsi="Arial" w:cs="Arial"/>
          <w:szCs w:val="24"/>
        </w:rPr>
        <w:t>n</w:t>
      </w:r>
      <w:r w:rsidR="00D36048" w:rsidRPr="00A80A58">
        <w:rPr>
          <w:rFonts w:ascii="Arial" w:hAnsi="Arial" w:cs="Arial"/>
          <w:szCs w:val="24"/>
        </w:rPr>
        <w:t xml:space="preserve">or </w:t>
      </w:r>
      <w:r w:rsidR="00E62554" w:rsidRPr="00A80A58">
        <w:rPr>
          <w:rFonts w:ascii="Arial" w:hAnsi="Arial" w:cs="Arial"/>
          <w:szCs w:val="24"/>
        </w:rPr>
        <w:t>have submitted an application</w:t>
      </w:r>
      <w:r w:rsidR="00BA45BF" w:rsidRPr="00A80A58">
        <w:rPr>
          <w:rFonts w:ascii="Arial" w:hAnsi="Arial" w:cs="Arial"/>
          <w:szCs w:val="24"/>
        </w:rPr>
        <w:t xml:space="preserve"> to</w:t>
      </w:r>
      <w:r w:rsidR="00D36048" w:rsidRPr="00A80A58">
        <w:rPr>
          <w:rFonts w:ascii="Arial" w:hAnsi="Arial" w:cs="Arial"/>
          <w:szCs w:val="24"/>
        </w:rPr>
        <w:t xml:space="preserve"> Kentucky Housing Corporation (KHC) to construct a facility.  </w:t>
      </w:r>
    </w:p>
    <w:p w:rsidR="003F5AF3" w:rsidRPr="00A80A58" w:rsidRDefault="003F5AF3" w:rsidP="003F5AF3">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720" w:hanging="720"/>
        <w:jc w:val="both"/>
        <w:rPr>
          <w:rFonts w:ascii="Arial" w:hAnsi="Arial" w:cs="Arial"/>
          <w:szCs w:val="24"/>
        </w:rPr>
      </w:pPr>
    </w:p>
    <w:p w:rsidR="00C36B63" w:rsidRPr="00A80A58" w:rsidRDefault="00A12A1A" w:rsidP="004B23A6">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hanging="720"/>
        <w:jc w:val="both"/>
        <w:rPr>
          <w:rFonts w:ascii="Arial" w:hAnsi="Arial" w:cs="Arial"/>
          <w:szCs w:val="24"/>
          <w:u w:val="single"/>
        </w:rPr>
      </w:pPr>
      <w:r w:rsidRPr="00A80A58">
        <w:rPr>
          <w:rFonts w:ascii="Arial" w:hAnsi="Arial" w:cs="Arial"/>
          <w:szCs w:val="24"/>
        </w:rPr>
        <w:t>E</w:t>
      </w:r>
      <w:r w:rsidR="00C36B63" w:rsidRPr="00A80A58">
        <w:rPr>
          <w:rFonts w:ascii="Arial" w:hAnsi="Arial" w:cs="Arial"/>
          <w:szCs w:val="24"/>
        </w:rPr>
        <w:t>.</w:t>
      </w:r>
      <w:r w:rsidR="00C36B63" w:rsidRPr="00A80A58">
        <w:rPr>
          <w:rFonts w:ascii="Arial" w:hAnsi="Arial" w:cs="Arial"/>
          <w:szCs w:val="24"/>
        </w:rPr>
        <w:tab/>
      </w:r>
      <w:r w:rsidR="00A27D83" w:rsidRPr="00A80A58">
        <w:rPr>
          <w:rFonts w:ascii="Arial" w:hAnsi="Arial" w:cs="Arial"/>
          <w:b/>
          <w:szCs w:val="24"/>
          <w:u w:val="single"/>
        </w:rPr>
        <w:t>Project Review</w:t>
      </w:r>
      <w:r w:rsidR="00C36B63" w:rsidRPr="00A80A58">
        <w:rPr>
          <w:rFonts w:ascii="Arial" w:hAnsi="Arial" w:cs="Arial"/>
          <w:b/>
          <w:szCs w:val="24"/>
          <w:u w:val="single"/>
        </w:rPr>
        <w:t xml:space="preserve"> Committee</w:t>
      </w:r>
    </w:p>
    <w:p w:rsidR="00BB559D" w:rsidRPr="00A80A58" w:rsidRDefault="004B23A6" w:rsidP="009F7013">
      <w:pPr>
        <w:pStyle w:val="BodyTextIndent"/>
        <w:tabs>
          <w:tab w:val="left" w:pos="-720"/>
          <w:tab w:val="left" w:pos="0"/>
          <w:tab w:val="left" w:pos="72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zCs w:val="24"/>
        </w:rPr>
      </w:pPr>
      <w:r w:rsidRPr="00A80A58">
        <w:rPr>
          <w:rFonts w:ascii="Arial" w:hAnsi="Arial" w:cs="Arial"/>
          <w:szCs w:val="24"/>
        </w:rPr>
        <w:t>The s</w:t>
      </w:r>
      <w:r w:rsidR="00BB559D" w:rsidRPr="00A80A58">
        <w:rPr>
          <w:rFonts w:ascii="Arial" w:hAnsi="Arial" w:cs="Arial"/>
          <w:szCs w:val="24"/>
        </w:rPr>
        <w:t xml:space="preserve">taff findings will be submitted to the review committee designated by the </w:t>
      </w:r>
      <w:r w:rsidR="00687963" w:rsidRPr="00A80A58">
        <w:rPr>
          <w:rFonts w:ascii="Arial" w:hAnsi="Arial" w:cs="Arial"/>
          <w:szCs w:val="24"/>
        </w:rPr>
        <w:t>Commissioner</w:t>
      </w:r>
      <w:r w:rsidR="00BB559D" w:rsidRPr="00A80A58">
        <w:rPr>
          <w:rFonts w:ascii="Arial" w:hAnsi="Arial" w:cs="Arial"/>
          <w:szCs w:val="24"/>
        </w:rPr>
        <w:t xml:space="preserve">. The committee will meet to evaluate projects based on the review criteria and staff comments. The committee will make a determination of approval, rejection or deferral. Projects that do not meet all three of the review criteria will not be funded. In the event that demand exceeds amount of funds available, those projects with the greatest need and effectiveness will be </w:t>
      </w:r>
      <w:r w:rsidR="00C3736F" w:rsidRPr="00A80A58">
        <w:rPr>
          <w:rFonts w:ascii="Arial" w:hAnsi="Arial" w:cs="Arial"/>
          <w:szCs w:val="24"/>
        </w:rPr>
        <w:t>recommended</w:t>
      </w:r>
      <w:r w:rsidR="00BB559D" w:rsidRPr="00A80A58">
        <w:rPr>
          <w:rFonts w:ascii="Arial" w:hAnsi="Arial" w:cs="Arial"/>
          <w:szCs w:val="24"/>
        </w:rPr>
        <w:t xml:space="preserve"> for funding.</w:t>
      </w:r>
    </w:p>
    <w:p w:rsidR="0000319A" w:rsidRPr="00A80A58" w:rsidRDefault="00BB559D" w:rsidP="00A23380">
      <w:pPr>
        <w:pStyle w:val="BodyTextIndent"/>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240" w:lineRule="auto"/>
        <w:ind w:left="0"/>
        <w:rPr>
          <w:rFonts w:ascii="Arial" w:hAnsi="Arial" w:cs="Arial"/>
          <w:szCs w:val="24"/>
        </w:rPr>
      </w:pPr>
      <w:r w:rsidRPr="00A80A58">
        <w:rPr>
          <w:rFonts w:ascii="Arial" w:hAnsi="Arial" w:cs="Arial"/>
          <w:szCs w:val="24"/>
        </w:rPr>
        <w:tab/>
      </w:r>
      <w:r w:rsidRPr="00A80A58">
        <w:rPr>
          <w:rFonts w:ascii="Arial" w:hAnsi="Arial" w:cs="Arial"/>
          <w:szCs w:val="24"/>
        </w:rPr>
        <w:tab/>
      </w:r>
    </w:p>
    <w:p w:rsidR="00BB559D" w:rsidRPr="00A80A58" w:rsidRDefault="00BB559D" w:rsidP="009F7013">
      <w:pPr>
        <w:pStyle w:val="BodyTextIndent"/>
        <w:tabs>
          <w:tab w:val="left" w:pos="-720"/>
          <w:tab w:val="left" w:pos="0"/>
          <w:tab w:val="left" w:pos="720"/>
          <w:tab w:val="left" w:pos="1530"/>
          <w:tab w:val="left" w:pos="2160"/>
          <w:tab w:val="left" w:pos="2880"/>
          <w:tab w:val="left" w:pos="3600"/>
          <w:tab w:val="left" w:pos="4320"/>
          <w:tab w:val="left" w:pos="5079"/>
          <w:tab w:val="left" w:pos="5776"/>
          <w:tab w:val="left" w:pos="6474"/>
          <w:tab w:val="left" w:pos="7171"/>
          <w:tab w:val="left" w:pos="7868"/>
          <w:tab w:val="left" w:pos="8665"/>
        </w:tabs>
        <w:ind w:left="720"/>
        <w:rPr>
          <w:rFonts w:ascii="Arial" w:hAnsi="Arial" w:cs="Arial"/>
          <w:szCs w:val="24"/>
        </w:rPr>
      </w:pPr>
      <w:r w:rsidRPr="00A80A58">
        <w:rPr>
          <w:rFonts w:ascii="Arial" w:hAnsi="Arial" w:cs="Arial"/>
          <w:szCs w:val="24"/>
        </w:rPr>
        <w:t>In some situations, a project may be eligible for partial funding. In such instances, DLG may negotiate with the applicant to ascertain whether the project can be reduced in size or restructured.</w:t>
      </w:r>
    </w:p>
    <w:p w:rsidR="00C36B63" w:rsidRPr="00D908D8" w:rsidRDefault="00C36B63" w:rsidP="00BB30BE">
      <w:pPr>
        <w:pStyle w:val="BodyTextIndent3"/>
        <w:ind w:left="0" w:firstLine="0"/>
        <w:rPr>
          <w:rFonts w:ascii="Arial" w:hAnsi="Arial" w:cs="Arial"/>
          <w:b w:val="0"/>
        </w:rPr>
        <w:sectPr w:rsidR="00C36B63" w:rsidRPr="00D908D8" w:rsidSect="007C33BE">
          <w:headerReference w:type="default" r:id="rId33"/>
          <w:footerReference w:type="default" r:id="rId34"/>
          <w:endnotePr>
            <w:numFmt w:val="decimal"/>
          </w:endnotePr>
          <w:pgSz w:w="12240" w:h="15840" w:code="1"/>
          <w:pgMar w:top="990" w:right="1440" w:bottom="630" w:left="1440" w:header="900" w:footer="653" w:gutter="0"/>
          <w:cols w:space="720"/>
          <w:noEndnote/>
        </w:sectPr>
      </w:pPr>
    </w:p>
    <w:p w:rsidR="00FD410A" w:rsidRPr="00A80A58" w:rsidRDefault="00FD410A" w:rsidP="00FD410A">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jc w:val="center"/>
        <w:rPr>
          <w:rFonts w:ascii="Arial" w:hAnsi="Arial" w:cs="Arial"/>
          <w:b/>
          <w:szCs w:val="24"/>
        </w:rPr>
      </w:pPr>
      <w:r w:rsidRPr="00A80A58">
        <w:rPr>
          <w:rFonts w:ascii="Arial" w:hAnsi="Arial" w:cs="Arial"/>
          <w:b/>
          <w:szCs w:val="24"/>
        </w:rPr>
        <w:lastRenderedPageBreak/>
        <w:t>SECTION X</w:t>
      </w:r>
    </w:p>
    <w:p w:rsidR="00DD4A56" w:rsidRPr="00A80A58" w:rsidRDefault="00DD4A56" w:rsidP="00DD4A56">
      <w:pPr>
        <w:tabs>
          <w:tab w:val="center" w:pos="4680"/>
          <w:tab w:val="left" w:pos="5079"/>
          <w:tab w:val="left" w:pos="5776"/>
          <w:tab w:val="left" w:pos="6474"/>
          <w:tab w:val="left" w:pos="7171"/>
          <w:tab w:val="left" w:pos="7868"/>
          <w:tab w:val="left" w:pos="8665"/>
        </w:tabs>
        <w:jc w:val="center"/>
        <w:rPr>
          <w:rFonts w:ascii="Arial" w:hAnsi="Arial" w:cs="Arial"/>
          <w:b/>
          <w:szCs w:val="24"/>
        </w:rPr>
      </w:pPr>
    </w:p>
    <w:p w:rsidR="00DD4A56" w:rsidRPr="00A80A58" w:rsidRDefault="00DD4A56" w:rsidP="00DD4A56">
      <w:pPr>
        <w:tabs>
          <w:tab w:val="center" w:pos="4680"/>
          <w:tab w:val="left" w:pos="5079"/>
          <w:tab w:val="left" w:pos="5776"/>
          <w:tab w:val="left" w:pos="6474"/>
          <w:tab w:val="left" w:pos="7171"/>
          <w:tab w:val="left" w:pos="7868"/>
          <w:tab w:val="left" w:pos="8665"/>
        </w:tabs>
        <w:jc w:val="center"/>
        <w:rPr>
          <w:rFonts w:ascii="Arial" w:hAnsi="Arial" w:cs="Arial"/>
          <w:b/>
          <w:szCs w:val="24"/>
        </w:rPr>
      </w:pPr>
      <w:r w:rsidRPr="00A80A58">
        <w:rPr>
          <w:rFonts w:ascii="Arial" w:hAnsi="Arial" w:cs="Arial"/>
          <w:b/>
          <w:szCs w:val="24"/>
        </w:rPr>
        <w:t>PERFORMANCE MEASUREMENT SYSTEM</w:t>
      </w:r>
    </w:p>
    <w:p w:rsidR="00F5387B" w:rsidRPr="00A80A58" w:rsidRDefault="00F5387B" w:rsidP="00DD4A56">
      <w:pPr>
        <w:tabs>
          <w:tab w:val="center" w:pos="4680"/>
          <w:tab w:val="left" w:pos="5079"/>
          <w:tab w:val="left" w:pos="5776"/>
          <w:tab w:val="left" w:pos="6474"/>
          <w:tab w:val="left" w:pos="7171"/>
          <w:tab w:val="left" w:pos="7868"/>
          <w:tab w:val="left" w:pos="8665"/>
        </w:tabs>
        <w:jc w:val="center"/>
        <w:rPr>
          <w:rFonts w:ascii="Arial" w:hAnsi="Arial" w:cs="Arial"/>
          <w:b/>
          <w:szCs w:val="24"/>
        </w:rPr>
      </w:pPr>
    </w:p>
    <w:p w:rsidR="00DD4A56" w:rsidRPr="00A80A58" w:rsidRDefault="00DD4A56" w:rsidP="00DD4A56">
      <w:pPr>
        <w:spacing w:line="360" w:lineRule="auto"/>
        <w:jc w:val="both"/>
        <w:rPr>
          <w:rFonts w:ascii="Arial" w:hAnsi="Arial" w:cs="Arial"/>
          <w:szCs w:val="24"/>
        </w:rPr>
      </w:pPr>
      <w:r w:rsidRPr="00A80A58">
        <w:rPr>
          <w:rFonts w:ascii="Arial" w:hAnsi="Arial" w:cs="Arial"/>
          <w:szCs w:val="24"/>
        </w:rPr>
        <w:t>A Performance Measurement Outcome System has been established by HUD as a standardized framework to gather information, measure program results and quantify the b</w:t>
      </w:r>
      <w:r w:rsidR="00187925" w:rsidRPr="00A80A58">
        <w:rPr>
          <w:rFonts w:ascii="Arial" w:hAnsi="Arial" w:cs="Arial"/>
          <w:szCs w:val="24"/>
        </w:rPr>
        <w:t xml:space="preserve">enefit of these programs to low and </w:t>
      </w:r>
      <w:r w:rsidRPr="00A80A58">
        <w:rPr>
          <w:rFonts w:ascii="Arial" w:hAnsi="Arial" w:cs="Arial"/>
          <w:szCs w:val="24"/>
        </w:rPr>
        <w:t xml:space="preserve">moderate income families and communities.   The programs that are covered by this framework are:   </w:t>
      </w:r>
    </w:p>
    <w:p w:rsidR="00DD4A56" w:rsidRPr="00A80A58" w:rsidRDefault="00DD4A56" w:rsidP="009333E3">
      <w:pPr>
        <w:jc w:val="both"/>
        <w:rPr>
          <w:rFonts w:ascii="Arial" w:hAnsi="Arial" w:cs="Arial"/>
          <w:szCs w:val="24"/>
        </w:rPr>
      </w:pPr>
    </w:p>
    <w:p w:rsidR="00DD4A56" w:rsidRPr="00A80A58" w:rsidRDefault="00DD4A56" w:rsidP="00FF0B5A">
      <w:pPr>
        <w:spacing w:line="360" w:lineRule="auto"/>
        <w:jc w:val="both"/>
        <w:rPr>
          <w:rFonts w:ascii="Arial" w:hAnsi="Arial" w:cs="Arial"/>
          <w:szCs w:val="24"/>
        </w:rPr>
      </w:pPr>
      <w:r w:rsidRPr="00A80A58">
        <w:rPr>
          <w:rFonts w:ascii="Arial" w:hAnsi="Arial" w:cs="Arial"/>
          <w:b/>
          <w:szCs w:val="24"/>
        </w:rPr>
        <w:t>CDBG</w:t>
      </w:r>
      <w:r w:rsidRPr="00A80A58">
        <w:rPr>
          <w:rFonts w:ascii="Arial" w:hAnsi="Arial" w:cs="Arial"/>
          <w:szCs w:val="24"/>
        </w:rPr>
        <w:t xml:space="preserve"> (Community Development Block Grant)</w:t>
      </w:r>
    </w:p>
    <w:p w:rsidR="00DD4A56" w:rsidRPr="00A80A58" w:rsidRDefault="00DD4A56" w:rsidP="00FF0B5A">
      <w:pPr>
        <w:spacing w:line="360" w:lineRule="auto"/>
        <w:rPr>
          <w:rFonts w:ascii="Arial" w:hAnsi="Arial" w:cs="Arial"/>
          <w:szCs w:val="24"/>
        </w:rPr>
      </w:pPr>
      <w:r w:rsidRPr="00A80A58">
        <w:rPr>
          <w:rFonts w:ascii="Arial" w:hAnsi="Arial" w:cs="Arial"/>
          <w:b/>
          <w:szCs w:val="24"/>
        </w:rPr>
        <w:t>HOME</w:t>
      </w:r>
      <w:r w:rsidRPr="00A80A58">
        <w:rPr>
          <w:rFonts w:ascii="Arial" w:hAnsi="Arial" w:cs="Arial"/>
          <w:szCs w:val="24"/>
        </w:rPr>
        <w:t xml:space="preserve"> (Home Investment Partnership </w:t>
      </w:r>
      <w:r w:rsidR="0010252E" w:rsidRPr="00A80A58">
        <w:rPr>
          <w:rFonts w:ascii="Arial" w:hAnsi="Arial" w:cs="Arial"/>
          <w:szCs w:val="24"/>
        </w:rPr>
        <w:t>Program</w:t>
      </w:r>
      <w:r w:rsidRPr="00A80A58">
        <w:rPr>
          <w:rFonts w:ascii="Arial" w:hAnsi="Arial" w:cs="Arial"/>
          <w:szCs w:val="24"/>
        </w:rPr>
        <w:t>)</w:t>
      </w:r>
    </w:p>
    <w:p w:rsidR="00DD4A56" w:rsidRPr="00A80A58" w:rsidRDefault="00DD4A56" w:rsidP="00FF0B5A">
      <w:pPr>
        <w:spacing w:line="360" w:lineRule="auto"/>
        <w:rPr>
          <w:rFonts w:ascii="Arial" w:hAnsi="Arial" w:cs="Arial"/>
          <w:szCs w:val="24"/>
        </w:rPr>
      </w:pPr>
      <w:r w:rsidRPr="00A80A58">
        <w:rPr>
          <w:rFonts w:ascii="Arial" w:hAnsi="Arial" w:cs="Arial"/>
          <w:b/>
          <w:szCs w:val="24"/>
        </w:rPr>
        <w:t>ESG</w:t>
      </w:r>
      <w:r w:rsidRPr="00A80A58">
        <w:rPr>
          <w:rFonts w:ascii="Arial" w:hAnsi="Arial" w:cs="Arial"/>
          <w:szCs w:val="24"/>
        </w:rPr>
        <w:t xml:space="preserve"> (Emergency Shelter Grant)</w:t>
      </w:r>
    </w:p>
    <w:p w:rsidR="00DD4A56" w:rsidRPr="00A80A58" w:rsidRDefault="00DD4A56" w:rsidP="00FF0B5A">
      <w:pPr>
        <w:spacing w:line="360" w:lineRule="auto"/>
        <w:rPr>
          <w:rFonts w:ascii="Arial" w:hAnsi="Arial" w:cs="Arial"/>
          <w:szCs w:val="24"/>
        </w:rPr>
      </w:pPr>
      <w:r w:rsidRPr="00A80A58">
        <w:rPr>
          <w:rFonts w:ascii="Arial" w:hAnsi="Arial" w:cs="Arial"/>
          <w:b/>
          <w:szCs w:val="24"/>
        </w:rPr>
        <w:t>HOPWA</w:t>
      </w:r>
      <w:r w:rsidRPr="00A80A58">
        <w:rPr>
          <w:rFonts w:ascii="Arial" w:hAnsi="Arial" w:cs="Arial"/>
          <w:szCs w:val="24"/>
        </w:rPr>
        <w:t xml:space="preserve"> (Housing Opportunities for Persons with AIDS Program</w:t>
      </w:r>
      <w:r w:rsidR="00F07D14" w:rsidRPr="00A80A58">
        <w:rPr>
          <w:rFonts w:ascii="Arial" w:hAnsi="Arial" w:cs="Arial"/>
          <w:szCs w:val="24"/>
        </w:rPr>
        <w:t>)</w:t>
      </w:r>
      <w:r w:rsidRPr="00A80A58">
        <w:rPr>
          <w:rFonts w:ascii="Arial" w:hAnsi="Arial" w:cs="Arial"/>
          <w:szCs w:val="24"/>
        </w:rPr>
        <w:t xml:space="preserve"> </w:t>
      </w:r>
    </w:p>
    <w:p w:rsidR="00DD4A56" w:rsidRPr="00A80A58" w:rsidRDefault="00DD4A56" w:rsidP="009333E3">
      <w:pPr>
        <w:rPr>
          <w:rFonts w:ascii="Arial" w:hAnsi="Arial" w:cs="Arial"/>
          <w:szCs w:val="24"/>
        </w:rPr>
      </w:pPr>
    </w:p>
    <w:p w:rsidR="00DD4A56" w:rsidRPr="00A80A58" w:rsidRDefault="00DD4A56" w:rsidP="00DD4A56">
      <w:pPr>
        <w:spacing w:line="360" w:lineRule="auto"/>
        <w:jc w:val="both"/>
        <w:rPr>
          <w:rFonts w:ascii="Arial" w:hAnsi="Arial" w:cs="Arial"/>
          <w:szCs w:val="24"/>
        </w:rPr>
      </w:pPr>
      <w:r w:rsidRPr="00A80A58">
        <w:rPr>
          <w:rFonts w:ascii="Arial" w:hAnsi="Arial" w:cs="Arial"/>
          <w:szCs w:val="24"/>
        </w:rPr>
        <w:t>HUD has implemented Performance Measures through the Integrated Disbursement and I</w:t>
      </w:r>
      <w:r w:rsidR="00FF0B5A" w:rsidRPr="00A80A58">
        <w:rPr>
          <w:rFonts w:ascii="Arial" w:hAnsi="Arial" w:cs="Arial"/>
          <w:szCs w:val="24"/>
        </w:rPr>
        <w:t>nformation System (IDIS)</w:t>
      </w:r>
      <w:r w:rsidR="00C85DA4" w:rsidRPr="00A80A58">
        <w:rPr>
          <w:rFonts w:ascii="Arial" w:hAnsi="Arial" w:cs="Arial"/>
          <w:szCs w:val="24"/>
        </w:rPr>
        <w:t>. R</w:t>
      </w:r>
      <w:r w:rsidR="00FF0B5A" w:rsidRPr="00A80A58">
        <w:rPr>
          <w:rFonts w:ascii="Arial" w:hAnsi="Arial" w:cs="Arial"/>
          <w:szCs w:val="24"/>
        </w:rPr>
        <w:t>ecipients must acknowledge</w:t>
      </w:r>
      <w:r w:rsidRPr="00A80A58">
        <w:rPr>
          <w:rFonts w:ascii="Arial" w:hAnsi="Arial" w:cs="Arial"/>
          <w:szCs w:val="24"/>
        </w:rPr>
        <w:t xml:space="preserve"> that they will be required to submit performance measure information to </w:t>
      </w:r>
      <w:r w:rsidR="00187925" w:rsidRPr="00A80A58">
        <w:rPr>
          <w:rFonts w:ascii="Arial" w:hAnsi="Arial" w:cs="Arial"/>
          <w:szCs w:val="24"/>
        </w:rPr>
        <w:t>DLG</w:t>
      </w:r>
      <w:r w:rsidRPr="00A80A58">
        <w:rPr>
          <w:rFonts w:ascii="Arial" w:hAnsi="Arial" w:cs="Arial"/>
          <w:szCs w:val="24"/>
        </w:rPr>
        <w:t xml:space="preserve"> in order to meet this reporting requirement.  </w:t>
      </w:r>
      <w:r w:rsidR="0000319A" w:rsidRPr="00A80A58">
        <w:rPr>
          <w:rFonts w:ascii="Arial" w:hAnsi="Arial" w:cs="Arial"/>
          <w:szCs w:val="24"/>
        </w:rPr>
        <w:t xml:space="preserve">Submittal of information will be solicited by DLG via the Program Completion Report at closeout.  Some recipients, due to the nature of their projects, may have to submit information on an annual basis via a Jobs Created and Retained Report or an Assisted Housing Unit Address Report.  </w:t>
      </w:r>
    </w:p>
    <w:p w:rsidR="00DD4A56" w:rsidRPr="00A80A58" w:rsidRDefault="00DD4A56" w:rsidP="007169DA">
      <w:pPr>
        <w:jc w:val="both"/>
        <w:rPr>
          <w:rFonts w:ascii="Arial" w:hAnsi="Arial" w:cs="Arial"/>
          <w:szCs w:val="24"/>
        </w:rPr>
      </w:pPr>
    </w:p>
    <w:p w:rsidR="00DD4A56" w:rsidRPr="00A80A58" w:rsidRDefault="00DD4A56" w:rsidP="00DD4A56">
      <w:pPr>
        <w:spacing w:line="360" w:lineRule="auto"/>
        <w:jc w:val="both"/>
        <w:rPr>
          <w:rFonts w:ascii="Arial" w:hAnsi="Arial" w:cs="Arial"/>
          <w:szCs w:val="24"/>
        </w:rPr>
      </w:pPr>
      <w:r w:rsidRPr="00A80A58">
        <w:rPr>
          <w:rFonts w:ascii="Arial" w:hAnsi="Arial" w:cs="Arial"/>
          <w:szCs w:val="24"/>
        </w:rPr>
        <w:t>There are three main components of the Performance Measurement System:  Objectives, Outcomes</w:t>
      </w:r>
      <w:r w:rsidR="002572D8" w:rsidRPr="00A80A58">
        <w:rPr>
          <w:rFonts w:ascii="Arial" w:hAnsi="Arial" w:cs="Arial"/>
          <w:szCs w:val="24"/>
        </w:rPr>
        <w:t xml:space="preserve"> and</w:t>
      </w:r>
      <w:r w:rsidRPr="00A80A58">
        <w:rPr>
          <w:rFonts w:ascii="Arial" w:hAnsi="Arial" w:cs="Arial"/>
          <w:szCs w:val="24"/>
        </w:rPr>
        <w:t xml:space="preserve"> Indicators.   Each component relates to a project activity.   </w:t>
      </w:r>
      <w:r w:rsidR="003A2268" w:rsidRPr="00A80A58">
        <w:rPr>
          <w:rFonts w:ascii="Arial" w:hAnsi="Arial" w:cs="Arial"/>
          <w:szCs w:val="24"/>
        </w:rPr>
        <w:t>An</w:t>
      </w:r>
      <w:r w:rsidRPr="00A80A58">
        <w:rPr>
          <w:rFonts w:ascii="Arial" w:hAnsi="Arial" w:cs="Arial"/>
          <w:szCs w:val="24"/>
        </w:rPr>
        <w:t xml:space="preserve"> objective related to the type of activity, funding source</w:t>
      </w:r>
      <w:r w:rsidR="002572D8" w:rsidRPr="00A80A58">
        <w:rPr>
          <w:rFonts w:ascii="Arial" w:hAnsi="Arial" w:cs="Arial"/>
          <w:szCs w:val="24"/>
        </w:rPr>
        <w:t xml:space="preserve"> and</w:t>
      </w:r>
      <w:r w:rsidRPr="00A80A58">
        <w:rPr>
          <w:rFonts w:ascii="Arial" w:hAnsi="Arial" w:cs="Arial"/>
          <w:szCs w:val="24"/>
        </w:rPr>
        <w:t xml:space="preserve"> goal/program intent</w:t>
      </w:r>
      <w:r w:rsidR="003A2268" w:rsidRPr="00A80A58">
        <w:rPr>
          <w:rFonts w:ascii="Arial" w:hAnsi="Arial" w:cs="Arial"/>
          <w:szCs w:val="24"/>
        </w:rPr>
        <w:t xml:space="preserve"> will be assigned by DLG</w:t>
      </w:r>
      <w:r w:rsidRPr="00A80A58">
        <w:rPr>
          <w:rFonts w:ascii="Arial" w:hAnsi="Arial" w:cs="Arial"/>
          <w:szCs w:val="24"/>
        </w:rPr>
        <w:t xml:space="preserve">.    </w:t>
      </w:r>
    </w:p>
    <w:p w:rsidR="00DD4A56" w:rsidRPr="00A80A58" w:rsidRDefault="00DD4A56" w:rsidP="00F5387B">
      <w:pPr>
        <w:jc w:val="both"/>
        <w:rPr>
          <w:rFonts w:ascii="Arial" w:hAnsi="Arial" w:cs="Arial"/>
          <w:szCs w:val="24"/>
        </w:rPr>
      </w:pPr>
    </w:p>
    <w:p w:rsidR="00DD4A56" w:rsidRPr="00A80A58" w:rsidRDefault="00DD4A56" w:rsidP="00FF0B5A">
      <w:pPr>
        <w:spacing w:line="360" w:lineRule="auto"/>
        <w:jc w:val="both"/>
        <w:rPr>
          <w:rFonts w:ascii="Arial" w:hAnsi="Arial" w:cs="Arial"/>
          <w:b/>
          <w:szCs w:val="24"/>
          <w:u w:val="single"/>
        </w:rPr>
      </w:pPr>
      <w:r w:rsidRPr="00A80A58">
        <w:rPr>
          <w:rFonts w:ascii="Arial" w:hAnsi="Arial" w:cs="Arial"/>
          <w:b/>
          <w:szCs w:val="24"/>
          <w:u w:val="single"/>
        </w:rPr>
        <w:t>Objectives include:</w:t>
      </w:r>
    </w:p>
    <w:p w:rsidR="00DD4A56" w:rsidRPr="00A80A58" w:rsidRDefault="00DD4A56" w:rsidP="00FF0B5A">
      <w:pPr>
        <w:numPr>
          <w:ilvl w:val="0"/>
          <w:numId w:val="26"/>
        </w:numPr>
        <w:spacing w:line="360" w:lineRule="auto"/>
        <w:jc w:val="both"/>
        <w:rPr>
          <w:rFonts w:ascii="Arial" w:hAnsi="Arial" w:cs="Arial"/>
          <w:szCs w:val="24"/>
        </w:rPr>
      </w:pPr>
      <w:r w:rsidRPr="00A80A58">
        <w:rPr>
          <w:rFonts w:ascii="Arial" w:hAnsi="Arial" w:cs="Arial"/>
          <w:szCs w:val="24"/>
        </w:rPr>
        <w:t>Suitable Living Environment</w:t>
      </w:r>
    </w:p>
    <w:p w:rsidR="00DD4A56" w:rsidRPr="00A80A58" w:rsidRDefault="00DD4A56" w:rsidP="00FF0B5A">
      <w:pPr>
        <w:numPr>
          <w:ilvl w:val="0"/>
          <w:numId w:val="26"/>
        </w:numPr>
        <w:spacing w:line="360" w:lineRule="auto"/>
        <w:jc w:val="both"/>
        <w:rPr>
          <w:rFonts w:ascii="Arial" w:hAnsi="Arial" w:cs="Arial"/>
          <w:szCs w:val="24"/>
        </w:rPr>
      </w:pPr>
      <w:r w:rsidRPr="00A80A58">
        <w:rPr>
          <w:rFonts w:ascii="Arial" w:hAnsi="Arial" w:cs="Arial"/>
          <w:szCs w:val="24"/>
        </w:rPr>
        <w:t>Decent Housing</w:t>
      </w:r>
    </w:p>
    <w:p w:rsidR="00DD4A56" w:rsidRPr="00A80A58" w:rsidRDefault="00DD4A56" w:rsidP="00FF0B5A">
      <w:pPr>
        <w:numPr>
          <w:ilvl w:val="0"/>
          <w:numId w:val="26"/>
        </w:numPr>
        <w:spacing w:line="360" w:lineRule="auto"/>
        <w:jc w:val="both"/>
        <w:rPr>
          <w:rFonts w:ascii="Arial" w:hAnsi="Arial" w:cs="Arial"/>
          <w:szCs w:val="24"/>
        </w:rPr>
      </w:pPr>
      <w:r w:rsidRPr="00A80A58">
        <w:rPr>
          <w:rFonts w:ascii="Arial" w:hAnsi="Arial" w:cs="Arial"/>
          <w:szCs w:val="24"/>
        </w:rPr>
        <w:lastRenderedPageBreak/>
        <w:t>Economic Opportunity</w:t>
      </w:r>
    </w:p>
    <w:p w:rsidR="00DD4A56" w:rsidRPr="00A80A58" w:rsidRDefault="00DD4A56" w:rsidP="009333E3">
      <w:pPr>
        <w:jc w:val="both"/>
        <w:rPr>
          <w:rFonts w:ascii="Arial" w:hAnsi="Arial" w:cs="Arial"/>
          <w:szCs w:val="24"/>
        </w:rPr>
      </w:pPr>
    </w:p>
    <w:p w:rsidR="00FF0B5A" w:rsidRPr="00A80A58" w:rsidRDefault="003A2268" w:rsidP="00A4698F">
      <w:pPr>
        <w:spacing w:line="360" w:lineRule="auto"/>
        <w:jc w:val="both"/>
        <w:rPr>
          <w:rFonts w:ascii="Arial" w:hAnsi="Arial" w:cs="Arial"/>
          <w:szCs w:val="24"/>
        </w:rPr>
      </w:pPr>
      <w:r w:rsidRPr="00A80A58">
        <w:rPr>
          <w:rFonts w:ascii="Arial" w:hAnsi="Arial" w:cs="Arial"/>
          <w:szCs w:val="24"/>
        </w:rPr>
        <w:t>Next, an outcome will be selected</w:t>
      </w:r>
      <w:r w:rsidR="00DD4A56" w:rsidRPr="00A80A58">
        <w:rPr>
          <w:rFonts w:ascii="Arial" w:hAnsi="Arial" w:cs="Arial"/>
          <w:szCs w:val="24"/>
        </w:rPr>
        <w:t xml:space="preserve"> based upon the purpose of the activity.  </w:t>
      </w:r>
    </w:p>
    <w:p w:rsidR="000D4672" w:rsidRPr="00A80A58" w:rsidRDefault="000D4672" w:rsidP="00FF0B5A">
      <w:pPr>
        <w:spacing w:line="360" w:lineRule="auto"/>
        <w:jc w:val="both"/>
        <w:rPr>
          <w:rFonts w:ascii="Arial" w:hAnsi="Arial" w:cs="Arial"/>
          <w:b/>
          <w:szCs w:val="24"/>
          <w:u w:val="single"/>
        </w:rPr>
      </w:pPr>
    </w:p>
    <w:p w:rsidR="000D4672" w:rsidRPr="00A80A58" w:rsidRDefault="000D4672" w:rsidP="00FF0B5A">
      <w:pPr>
        <w:spacing w:line="360" w:lineRule="auto"/>
        <w:jc w:val="both"/>
        <w:rPr>
          <w:rFonts w:ascii="Arial" w:hAnsi="Arial" w:cs="Arial"/>
          <w:b/>
          <w:szCs w:val="24"/>
          <w:u w:val="single"/>
        </w:rPr>
      </w:pPr>
    </w:p>
    <w:p w:rsidR="00DD4A56" w:rsidRPr="00A80A58" w:rsidRDefault="00DD4A56" w:rsidP="00FF0B5A">
      <w:pPr>
        <w:spacing w:line="360" w:lineRule="auto"/>
        <w:jc w:val="both"/>
        <w:rPr>
          <w:rFonts w:ascii="Arial" w:hAnsi="Arial" w:cs="Arial"/>
          <w:b/>
          <w:szCs w:val="24"/>
          <w:u w:val="single"/>
        </w:rPr>
      </w:pPr>
      <w:r w:rsidRPr="00A80A58">
        <w:rPr>
          <w:rFonts w:ascii="Arial" w:hAnsi="Arial" w:cs="Arial"/>
          <w:b/>
          <w:szCs w:val="24"/>
          <w:u w:val="single"/>
        </w:rPr>
        <w:t>Outcomes include:</w:t>
      </w:r>
    </w:p>
    <w:p w:rsidR="00DD4A56" w:rsidRPr="00A80A58" w:rsidRDefault="00DD4A56" w:rsidP="00FF0B5A">
      <w:pPr>
        <w:numPr>
          <w:ilvl w:val="0"/>
          <w:numId w:val="27"/>
        </w:numPr>
        <w:spacing w:line="360" w:lineRule="auto"/>
        <w:jc w:val="both"/>
        <w:rPr>
          <w:rFonts w:ascii="Arial" w:hAnsi="Arial" w:cs="Arial"/>
          <w:szCs w:val="24"/>
        </w:rPr>
      </w:pPr>
      <w:r w:rsidRPr="00A80A58">
        <w:rPr>
          <w:rFonts w:ascii="Arial" w:hAnsi="Arial" w:cs="Arial"/>
          <w:szCs w:val="24"/>
        </w:rPr>
        <w:t>Improved Availability/Accessibility</w:t>
      </w:r>
    </w:p>
    <w:p w:rsidR="00DD4A56" w:rsidRPr="00A80A58" w:rsidRDefault="00DD4A56" w:rsidP="00FF0B5A">
      <w:pPr>
        <w:numPr>
          <w:ilvl w:val="0"/>
          <w:numId w:val="27"/>
        </w:numPr>
        <w:spacing w:line="360" w:lineRule="auto"/>
        <w:jc w:val="both"/>
        <w:rPr>
          <w:rFonts w:ascii="Arial" w:hAnsi="Arial" w:cs="Arial"/>
          <w:szCs w:val="24"/>
        </w:rPr>
      </w:pPr>
      <w:r w:rsidRPr="00A80A58">
        <w:rPr>
          <w:rFonts w:ascii="Arial" w:hAnsi="Arial" w:cs="Arial"/>
          <w:szCs w:val="24"/>
        </w:rPr>
        <w:t>Improved Affordability</w:t>
      </w:r>
    </w:p>
    <w:p w:rsidR="00FF0B5A" w:rsidRPr="00A80A58" w:rsidRDefault="00DD4A56" w:rsidP="00FF0B5A">
      <w:pPr>
        <w:numPr>
          <w:ilvl w:val="0"/>
          <w:numId w:val="27"/>
        </w:numPr>
        <w:spacing w:line="360" w:lineRule="auto"/>
        <w:jc w:val="both"/>
        <w:rPr>
          <w:rFonts w:ascii="Arial" w:hAnsi="Arial" w:cs="Arial"/>
          <w:szCs w:val="24"/>
        </w:rPr>
      </w:pPr>
      <w:r w:rsidRPr="00A80A58">
        <w:rPr>
          <w:rFonts w:ascii="Arial" w:hAnsi="Arial" w:cs="Arial"/>
          <w:szCs w:val="24"/>
        </w:rPr>
        <w:t>Improved Sustainability</w:t>
      </w:r>
    </w:p>
    <w:p w:rsidR="00FF0B5A" w:rsidRPr="00A80A58" w:rsidRDefault="00FF0B5A" w:rsidP="00B5209E">
      <w:pPr>
        <w:ind w:left="360"/>
        <w:jc w:val="both"/>
        <w:rPr>
          <w:rFonts w:ascii="Arial" w:hAnsi="Arial" w:cs="Arial"/>
          <w:szCs w:val="24"/>
        </w:rPr>
      </w:pPr>
    </w:p>
    <w:p w:rsidR="00DD4A56" w:rsidRPr="00A80A58" w:rsidRDefault="00941E0D" w:rsidP="00FF0B5A">
      <w:pPr>
        <w:spacing w:line="360" w:lineRule="auto"/>
        <w:jc w:val="both"/>
        <w:rPr>
          <w:rFonts w:ascii="Arial" w:hAnsi="Arial" w:cs="Arial"/>
          <w:szCs w:val="24"/>
        </w:rPr>
      </w:pPr>
      <w:r w:rsidRPr="00A80A58">
        <w:rPr>
          <w:rFonts w:ascii="Arial" w:hAnsi="Arial" w:cs="Arial"/>
          <w:szCs w:val="24"/>
        </w:rPr>
        <w:t>In addition</w:t>
      </w:r>
      <w:r w:rsidR="00DD4A56" w:rsidRPr="00A80A58">
        <w:rPr>
          <w:rFonts w:ascii="Arial" w:hAnsi="Arial" w:cs="Arial"/>
          <w:szCs w:val="24"/>
        </w:rPr>
        <w:t xml:space="preserve"> to selecting an objective and outcome for each project activity, certain indicators will be required to be identified and quantified.  These indicators vary by program area (CERF, Community Projects</w:t>
      </w:r>
      <w:r w:rsidR="003211F9" w:rsidRPr="00A80A58">
        <w:rPr>
          <w:rFonts w:ascii="Arial" w:hAnsi="Arial" w:cs="Arial"/>
          <w:szCs w:val="24"/>
        </w:rPr>
        <w:t>/Renaissance</w:t>
      </w:r>
      <w:r w:rsidR="00DD4A56" w:rsidRPr="00A80A58">
        <w:rPr>
          <w:rFonts w:ascii="Arial" w:hAnsi="Arial" w:cs="Arial"/>
          <w:szCs w:val="24"/>
        </w:rPr>
        <w:t>, Economic Development, Housi</w:t>
      </w:r>
      <w:r w:rsidRPr="00A80A58">
        <w:rPr>
          <w:rFonts w:ascii="Arial" w:hAnsi="Arial" w:cs="Arial"/>
          <w:szCs w:val="24"/>
        </w:rPr>
        <w:t xml:space="preserve">ng, </w:t>
      </w:r>
      <w:r w:rsidR="00DD4A56" w:rsidRPr="00A80A58">
        <w:rPr>
          <w:rFonts w:ascii="Arial" w:hAnsi="Arial" w:cs="Arial"/>
          <w:szCs w:val="24"/>
        </w:rPr>
        <w:t>Public Facilities</w:t>
      </w:r>
      <w:r w:rsidR="003211F9" w:rsidRPr="00A80A58">
        <w:rPr>
          <w:rFonts w:ascii="Arial" w:hAnsi="Arial" w:cs="Arial"/>
          <w:szCs w:val="24"/>
        </w:rPr>
        <w:t>, and Public Services</w:t>
      </w:r>
      <w:r w:rsidR="00DD4A56" w:rsidRPr="00A80A58">
        <w:rPr>
          <w:rFonts w:ascii="Arial" w:hAnsi="Arial" w:cs="Arial"/>
          <w:szCs w:val="24"/>
        </w:rPr>
        <w:t xml:space="preserve">).  </w:t>
      </w:r>
    </w:p>
    <w:p w:rsidR="00DD4A56" w:rsidRPr="00A80A58" w:rsidRDefault="00DD4A56" w:rsidP="00B5209E">
      <w:pPr>
        <w:rPr>
          <w:rFonts w:ascii="Arial" w:hAnsi="Arial" w:cs="Arial"/>
          <w:szCs w:val="24"/>
        </w:rPr>
      </w:pPr>
    </w:p>
    <w:p w:rsidR="00DD4A56" w:rsidRPr="00A80A58" w:rsidRDefault="00FF0B5A" w:rsidP="00FF0B5A">
      <w:pPr>
        <w:spacing w:line="360" w:lineRule="auto"/>
        <w:rPr>
          <w:rFonts w:ascii="Arial" w:hAnsi="Arial" w:cs="Arial"/>
          <w:b/>
          <w:szCs w:val="24"/>
        </w:rPr>
      </w:pPr>
      <w:r w:rsidRPr="00A80A58">
        <w:rPr>
          <w:rFonts w:ascii="Arial" w:hAnsi="Arial" w:cs="Arial"/>
          <w:b/>
          <w:szCs w:val="24"/>
        </w:rPr>
        <w:t>PERFORMANCE MEASURES DEFINITIONS</w:t>
      </w:r>
    </w:p>
    <w:p w:rsidR="00FF0B5A" w:rsidRPr="00A80A58" w:rsidRDefault="00FF0B5A" w:rsidP="00FF0B5A">
      <w:pPr>
        <w:spacing w:line="360" w:lineRule="auto"/>
        <w:jc w:val="both"/>
        <w:rPr>
          <w:rFonts w:ascii="Arial" w:hAnsi="Arial" w:cs="Arial"/>
          <w:szCs w:val="24"/>
        </w:rPr>
      </w:pPr>
      <w:r w:rsidRPr="00A80A58">
        <w:rPr>
          <w:rFonts w:ascii="Arial" w:hAnsi="Arial" w:cs="Arial"/>
          <w:szCs w:val="24"/>
        </w:rPr>
        <w:t xml:space="preserve">The following definitions </w:t>
      </w:r>
      <w:r w:rsidR="003A2268" w:rsidRPr="00A80A58">
        <w:rPr>
          <w:rFonts w:ascii="Arial" w:hAnsi="Arial" w:cs="Arial"/>
          <w:szCs w:val="24"/>
        </w:rPr>
        <w:t>will</w:t>
      </w:r>
      <w:r w:rsidRPr="00A80A58">
        <w:rPr>
          <w:rFonts w:ascii="Arial" w:hAnsi="Arial" w:cs="Arial"/>
          <w:szCs w:val="24"/>
        </w:rPr>
        <w:t xml:space="preserve"> be used when choosing Performance Measure Objectives and </w:t>
      </w:r>
      <w:r w:rsidR="003A2268" w:rsidRPr="00A80A58">
        <w:rPr>
          <w:rFonts w:ascii="Arial" w:hAnsi="Arial" w:cs="Arial"/>
          <w:szCs w:val="24"/>
        </w:rPr>
        <w:t xml:space="preserve">reporting </w:t>
      </w:r>
      <w:r w:rsidRPr="00A80A58">
        <w:rPr>
          <w:rFonts w:ascii="Arial" w:hAnsi="Arial" w:cs="Arial"/>
          <w:szCs w:val="24"/>
        </w:rPr>
        <w:t>Outcomes:</w:t>
      </w:r>
    </w:p>
    <w:p w:rsidR="00DD4A56" w:rsidRPr="00A80A58" w:rsidRDefault="00DD4A56" w:rsidP="00B5209E">
      <w:pPr>
        <w:rPr>
          <w:rFonts w:ascii="Arial" w:hAnsi="Arial" w:cs="Arial"/>
          <w:b/>
          <w:szCs w:val="24"/>
        </w:rPr>
      </w:pPr>
    </w:p>
    <w:p w:rsidR="00DD4A56" w:rsidRPr="00A80A58" w:rsidRDefault="00FF0B5A" w:rsidP="00DD4A56">
      <w:pPr>
        <w:rPr>
          <w:rFonts w:ascii="Arial" w:hAnsi="Arial" w:cs="Arial"/>
          <w:b/>
          <w:szCs w:val="24"/>
          <w:u w:val="single"/>
        </w:rPr>
      </w:pPr>
      <w:r w:rsidRPr="00A80A58">
        <w:rPr>
          <w:rFonts w:ascii="Arial" w:hAnsi="Arial" w:cs="Arial"/>
          <w:b/>
          <w:szCs w:val="24"/>
          <w:u w:val="single"/>
        </w:rPr>
        <w:t>Objectives</w:t>
      </w:r>
      <w:r w:rsidR="00DD4A56" w:rsidRPr="00A80A58">
        <w:rPr>
          <w:rFonts w:ascii="Arial" w:hAnsi="Arial" w:cs="Arial"/>
          <w:b/>
          <w:szCs w:val="24"/>
          <w:u w:val="single"/>
        </w:rPr>
        <w:t>:</w:t>
      </w:r>
    </w:p>
    <w:p w:rsidR="00DD4A56" w:rsidRPr="00A80A58" w:rsidRDefault="00DD4A56" w:rsidP="007169DA">
      <w:pPr>
        <w:rPr>
          <w:rFonts w:ascii="Arial" w:hAnsi="Arial" w:cs="Arial"/>
          <w:b/>
          <w:szCs w:val="24"/>
        </w:rPr>
      </w:pPr>
    </w:p>
    <w:p w:rsidR="00DD4A56" w:rsidRPr="00A80A58" w:rsidRDefault="00DD4A56" w:rsidP="00FF0B5A">
      <w:pPr>
        <w:spacing w:line="360" w:lineRule="auto"/>
        <w:ind w:left="720"/>
        <w:jc w:val="both"/>
        <w:rPr>
          <w:rFonts w:ascii="Arial" w:hAnsi="Arial" w:cs="Arial"/>
          <w:szCs w:val="24"/>
        </w:rPr>
      </w:pPr>
      <w:r w:rsidRPr="00A80A58">
        <w:rPr>
          <w:rFonts w:ascii="Arial" w:hAnsi="Arial" w:cs="Arial"/>
          <w:b/>
          <w:szCs w:val="24"/>
        </w:rPr>
        <w:t xml:space="preserve">Suitable Living Environment.  </w:t>
      </w:r>
      <w:r w:rsidRPr="00A80A58">
        <w:rPr>
          <w:rFonts w:ascii="Arial" w:hAnsi="Arial" w:cs="Arial"/>
          <w:szCs w:val="24"/>
        </w:rPr>
        <w:t>In general, this objective relates to activities that are designed t</w:t>
      </w:r>
      <w:r w:rsidR="00555135" w:rsidRPr="00A80A58">
        <w:rPr>
          <w:rFonts w:ascii="Arial" w:hAnsi="Arial" w:cs="Arial"/>
          <w:szCs w:val="24"/>
        </w:rPr>
        <w:t>o benefit communities, families</w:t>
      </w:r>
      <w:r w:rsidRPr="00A80A58">
        <w:rPr>
          <w:rFonts w:ascii="Arial" w:hAnsi="Arial" w:cs="Arial"/>
          <w:szCs w:val="24"/>
        </w:rPr>
        <w:t xml:space="preserve"> or individuals by addressing issues in their living environment. </w:t>
      </w:r>
    </w:p>
    <w:p w:rsidR="00DD4A56" w:rsidRPr="00A80A58" w:rsidRDefault="00DD4A56" w:rsidP="00B5209E">
      <w:pPr>
        <w:jc w:val="both"/>
        <w:rPr>
          <w:rFonts w:ascii="Arial" w:hAnsi="Arial" w:cs="Arial"/>
          <w:szCs w:val="24"/>
        </w:rPr>
      </w:pPr>
    </w:p>
    <w:p w:rsidR="00DD4A56" w:rsidRPr="00A80A58" w:rsidRDefault="00555135" w:rsidP="00FF0B5A">
      <w:pPr>
        <w:spacing w:line="360" w:lineRule="auto"/>
        <w:ind w:left="720"/>
        <w:jc w:val="both"/>
        <w:rPr>
          <w:rFonts w:ascii="Arial" w:hAnsi="Arial" w:cs="Arial"/>
          <w:szCs w:val="24"/>
        </w:rPr>
      </w:pPr>
      <w:r w:rsidRPr="00A80A58">
        <w:rPr>
          <w:rFonts w:ascii="Arial" w:hAnsi="Arial" w:cs="Arial"/>
          <w:b/>
          <w:szCs w:val="24"/>
        </w:rPr>
        <w:t xml:space="preserve">Decent </w:t>
      </w:r>
      <w:r w:rsidR="00DD4A56" w:rsidRPr="00A80A58">
        <w:rPr>
          <w:rFonts w:ascii="Arial" w:hAnsi="Arial" w:cs="Arial"/>
          <w:b/>
          <w:szCs w:val="24"/>
        </w:rPr>
        <w:t xml:space="preserve">Housing.  </w:t>
      </w:r>
      <w:r w:rsidR="00DD4A56" w:rsidRPr="00A80A58">
        <w:rPr>
          <w:rFonts w:ascii="Arial" w:hAnsi="Arial" w:cs="Arial"/>
          <w:szCs w:val="24"/>
        </w:rPr>
        <w:t>The activities that typically would be found under this objective are designed to cover th</w:t>
      </w:r>
      <w:r w:rsidR="00175697" w:rsidRPr="00A80A58">
        <w:rPr>
          <w:rFonts w:ascii="Arial" w:hAnsi="Arial" w:cs="Arial"/>
          <w:szCs w:val="24"/>
        </w:rPr>
        <w:t>e wide range of housing possibilities</w:t>
      </w:r>
      <w:r w:rsidR="00DD4A56" w:rsidRPr="00A80A58">
        <w:rPr>
          <w:rFonts w:ascii="Arial" w:hAnsi="Arial" w:cs="Arial"/>
          <w:szCs w:val="24"/>
        </w:rPr>
        <w:t xml:space="preserve"> under CDBG.  This objective focuses </w:t>
      </w:r>
      <w:r w:rsidR="00DD4A56" w:rsidRPr="00A80A58">
        <w:rPr>
          <w:rFonts w:ascii="Arial" w:hAnsi="Arial" w:cs="Arial"/>
          <w:szCs w:val="24"/>
        </w:rPr>
        <w:lastRenderedPageBreak/>
        <w:t>on housing programs where the purpose of the program is to meet individual family or community needs and not programs where housing is an element of a larger e</w:t>
      </w:r>
      <w:r w:rsidR="00175697" w:rsidRPr="00A80A58">
        <w:rPr>
          <w:rFonts w:ascii="Arial" w:hAnsi="Arial" w:cs="Arial"/>
          <w:szCs w:val="24"/>
        </w:rPr>
        <w:t>ffort (such as described</w:t>
      </w:r>
      <w:r w:rsidR="00DD4A56" w:rsidRPr="00A80A58">
        <w:rPr>
          <w:rFonts w:ascii="Arial" w:hAnsi="Arial" w:cs="Arial"/>
          <w:szCs w:val="24"/>
        </w:rPr>
        <w:t xml:space="preserve"> above under Suitable Living Environment).  </w:t>
      </w:r>
    </w:p>
    <w:p w:rsidR="00DD4A56" w:rsidRPr="00A80A58" w:rsidRDefault="00DD4A56" w:rsidP="007169DA">
      <w:pPr>
        <w:jc w:val="both"/>
        <w:rPr>
          <w:rFonts w:ascii="Arial" w:hAnsi="Arial" w:cs="Arial"/>
          <w:b/>
          <w:szCs w:val="24"/>
        </w:rPr>
      </w:pPr>
    </w:p>
    <w:p w:rsidR="00B5209E" w:rsidRPr="00A80A58" w:rsidRDefault="00DD4A56" w:rsidP="00B5209E">
      <w:pPr>
        <w:spacing w:line="360" w:lineRule="auto"/>
        <w:ind w:left="720"/>
        <w:jc w:val="both"/>
        <w:rPr>
          <w:rFonts w:ascii="Arial" w:hAnsi="Arial" w:cs="Arial"/>
          <w:szCs w:val="24"/>
        </w:rPr>
      </w:pPr>
      <w:r w:rsidRPr="00A80A58">
        <w:rPr>
          <w:rFonts w:ascii="Arial" w:hAnsi="Arial" w:cs="Arial"/>
          <w:b/>
          <w:szCs w:val="24"/>
        </w:rPr>
        <w:t xml:space="preserve">Economic Opportunities.  </w:t>
      </w:r>
      <w:r w:rsidRPr="00A80A58">
        <w:rPr>
          <w:rFonts w:ascii="Arial" w:hAnsi="Arial" w:cs="Arial"/>
          <w:szCs w:val="24"/>
        </w:rPr>
        <w:t>This objective applies to the types of activities related to economic development, commercial revitalization</w:t>
      </w:r>
      <w:r w:rsidR="00555135" w:rsidRPr="00A80A58">
        <w:rPr>
          <w:rFonts w:ascii="Arial" w:hAnsi="Arial" w:cs="Arial"/>
          <w:szCs w:val="24"/>
        </w:rPr>
        <w:t xml:space="preserve"> or</w:t>
      </w:r>
      <w:r w:rsidRPr="00A80A58">
        <w:rPr>
          <w:rFonts w:ascii="Arial" w:hAnsi="Arial" w:cs="Arial"/>
          <w:szCs w:val="24"/>
        </w:rPr>
        <w:t xml:space="preserve"> job creation. </w:t>
      </w:r>
    </w:p>
    <w:p w:rsidR="008F0D3B" w:rsidRPr="00A80A58" w:rsidRDefault="008F0D3B" w:rsidP="008F0D3B">
      <w:pPr>
        <w:spacing w:line="360" w:lineRule="auto"/>
        <w:jc w:val="both"/>
        <w:rPr>
          <w:rFonts w:ascii="Arial" w:hAnsi="Arial" w:cs="Arial"/>
          <w:b/>
          <w:szCs w:val="24"/>
          <w:u w:val="single"/>
        </w:rPr>
      </w:pPr>
    </w:p>
    <w:p w:rsidR="008F0D3B" w:rsidRPr="00A80A58" w:rsidRDefault="00FF0B5A" w:rsidP="008F0D3B">
      <w:pPr>
        <w:spacing w:line="360" w:lineRule="auto"/>
        <w:jc w:val="both"/>
        <w:rPr>
          <w:rFonts w:ascii="Arial" w:hAnsi="Arial" w:cs="Arial"/>
          <w:b/>
          <w:szCs w:val="24"/>
          <w:u w:val="single"/>
        </w:rPr>
      </w:pPr>
      <w:r w:rsidRPr="00A80A58">
        <w:rPr>
          <w:rFonts w:ascii="Arial" w:hAnsi="Arial" w:cs="Arial"/>
          <w:b/>
          <w:szCs w:val="24"/>
          <w:u w:val="single"/>
        </w:rPr>
        <w:t>Outcomes</w:t>
      </w:r>
      <w:r w:rsidR="00DD4A56" w:rsidRPr="00A80A58">
        <w:rPr>
          <w:rFonts w:ascii="Arial" w:hAnsi="Arial" w:cs="Arial"/>
          <w:b/>
          <w:szCs w:val="24"/>
          <w:u w:val="single"/>
        </w:rPr>
        <w:t>:</w:t>
      </w:r>
    </w:p>
    <w:p w:rsidR="008F0D3B" w:rsidRPr="00A80A58" w:rsidRDefault="008F0D3B" w:rsidP="008F0D3B">
      <w:pPr>
        <w:spacing w:line="360" w:lineRule="auto"/>
        <w:jc w:val="both"/>
        <w:rPr>
          <w:rFonts w:ascii="Arial" w:hAnsi="Arial" w:cs="Arial"/>
          <w:b/>
          <w:szCs w:val="24"/>
          <w:u w:val="single"/>
        </w:rPr>
      </w:pPr>
    </w:p>
    <w:p w:rsidR="00DD4A56" w:rsidRPr="00A80A58" w:rsidRDefault="00DD4A56" w:rsidP="00FF0B5A">
      <w:pPr>
        <w:spacing w:line="360" w:lineRule="auto"/>
        <w:ind w:left="720"/>
        <w:jc w:val="both"/>
        <w:rPr>
          <w:rFonts w:ascii="Arial" w:hAnsi="Arial" w:cs="Arial"/>
          <w:szCs w:val="24"/>
        </w:rPr>
      </w:pPr>
      <w:r w:rsidRPr="00A80A58">
        <w:rPr>
          <w:rFonts w:ascii="Arial" w:hAnsi="Arial" w:cs="Arial"/>
          <w:b/>
          <w:szCs w:val="24"/>
        </w:rPr>
        <w:t>Availability/Accessibility</w:t>
      </w:r>
      <w:r w:rsidRPr="00A80A58">
        <w:rPr>
          <w:rFonts w:ascii="Arial" w:hAnsi="Arial" w:cs="Arial"/>
          <w:szCs w:val="24"/>
        </w:rPr>
        <w:t>.  This outcome category applies to certain activities that make services, infrastructure, housing</w:t>
      </w:r>
      <w:r w:rsidR="00555135" w:rsidRPr="00A80A58">
        <w:rPr>
          <w:rFonts w:ascii="Arial" w:hAnsi="Arial" w:cs="Arial"/>
          <w:szCs w:val="24"/>
        </w:rPr>
        <w:t xml:space="preserve"> or</w:t>
      </w:r>
      <w:r w:rsidRPr="00A80A58">
        <w:rPr>
          <w:rFonts w:ascii="Arial" w:hAnsi="Arial" w:cs="Arial"/>
          <w:szCs w:val="24"/>
        </w:rPr>
        <w:t xml:space="preserve"> shelter available or accessible to low and moderate income people, including persons with disabilities.  In this category, accessibility does not refer only to physical barriers, but also to making the affordable basics of daily living available and accessible to low and moderate income people.  </w:t>
      </w:r>
    </w:p>
    <w:p w:rsidR="00DD4A56" w:rsidRPr="00A80A58" w:rsidRDefault="00DD4A56" w:rsidP="007169DA">
      <w:pPr>
        <w:jc w:val="both"/>
        <w:rPr>
          <w:rFonts w:ascii="Arial" w:hAnsi="Arial" w:cs="Arial"/>
          <w:szCs w:val="24"/>
        </w:rPr>
      </w:pPr>
    </w:p>
    <w:p w:rsidR="00DD4A56" w:rsidRPr="00A80A58" w:rsidRDefault="00DD4A56" w:rsidP="00FF0B5A">
      <w:pPr>
        <w:spacing w:line="360" w:lineRule="auto"/>
        <w:ind w:left="720"/>
        <w:jc w:val="both"/>
        <w:rPr>
          <w:rFonts w:ascii="Arial" w:hAnsi="Arial" w:cs="Arial"/>
          <w:szCs w:val="24"/>
        </w:rPr>
      </w:pPr>
      <w:r w:rsidRPr="00A80A58">
        <w:rPr>
          <w:rFonts w:ascii="Arial" w:hAnsi="Arial" w:cs="Arial"/>
          <w:b/>
          <w:szCs w:val="24"/>
        </w:rPr>
        <w:t xml:space="preserve">Affordability.  </w:t>
      </w:r>
      <w:r w:rsidRPr="00A80A58">
        <w:rPr>
          <w:rFonts w:ascii="Arial" w:hAnsi="Arial" w:cs="Arial"/>
          <w:szCs w:val="24"/>
        </w:rPr>
        <w:t>This outcome category applies to activities that provide affordability in a variety of ways in the lives of low and moderate income people.  It can include the creation and maintenance of affordable housing, basic infrastructure hook-ups</w:t>
      </w:r>
      <w:r w:rsidR="00555135" w:rsidRPr="00A80A58">
        <w:rPr>
          <w:rFonts w:ascii="Arial" w:hAnsi="Arial" w:cs="Arial"/>
          <w:szCs w:val="24"/>
        </w:rPr>
        <w:t xml:space="preserve"> or</w:t>
      </w:r>
      <w:r w:rsidRPr="00A80A58">
        <w:rPr>
          <w:rFonts w:ascii="Arial" w:hAnsi="Arial" w:cs="Arial"/>
          <w:szCs w:val="24"/>
        </w:rPr>
        <w:t xml:space="preserve"> services such as transportation or day care. </w:t>
      </w:r>
    </w:p>
    <w:p w:rsidR="00DD4A56" w:rsidRPr="00A80A58" w:rsidRDefault="00DD4A56" w:rsidP="007169DA">
      <w:pPr>
        <w:jc w:val="both"/>
        <w:rPr>
          <w:rFonts w:ascii="Arial" w:hAnsi="Arial" w:cs="Arial"/>
          <w:b/>
          <w:szCs w:val="24"/>
        </w:rPr>
      </w:pPr>
    </w:p>
    <w:p w:rsidR="00DD4A56" w:rsidRPr="00A80A58" w:rsidRDefault="00DD4A56" w:rsidP="00FF0B5A">
      <w:pPr>
        <w:tabs>
          <w:tab w:val="left" w:pos="720"/>
        </w:tabs>
        <w:spacing w:line="360" w:lineRule="auto"/>
        <w:ind w:left="720"/>
        <w:jc w:val="both"/>
        <w:rPr>
          <w:rFonts w:ascii="Arial" w:hAnsi="Arial" w:cs="Arial"/>
          <w:szCs w:val="24"/>
        </w:rPr>
      </w:pPr>
      <w:r w:rsidRPr="00A80A58">
        <w:rPr>
          <w:rFonts w:ascii="Arial" w:hAnsi="Arial" w:cs="Arial"/>
          <w:b/>
          <w:szCs w:val="24"/>
        </w:rPr>
        <w:t>Sustainability</w:t>
      </w:r>
      <w:r w:rsidRPr="00A80A58">
        <w:rPr>
          <w:rFonts w:ascii="Arial" w:hAnsi="Arial" w:cs="Arial"/>
          <w:szCs w:val="24"/>
        </w:rPr>
        <w:t xml:space="preserve">:  </w:t>
      </w:r>
      <w:r w:rsidRPr="00A80A58">
        <w:rPr>
          <w:rFonts w:ascii="Arial" w:hAnsi="Arial" w:cs="Arial"/>
          <w:b/>
          <w:szCs w:val="24"/>
        </w:rPr>
        <w:t>Promoting Livable or Viable Communities</w:t>
      </w:r>
      <w:r w:rsidRPr="00A80A58">
        <w:rPr>
          <w:rFonts w:ascii="Arial" w:hAnsi="Arial" w:cs="Arial"/>
          <w:szCs w:val="24"/>
        </w:rPr>
        <w:t xml:space="preserve">.  This outcome applies to projects where the activity or activities are aimed at improving communities or neighborhoods, helping to make them livable or viable by providing benefit to persons of low and moderate </w:t>
      </w:r>
      <w:r w:rsidR="00DA7BA6" w:rsidRPr="00A80A58">
        <w:rPr>
          <w:rFonts w:ascii="Arial" w:hAnsi="Arial" w:cs="Arial"/>
          <w:szCs w:val="24"/>
        </w:rPr>
        <w:t xml:space="preserve">income </w:t>
      </w:r>
      <w:r w:rsidRPr="00A80A58">
        <w:rPr>
          <w:rFonts w:ascii="Arial" w:hAnsi="Arial" w:cs="Arial"/>
          <w:szCs w:val="24"/>
        </w:rPr>
        <w:t xml:space="preserve">or by removing or eliminating slums or blighted areas, through multiple activities or services that sustain communities or neighborhoods. </w:t>
      </w:r>
    </w:p>
    <w:p w:rsidR="00DD4A56" w:rsidRPr="00A80A58" w:rsidRDefault="00DD4A56" w:rsidP="00DD4A56">
      <w:pPr>
        <w:rPr>
          <w:rFonts w:ascii="Arial" w:hAnsi="Arial" w:cs="Arial"/>
          <w:szCs w:val="24"/>
        </w:rPr>
      </w:pPr>
    </w:p>
    <w:p w:rsidR="00DD4A56" w:rsidRPr="007A54C7" w:rsidRDefault="00DD4A56" w:rsidP="00DD4A56">
      <w:pPr>
        <w:rPr>
          <w:rFonts w:ascii="Arial" w:hAnsi="Arial" w:cs="Arial"/>
        </w:rPr>
      </w:pPr>
    </w:p>
    <w:p w:rsidR="00DD4A56" w:rsidRPr="007A54C7" w:rsidRDefault="00DD4A56" w:rsidP="00DD4A56">
      <w:pPr>
        <w:pStyle w:val="BodyTextIndent"/>
        <w:widowControl/>
        <w:tabs>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rPr>
          <w:rFonts w:ascii="Arial" w:hAnsi="Arial" w:cs="Arial"/>
        </w:rPr>
      </w:pPr>
    </w:p>
    <w:p w:rsidR="00ED0DB4" w:rsidRPr="007A54C7" w:rsidRDefault="00ED0DB4" w:rsidP="00272951">
      <w:pPr>
        <w:pStyle w:val="Heading9"/>
        <w:tabs>
          <w:tab w:val="clear" w:pos="-1440"/>
          <w:tab w:val="clear" w:pos="-720"/>
          <w:tab w:val="clear" w:pos="0"/>
          <w:tab w:val="clear" w:pos="720"/>
          <w:tab w:val="clear" w:pos="1440"/>
          <w:tab w:val="clear" w:pos="2160"/>
          <w:tab w:val="clear" w:pos="2880"/>
          <w:tab w:val="clear" w:pos="3600"/>
          <w:tab w:val="clear" w:pos="4320"/>
          <w:tab w:val="center" w:pos="4680"/>
        </w:tabs>
        <w:spacing w:line="240" w:lineRule="auto"/>
        <w:rPr>
          <w:rFonts w:ascii="Arial" w:hAnsi="Arial" w:cs="Arial"/>
        </w:rPr>
      </w:pPr>
    </w:p>
    <w:sectPr w:rsidR="00ED0DB4" w:rsidRPr="007A54C7" w:rsidSect="000F1C79">
      <w:headerReference w:type="default" r:id="rId35"/>
      <w:endnotePr>
        <w:numFmt w:val="decimal"/>
      </w:endnotePr>
      <w:pgSz w:w="12240" w:h="15840" w:code="1"/>
      <w:pgMar w:top="1080" w:right="1440" w:bottom="1350" w:left="1440" w:header="90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B52" w:rsidRDefault="00DD0B52">
      <w:r>
        <w:separator/>
      </w:r>
    </w:p>
  </w:endnote>
  <w:endnote w:type="continuationSeparator" w:id="0">
    <w:p w:rsidR="00DD0B52" w:rsidRDefault="00DD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Bright">
    <w:altName w:val="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964F4">
      <w:rPr>
        <w:rStyle w:val="PageNumber"/>
        <w:rFonts w:ascii="Arial" w:hAnsi="Arial"/>
        <w:noProof/>
      </w:rPr>
      <w:t>6</w:t>
    </w:r>
    <w:r>
      <w:rPr>
        <w:rStyle w:val="PageNumber"/>
        <w:rFonts w:ascii="Arial" w:hAnsi="Arial"/>
      </w:rPr>
      <w:fldChar w:fldCharType="end"/>
    </w:r>
  </w:p>
  <w:p w:rsidR="004A76F3" w:rsidRDefault="004A76F3">
    <w:pPr>
      <w:spacing w:line="240" w:lineRule="exact"/>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964F4">
      <w:rPr>
        <w:rStyle w:val="PageNumber"/>
        <w:rFonts w:ascii="Arial" w:hAnsi="Arial"/>
        <w:noProof/>
      </w:rPr>
      <w:t>23</w:t>
    </w:r>
    <w:r>
      <w:rPr>
        <w:rStyle w:val="PageNumber"/>
        <w:rFonts w:ascii="Arial" w:hAnsi="Arial"/>
      </w:rPr>
      <w:fldChar w:fldCharType="end"/>
    </w:r>
  </w:p>
  <w:p w:rsidR="004A76F3" w:rsidRDefault="004A76F3">
    <w:pPr>
      <w:spacing w:line="240" w:lineRule="exact"/>
      <w:jc w:val="center"/>
      <w:rPr>
        <w:rFonts w:ascii="Arial" w:hAnsi="Aria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964F4">
      <w:rPr>
        <w:rStyle w:val="PageNumber"/>
        <w:rFonts w:ascii="Arial" w:hAnsi="Arial"/>
        <w:noProof/>
      </w:rPr>
      <w:t>31</w:t>
    </w:r>
    <w:r>
      <w:rPr>
        <w:rStyle w:val="PageNumber"/>
        <w:rFonts w:ascii="Arial" w:hAnsi="Arial"/>
      </w:rPr>
      <w:fldChar w:fldCharType="end"/>
    </w:r>
  </w:p>
  <w:p w:rsidR="004A76F3" w:rsidRDefault="004A76F3">
    <w:pPr>
      <w:spacing w:line="240" w:lineRule="exact"/>
      <w:jc w:val="center"/>
      <w:rPr>
        <w:rFonts w:ascii="Arial" w:hAnsi="Arial"/>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Footer"/>
      <w:framePr w:wrap="around" w:vAnchor="text" w:hAnchor="margin" w:xAlign="center" w:y="1"/>
      <w:rPr>
        <w:rStyle w:val="PageNumbe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sidR="00D964F4">
      <w:rPr>
        <w:rStyle w:val="PageNumber"/>
        <w:rFonts w:ascii="Arial" w:hAnsi="Arial"/>
        <w:noProof/>
      </w:rPr>
      <w:t>35</w:t>
    </w:r>
    <w:r>
      <w:rPr>
        <w:rStyle w:val="PageNumber"/>
        <w:rFonts w:ascii="Arial" w:hAnsi="Arial"/>
      </w:rPr>
      <w:fldChar w:fldCharType="end"/>
    </w:r>
  </w:p>
  <w:p w:rsidR="004A76F3" w:rsidRDefault="004A76F3">
    <w:pPr>
      <w:spacing w:line="240" w:lineRule="exact"/>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B52" w:rsidRDefault="00DD0B52">
      <w:r>
        <w:separator/>
      </w:r>
    </w:p>
  </w:footnote>
  <w:footnote w:type="continuationSeparator" w:id="0">
    <w:p w:rsidR="00DD0B52" w:rsidRDefault="00DD0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Header"/>
      <w:jc w:val="center"/>
      <w:rPr>
        <w:rFonts w:ascii="Arial" w:hAnsi="Arial"/>
        <w:b/>
      </w:rPr>
    </w:pPr>
    <w:smartTag w:uri="urn:schemas-microsoft-com:office:smarttags" w:element="place">
      <w:smartTag w:uri="urn:schemas-microsoft-com:office:smarttags" w:element="State">
        <w:r>
          <w:rPr>
            <w:rFonts w:ascii="Arial" w:hAnsi="Arial"/>
            <w:b/>
          </w:rPr>
          <w:t>Kentucky</w:t>
        </w:r>
      </w:smartTag>
    </w:smartTag>
    <w:r>
      <w:rPr>
        <w:rFonts w:ascii="Arial" w:hAnsi="Arial"/>
        <w:b/>
      </w:rPr>
      <w:t xml:space="preserve"> Community Development Block Grant</w:t>
    </w:r>
  </w:p>
  <w:p w:rsidR="004A76F3" w:rsidRDefault="004A76F3" w:rsidP="007C7EE3">
    <w:pPr>
      <w:pStyle w:val="Header"/>
      <w:jc w:val="center"/>
      <w:rPr>
        <w:rFonts w:ascii="Arial" w:hAnsi="Arial"/>
        <w:b/>
      </w:rPr>
    </w:pPr>
    <w:r>
      <w:rPr>
        <w:rFonts w:ascii="Arial" w:hAnsi="Arial"/>
        <w:b/>
      </w:rPr>
      <w:t>2021</w:t>
    </w:r>
    <w:r w:rsidRPr="000222F8">
      <w:rPr>
        <w:rFonts w:ascii="Arial" w:hAnsi="Arial"/>
        <w:b/>
      </w:rPr>
      <w:t xml:space="preserve"> Program Guidelines</w:t>
    </w:r>
  </w:p>
  <w:p w:rsidR="004A76F3" w:rsidRDefault="004A76F3">
    <w:pPr>
      <w:pStyle w:val="Header"/>
      <w:jc w:val="center"/>
      <w:rPr>
        <w:rFonts w:ascii="Arial" w:hAnsi="Arial"/>
        <w:b/>
        <w:u w:val="single"/>
      </w:rPr>
    </w:pPr>
    <w:r>
      <w:rPr>
        <w:rFonts w:ascii="Arial" w:hAnsi="Arial"/>
        <w:b/>
        <w:u w:val="single"/>
      </w:rPr>
      <w:t xml:space="preserve">Table of Contents </w:t>
    </w:r>
  </w:p>
  <w:p w:rsidR="004A76F3" w:rsidRDefault="004A76F3">
    <w:pPr>
      <w:pStyle w:val="Header"/>
      <w:jc w:val="center"/>
      <w:rPr>
        <w:rFonts w:ascii="Arial" w:hAnsi="Arial"/>
        <w:sz w:val="22"/>
      </w:rPr>
    </w:pPr>
    <w:r>
      <w:rPr>
        <w:rFonts w:ascii="Arial" w:hAnsi="Arial"/>
      </w:rPr>
      <w:tab/>
      <w:t xml:space="preserve">                                                                                                                          </w:t>
    </w:r>
    <w:r>
      <w:rPr>
        <w:rFonts w:ascii="Arial" w:hAnsi="Arial"/>
        <w:sz w:val="22"/>
        <w:u w:val="single"/>
      </w:rPr>
      <w:t>Page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Header"/>
      <w:jc w:val="center"/>
      <w:rPr>
        <w:rFonts w:ascii="Arial" w:hAnsi="Arial"/>
        <w:b/>
      </w:rPr>
    </w:pPr>
    <w:smartTag w:uri="urn:schemas-microsoft-com:office:smarttags" w:element="place">
      <w:smartTag w:uri="urn:schemas-microsoft-com:office:smarttags" w:element="State">
        <w:r>
          <w:rPr>
            <w:rFonts w:ascii="Arial" w:hAnsi="Arial"/>
            <w:b/>
          </w:rPr>
          <w:t>Kentucky</w:t>
        </w:r>
      </w:smartTag>
    </w:smartTag>
    <w:r>
      <w:rPr>
        <w:rFonts w:ascii="Arial" w:hAnsi="Arial"/>
        <w:b/>
      </w:rPr>
      <w:t xml:space="preserve"> Community Development Block Grant</w:t>
    </w:r>
  </w:p>
  <w:p w:rsidR="004A76F3" w:rsidRDefault="004A76F3">
    <w:pPr>
      <w:pStyle w:val="Header"/>
      <w:jc w:val="center"/>
      <w:rPr>
        <w:rFonts w:ascii="Arial" w:hAnsi="Arial"/>
        <w:b/>
      </w:rPr>
    </w:pPr>
    <w:r>
      <w:rPr>
        <w:rFonts w:ascii="Arial" w:hAnsi="Arial"/>
        <w:b/>
      </w:rPr>
      <w:t>2021</w:t>
    </w:r>
    <w:r w:rsidRPr="000222F8">
      <w:rPr>
        <w:rFonts w:ascii="Arial" w:hAnsi="Arial"/>
        <w:b/>
      </w:rPr>
      <w:t xml:space="preserve"> Program Guidelines</w:t>
    </w:r>
  </w:p>
  <w:p w:rsidR="004A76F3" w:rsidRDefault="004A76F3">
    <w:pPr>
      <w:pStyle w:val="Header"/>
      <w:jc w:val="center"/>
      <w:rPr>
        <w:rFonts w:ascii="Arial" w:hAnsi="Arial"/>
        <w:b/>
        <w:u w:val="single"/>
      </w:rPr>
    </w:pPr>
    <w:r>
      <w:rPr>
        <w:rFonts w:ascii="Arial" w:hAnsi="Arial"/>
        <w:b/>
        <w:u w:val="single"/>
      </w:rPr>
      <w:t xml:space="preserve">Table of Contents </w:t>
    </w:r>
  </w:p>
  <w:p w:rsidR="004A76F3" w:rsidRDefault="004A76F3">
    <w:pPr>
      <w:pStyle w:val="Header"/>
      <w:jc w:val="center"/>
      <w:rPr>
        <w:rFonts w:ascii="Arial" w:hAnsi="Arial"/>
        <w:sz w:val="22"/>
      </w:rPr>
    </w:pPr>
    <w:r>
      <w:rPr>
        <w:rFonts w:ascii="Arial" w:hAnsi="Arial"/>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6F3" w:rsidRDefault="004A76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36E"/>
    <w:multiLevelType w:val="hybridMultilevel"/>
    <w:tmpl w:val="3468CDD4"/>
    <w:lvl w:ilvl="0" w:tplc="F2C06DF2">
      <w:start w:val="1"/>
      <w:numFmt w:val="decimal"/>
      <w:lvlText w:val="%1."/>
      <w:lvlJc w:val="left"/>
      <w:pPr>
        <w:tabs>
          <w:tab w:val="num" w:pos="1260"/>
        </w:tabs>
        <w:ind w:left="1260" w:hanging="360"/>
      </w:pPr>
      <w:rPr>
        <w:rFonts w:ascii="Arial" w:eastAsia="Times New Roman" w:hAnsi="Arial" w:cs="Arial"/>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1C87D6F"/>
    <w:multiLevelType w:val="multilevel"/>
    <w:tmpl w:val="AE56BFB4"/>
    <w:lvl w:ilvl="0">
      <w:start w:val="9"/>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3F46764"/>
    <w:multiLevelType w:val="singleLevel"/>
    <w:tmpl w:val="BF30269C"/>
    <w:lvl w:ilvl="0">
      <w:start w:val="2"/>
      <w:numFmt w:val="lowerLetter"/>
      <w:lvlText w:val="%1."/>
      <w:lvlJc w:val="left"/>
      <w:pPr>
        <w:tabs>
          <w:tab w:val="num" w:pos="2160"/>
        </w:tabs>
        <w:ind w:left="2160" w:hanging="720"/>
      </w:pPr>
      <w:rPr>
        <w:rFonts w:hint="default"/>
      </w:rPr>
    </w:lvl>
  </w:abstractNum>
  <w:abstractNum w:abstractNumId="3" w15:restartNumberingAfterBreak="0">
    <w:nsid w:val="07015C6E"/>
    <w:multiLevelType w:val="singleLevel"/>
    <w:tmpl w:val="5FC222E8"/>
    <w:lvl w:ilvl="0">
      <w:start w:val="2"/>
      <w:numFmt w:val="decimal"/>
      <w:lvlText w:val="%1."/>
      <w:lvlJc w:val="left"/>
      <w:pPr>
        <w:tabs>
          <w:tab w:val="num" w:pos="1440"/>
        </w:tabs>
        <w:ind w:left="1440" w:hanging="720"/>
      </w:pPr>
      <w:rPr>
        <w:rFonts w:hint="default"/>
      </w:rPr>
    </w:lvl>
  </w:abstractNum>
  <w:abstractNum w:abstractNumId="4" w15:restartNumberingAfterBreak="0">
    <w:nsid w:val="071C5C52"/>
    <w:multiLevelType w:val="hybridMultilevel"/>
    <w:tmpl w:val="C62AD5CC"/>
    <w:lvl w:ilvl="0" w:tplc="04090009">
      <w:start w:val="1"/>
      <w:numFmt w:val="bullet"/>
      <w:lvlText w:val=""/>
      <w:lvlJc w:val="left"/>
      <w:pPr>
        <w:tabs>
          <w:tab w:val="num" w:pos="720"/>
        </w:tabs>
        <w:ind w:left="720" w:hanging="360"/>
      </w:pPr>
      <w:rPr>
        <w:rFonts w:ascii="Wingdings" w:hAnsi="Wingdings" w:hint="default"/>
      </w:rPr>
    </w:lvl>
    <w:lvl w:ilvl="1" w:tplc="1B7CD7EE">
      <w:start w:val="1"/>
      <w:numFmt w:val="lowerLetter"/>
      <w:lvlText w:val="%2."/>
      <w:lvlJc w:val="left"/>
      <w:pPr>
        <w:tabs>
          <w:tab w:val="num" w:pos="1260"/>
        </w:tabs>
        <w:ind w:left="1260" w:hanging="360"/>
      </w:pPr>
      <w:rPr>
        <w:rFont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07ED36BF"/>
    <w:multiLevelType w:val="singleLevel"/>
    <w:tmpl w:val="160E56EA"/>
    <w:lvl w:ilvl="0">
      <w:start w:val="3"/>
      <w:numFmt w:val="lowerLetter"/>
      <w:lvlText w:val="%1."/>
      <w:lvlJc w:val="left"/>
      <w:pPr>
        <w:tabs>
          <w:tab w:val="num" w:pos="1800"/>
        </w:tabs>
        <w:ind w:left="1800" w:hanging="360"/>
      </w:pPr>
      <w:rPr>
        <w:rFonts w:hint="default"/>
      </w:rPr>
    </w:lvl>
  </w:abstractNum>
  <w:abstractNum w:abstractNumId="6" w15:restartNumberingAfterBreak="0">
    <w:nsid w:val="08402099"/>
    <w:multiLevelType w:val="multilevel"/>
    <w:tmpl w:val="1FFA19BE"/>
    <w:lvl w:ilvl="0">
      <w:start w:val="1"/>
      <w:numFmt w:val="decimal"/>
      <w:lvlText w:val="%1."/>
      <w:lvlJc w:val="left"/>
      <w:pPr>
        <w:tabs>
          <w:tab w:val="num" w:pos="1440"/>
        </w:tabs>
        <w:ind w:left="144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 w15:restartNumberingAfterBreak="0">
    <w:nsid w:val="08D634A7"/>
    <w:multiLevelType w:val="multilevel"/>
    <w:tmpl w:val="6360CA6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091A5C11"/>
    <w:multiLevelType w:val="hybridMultilevel"/>
    <w:tmpl w:val="8E4ED0D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0A3245A7"/>
    <w:multiLevelType w:val="singleLevel"/>
    <w:tmpl w:val="B4F6CB0A"/>
    <w:lvl w:ilvl="0">
      <w:start w:val="2"/>
      <w:numFmt w:val="lowerLetter"/>
      <w:lvlText w:val="%1."/>
      <w:lvlJc w:val="left"/>
      <w:pPr>
        <w:tabs>
          <w:tab w:val="num" w:pos="2160"/>
        </w:tabs>
        <w:ind w:left="2160" w:hanging="720"/>
      </w:pPr>
      <w:rPr>
        <w:rFonts w:hint="default"/>
      </w:rPr>
    </w:lvl>
  </w:abstractNum>
  <w:abstractNum w:abstractNumId="10" w15:restartNumberingAfterBreak="0">
    <w:nsid w:val="10CE5EA8"/>
    <w:multiLevelType w:val="singleLevel"/>
    <w:tmpl w:val="1DC67624"/>
    <w:lvl w:ilvl="0">
      <w:start w:val="1"/>
      <w:numFmt w:val="lowerLetter"/>
      <w:lvlText w:val="%1."/>
      <w:lvlJc w:val="left"/>
      <w:pPr>
        <w:tabs>
          <w:tab w:val="num" w:pos="2160"/>
        </w:tabs>
        <w:ind w:left="2160" w:hanging="720"/>
      </w:pPr>
      <w:rPr>
        <w:rFonts w:hint="default"/>
      </w:rPr>
    </w:lvl>
  </w:abstractNum>
  <w:abstractNum w:abstractNumId="11" w15:restartNumberingAfterBreak="0">
    <w:nsid w:val="14D43805"/>
    <w:multiLevelType w:val="hybridMultilevel"/>
    <w:tmpl w:val="5A5ACB26"/>
    <w:lvl w:ilvl="0" w:tplc="04090019">
      <w:start w:val="1"/>
      <w:numFmt w:val="lowerLetter"/>
      <w:lvlText w:val="%1."/>
      <w:lvlJc w:val="left"/>
      <w:pPr>
        <w:tabs>
          <w:tab w:val="num" w:pos="1267"/>
        </w:tabs>
        <w:ind w:left="1267" w:hanging="54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1876B3"/>
    <w:multiLevelType w:val="hybridMultilevel"/>
    <w:tmpl w:val="1BEE02EC"/>
    <w:lvl w:ilvl="0" w:tplc="799025A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A1F523E"/>
    <w:multiLevelType w:val="hybridMultilevel"/>
    <w:tmpl w:val="B3E01818"/>
    <w:lvl w:ilvl="0" w:tplc="6180E15A">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D02011D"/>
    <w:multiLevelType w:val="singleLevel"/>
    <w:tmpl w:val="BF30269C"/>
    <w:lvl w:ilvl="0">
      <w:start w:val="2"/>
      <w:numFmt w:val="lowerLetter"/>
      <w:lvlText w:val="%1."/>
      <w:lvlJc w:val="left"/>
      <w:pPr>
        <w:tabs>
          <w:tab w:val="num" w:pos="2160"/>
        </w:tabs>
        <w:ind w:left="2160" w:hanging="720"/>
      </w:pPr>
      <w:rPr>
        <w:rFonts w:hint="default"/>
      </w:rPr>
    </w:lvl>
  </w:abstractNum>
  <w:abstractNum w:abstractNumId="15" w15:restartNumberingAfterBreak="0">
    <w:nsid w:val="20297D46"/>
    <w:multiLevelType w:val="hybridMultilevel"/>
    <w:tmpl w:val="EB0A74AA"/>
    <w:lvl w:ilvl="0" w:tplc="0640449C">
      <w:start w:val="2"/>
      <w:numFmt w:val="lowerRoman"/>
      <w:lvlText w:val="%1."/>
      <w:lvlJc w:val="left"/>
      <w:pPr>
        <w:tabs>
          <w:tab w:val="num" w:pos="3150"/>
        </w:tabs>
        <w:ind w:left="3150" w:hanging="720"/>
      </w:pPr>
      <w:rPr>
        <w:rFonts w:hint="default"/>
      </w:rPr>
    </w:lvl>
    <w:lvl w:ilvl="1" w:tplc="04A6B522">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3232467"/>
    <w:multiLevelType w:val="singleLevel"/>
    <w:tmpl w:val="586A3A22"/>
    <w:lvl w:ilvl="0">
      <w:start w:val="2"/>
      <w:numFmt w:val="lowerLetter"/>
      <w:lvlText w:val="%1."/>
      <w:lvlJc w:val="left"/>
      <w:pPr>
        <w:tabs>
          <w:tab w:val="num" w:pos="2160"/>
        </w:tabs>
        <w:ind w:left="2160" w:hanging="720"/>
      </w:pPr>
      <w:rPr>
        <w:rFonts w:hint="default"/>
      </w:rPr>
    </w:lvl>
  </w:abstractNum>
  <w:abstractNum w:abstractNumId="17" w15:restartNumberingAfterBreak="0">
    <w:nsid w:val="24ED52A9"/>
    <w:multiLevelType w:val="hybridMultilevel"/>
    <w:tmpl w:val="AE56BFB4"/>
    <w:lvl w:ilvl="0" w:tplc="EBF0F29E">
      <w:start w:val="9"/>
      <w:numFmt w:val="lowerLetter"/>
      <w:lvlText w:val="%1."/>
      <w:lvlJc w:val="left"/>
      <w:pPr>
        <w:tabs>
          <w:tab w:val="num" w:pos="1080"/>
        </w:tabs>
        <w:ind w:left="1080" w:hanging="360"/>
      </w:pPr>
      <w:rPr>
        <w:rFonts w:hint="default"/>
      </w:rPr>
    </w:lvl>
    <w:lvl w:ilvl="1" w:tplc="ECDC4EE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7C1461D"/>
    <w:multiLevelType w:val="hybridMultilevel"/>
    <w:tmpl w:val="F3489D5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298D4E8F"/>
    <w:multiLevelType w:val="hybridMultilevel"/>
    <w:tmpl w:val="31C23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5B6F99"/>
    <w:multiLevelType w:val="singleLevel"/>
    <w:tmpl w:val="099868AC"/>
    <w:lvl w:ilvl="0">
      <w:start w:val="1"/>
      <w:numFmt w:val="decimal"/>
      <w:lvlText w:val="%1."/>
      <w:lvlJc w:val="left"/>
      <w:pPr>
        <w:tabs>
          <w:tab w:val="num" w:pos="1440"/>
        </w:tabs>
        <w:ind w:left="1440" w:hanging="720"/>
      </w:pPr>
      <w:rPr>
        <w:rFonts w:hint="default"/>
      </w:rPr>
    </w:lvl>
  </w:abstractNum>
  <w:abstractNum w:abstractNumId="21" w15:restartNumberingAfterBreak="0">
    <w:nsid w:val="30060370"/>
    <w:multiLevelType w:val="hybridMultilevel"/>
    <w:tmpl w:val="11F06C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0364776"/>
    <w:multiLevelType w:val="singleLevel"/>
    <w:tmpl w:val="61C43850"/>
    <w:lvl w:ilvl="0">
      <w:start w:val="1"/>
      <w:numFmt w:val="decimal"/>
      <w:lvlText w:val="%1."/>
      <w:lvlJc w:val="left"/>
      <w:pPr>
        <w:tabs>
          <w:tab w:val="num" w:pos="1440"/>
        </w:tabs>
        <w:ind w:left="1440" w:hanging="720"/>
      </w:pPr>
      <w:rPr>
        <w:rFonts w:hint="default"/>
      </w:rPr>
    </w:lvl>
  </w:abstractNum>
  <w:abstractNum w:abstractNumId="23" w15:restartNumberingAfterBreak="0">
    <w:nsid w:val="31D16EB2"/>
    <w:multiLevelType w:val="hybridMultilevel"/>
    <w:tmpl w:val="DAC2F266"/>
    <w:lvl w:ilvl="0" w:tplc="599AF3F4">
      <w:start w:val="2"/>
      <w:numFmt w:val="lowerLetter"/>
      <w:lvlText w:val="%1."/>
      <w:lvlJc w:val="left"/>
      <w:pPr>
        <w:tabs>
          <w:tab w:val="num" w:pos="1800"/>
        </w:tabs>
        <w:ind w:left="1800" w:hanging="360"/>
      </w:pPr>
      <w:rPr>
        <w:rFonts w:hint="default"/>
      </w:rPr>
    </w:lvl>
    <w:lvl w:ilvl="1" w:tplc="9EDAA5C2" w:tentative="1">
      <w:start w:val="1"/>
      <w:numFmt w:val="lowerLetter"/>
      <w:lvlText w:val="%2."/>
      <w:lvlJc w:val="left"/>
      <w:pPr>
        <w:tabs>
          <w:tab w:val="num" w:pos="2520"/>
        </w:tabs>
        <w:ind w:left="2520" w:hanging="360"/>
      </w:pPr>
    </w:lvl>
    <w:lvl w:ilvl="2" w:tplc="AAD6812E" w:tentative="1">
      <w:start w:val="1"/>
      <w:numFmt w:val="lowerRoman"/>
      <w:lvlText w:val="%3."/>
      <w:lvlJc w:val="right"/>
      <w:pPr>
        <w:tabs>
          <w:tab w:val="num" w:pos="3240"/>
        </w:tabs>
        <w:ind w:left="3240" w:hanging="180"/>
      </w:pPr>
    </w:lvl>
    <w:lvl w:ilvl="3" w:tplc="5B7ADD62" w:tentative="1">
      <w:start w:val="1"/>
      <w:numFmt w:val="decimal"/>
      <w:lvlText w:val="%4."/>
      <w:lvlJc w:val="left"/>
      <w:pPr>
        <w:tabs>
          <w:tab w:val="num" w:pos="3960"/>
        </w:tabs>
        <w:ind w:left="3960" w:hanging="360"/>
      </w:pPr>
    </w:lvl>
    <w:lvl w:ilvl="4" w:tplc="8836054A" w:tentative="1">
      <w:start w:val="1"/>
      <w:numFmt w:val="lowerLetter"/>
      <w:lvlText w:val="%5."/>
      <w:lvlJc w:val="left"/>
      <w:pPr>
        <w:tabs>
          <w:tab w:val="num" w:pos="4680"/>
        </w:tabs>
        <w:ind w:left="4680" w:hanging="360"/>
      </w:pPr>
    </w:lvl>
    <w:lvl w:ilvl="5" w:tplc="553AF6CC" w:tentative="1">
      <w:start w:val="1"/>
      <w:numFmt w:val="lowerRoman"/>
      <w:lvlText w:val="%6."/>
      <w:lvlJc w:val="right"/>
      <w:pPr>
        <w:tabs>
          <w:tab w:val="num" w:pos="5400"/>
        </w:tabs>
        <w:ind w:left="5400" w:hanging="180"/>
      </w:pPr>
    </w:lvl>
    <w:lvl w:ilvl="6" w:tplc="806E8CD2" w:tentative="1">
      <w:start w:val="1"/>
      <w:numFmt w:val="decimal"/>
      <w:lvlText w:val="%7."/>
      <w:lvlJc w:val="left"/>
      <w:pPr>
        <w:tabs>
          <w:tab w:val="num" w:pos="6120"/>
        </w:tabs>
        <w:ind w:left="6120" w:hanging="360"/>
      </w:pPr>
    </w:lvl>
    <w:lvl w:ilvl="7" w:tplc="EC646316" w:tentative="1">
      <w:start w:val="1"/>
      <w:numFmt w:val="lowerLetter"/>
      <w:lvlText w:val="%8."/>
      <w:lvlJc w:val="left"/>
      <w:pPr>
        <w:tabs>
          <w:tab w:val="num" w:pos="6840"/>
        </w:tabs>
        <w:ind w:left="6840" w:hanging="360"/>
      </w:pPr>
    </w:lvl>
    <w:lvl w:ilvl="8" w:tplc="B0F679F0" w:tentative="1">
      <w:start w:val="1"/>
      <w:numFmt w:val="lowerRoman"/>
      <w:lvlText w:val="%9."/>
      <w:lvlJc w:val="right"/>
      <w:pPr>
        <w:tabs>
          <w:tab w:val="num" w:pos="7560"/>
        </w:tabs>
        <w:ind w:left="7560" w:hanging="180"/>
      </w:pPr>
    </w:lvl>
  </w:abstractNum>
  <w:abstractNum w:abstractNumId="24" w15:restartNumberingAfterBreak="0">
    <w:nsid w:val="37323D66"/>
    <w:multiLevelType w:val="singleLevel"/>
    <w:tmpl w:val="7A300482"/>
    <w:lvl w:ilvl="0">
      <w:start w:val="1"/>
      <w:numFmt w:val="upperLetter"/>
      <w:lvlText w:val="%1."/>
      <w:lvlJc w:val="left"/>
      <w:pPr>
        <w:tabs>
          <w:tab w:val="num" w:pos="360"/>
        </w:tabs>
        <w:ind w:left="360" w:hanging="360"/>
      </w:pPr>
      <w:rPr>
        <w:b w:val="0"/>
        <w:i w:val="0"/>
      </w:rPr>
    </w:lvl>
  </w:abstractNum>
  <w:abstractNum w:abstractNumId="25" w15:restartNumberingAfterBreak="0">
    <w:nsid w:val="39B04BB4"/>
    <w:multiLevelType w:val="hybridMultilevel"/>
    <w:tmpl w:val="D8886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4B7462"/>
    <w:multiLevelType w:val="singleLevel"/>
    <w:tmpl w:val="40CAFC7C"/>
    <w:lvl w:ilvl="0">
      <w:start w:val="1"/>
      <w:numFmt w:val="lowerLetter"/>
      <w:lvlText w:val="%1."/>
      <w:lvlJc w:val="left"/>
      <w:pPr>
        <w:tabs>
          <w:tab w:val="num" w:pos="2070"/>
        </w:tabs>
        <w:ind w:left="2070" w:hanging="720"/>
      </w:pPr>
      <w:rPr>
        <w:rFonts w:hint="default"/>
      </w:rPr>
    </w:lvl>
  </w:abstractNum>
  <w:abstractNum w:abstractNumId="27" w15:restartNumberingAfterBreak="0">
    <w:nsid w:val="42614F2B"/>
    <w:multiLevelType w:val="multilevel"/>
    <w:tmpl w:val="4AB8E92C"/>
    <w:lvl w:ilvl="0">
      <w:start w:val="2"/>
      <w:numFmt w:val="lowerRoman"/>
      <w:lvlText w:val="%1."/>
      <w:lvlJc w:val="left"/>
      <w:pPr>
        <w:tabs>
          <w:tab w:val="num" w:pos="2160"/>
        </w:tabs>
        <w:ind w:left="2160" w:hanging="72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28" w15:restartNumberingAfterBreak="0">
    <w:nsid w:val="44E6774C"/>
    <w:multiLevelType w:val="singleLevel"/>
    <w:tmpl w:val="BF30269C"/>
    <w:lvl w:ilvl="0">
      <w:start w:val="2"/>
      <w:numFmt w:val="lowerLetter"/>
      <w:lvlText w:val="%1."/>
      <w:lvlJc w:val="left"/>
      <w:pPr>
        <w:tabs>
          <w:tab w:val="num" w:pos="2160"/>
        </w:tabs>
        <w:ind w:left="2160" w:hanging="720"/>
      </w:pPr>
      <w:rPr>
        <w:rFonts w:hint="default"/>
      </w:rPr>
    </w:lvl>
  </w:abstractNum>
  <w:abstractNum w:abstractNumId="29" w15:restartNumberingAfterBreak="0">
    <w:nsid w:val="45504016"/>
    <w:multiLevelType w:val="hybridMultilevel"/>
    <w:tmpl w:val="ACF0EE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80766BD"/>
    <w:multiLevelType w:val="hybridMultilevel"/>
    <w:tmpl w:val="3D22CF78"/>
    <w:lvl w:ilvl="0" w:tplc="04A6B5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7112AE"/>
    <w:multiLevelType w:val="multilevel"/>
    <w:tmpl w:val="1FFA19BE"/>
    <w:lvl w:ilvl="0">
      <w:start w:val="1"/>
      <w:numFmt w:val="decimal"/>
      <w:lvlText w:val="%1."/>
      <w:lvlJc w:val="left"/>
      <w:pPr>
        <w:tabs>
          <w:tab w:val="num" w:pos="1440"/>
        </w:tabs>
        <w:ind w:left="144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2" w15:restartNumberingAfterBreak="0">
    <w:nsid w:val="4D185D1A"/>
    <w:multiLevelType w:val="hybridMultilevel"/>
    <w:tmpl w:val="C41CF74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797C3078">
      <w:start w:val="2"/>
      <w:numFmt w:val="lowerRoman"/>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4FD4508F"/>
    <w:multiLevelType w:val="singleLevel"/>
    <w:tmpl w:val="BF30269C"/>
    <w:lvl w:ilvl="0">
      <w:start w:val="2"/>
      <w:numFmt w:val="lowerLetter"/>
      <w:lvlText w:val="%1."/>
      <w:lvlJc w:val="left"/>
      <w:pPr>
        <w:tabs>
          <w:tab w:val="num" w:pos="2160"/>
        </w:tabs>
        <w:ind w:left="2160" w:hanging="720"/>
      </w:pPr>
      <w:rPr>
        <w:rFonts w:hint="default"/>
      </w:rPr>
    </w:lvl>
  </w:abstractNum>
  <w:abstractNum w:abstractNumId="34" w15:restartNumberingAfterBreak="0">
    <w:nsid w:val="525E379A"/>
    <w:multiLevelType w:val="multilevel"/>
    <w:tmpl w:val="E2F0A196"/>
    <w:lvl w:ilvl="0">
      <w:start w:val="1"/>
      <w:numFmt w:val="decimal"/>
      <w:lvlText w:val="%1."/>
      <w:lvlJc w:val="left"/>
      <w:pPr>
        <w:tabs>
          <w:tab w:val="num" w:pos="1170"/>
        </w:tabs>
        <w:ind w:left="1170" w:hanging="360"/>
      </w:pPr>
      <w:rPr>
        <w:b w:val="0"/>
        <w:i w:val="0"/>
      </w:rPr>
    </w:lvl>
    <w:lvl w:ilvl="1">
      <w:start w:val="1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35" w15:restartNumberingAfterBreak="0">
    <w:nsid w:val="56C165A7"/>
    <w:multiLevelType w:val="hybridMultilevel"/>
    <w:tmpl w:val="2712246A"/>
    <w:lvl w:ilvl="0" w:tplc="4DF4FB58">
      <w:start w:val="1"/>
      <w:numFmt w:val="decimal"/>
      <w:lvlText w:val="%1."/>
      <w:lvlJc w:val="left"/>
      <w:pPr>
        <w:tabs>
          <w:tab w:val="num" w:pos="1800"/>
        </w:tabs>
        <w:ind w:left="1800" w:hanging="360"/>
      </w:pPr>
      <w:rPr>
        <w:rFonts w:ascii="Arial" w:eastAsia="Times New Roman" w:hAnsi="Arial" w:cs="Arial"/>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72E29E8"/>
    <w:multiLevelType w:val="hybridMultilevel"/>
    <w:tmpl w:val="37482A42"/>
    <w:lvl w:ilvl="0" w:tplc="FA2CFFC8">
      <w:start w:val="6"/>
      <w:numFmt w:val="decimal"/>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7" w15:restartNumberingAfterBreak="0">
    <w:nsid w:val="6A0A405A"/>
    <w:multiLevelType w:val="multilevel"/>
    <w:tmpl w:val="AE56BFB4"/>
    <w:lvl w:ilvl="0">
      <w:start w:val="9"/>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601ABA"/>
    <w:multiLevelType w:val="singleLevel"/>
    <w:tmpl w:val="F47021BA"/>
    <w:lvl w:ilvl="0">
      <w:start w:val="7"/>
      <w:numFmt w:val="decimal"/>
      <w:lvlText w:val="%1."/>
      <w:lvlJc w:val="left"/>
      <w:pPr>
        <w:tabs>
          <w:tab w:val="num" w:pos="1440"/>
        </w:tabs>
        <w:ind w:left="1440" w:hanging="720"/>
      </w:pPr>
      <w:rPr>
        <w:rFonts w:hint="default"/>
      </w:rPr>
    </w:lvl>
  </w:abstractNum>
  <w:abstractNum w:abstractNumId="39" w15:restartNumberingAfterBreak="0">
    <w:nsid w:val="70692CBF"/>
    <w:multiLevelType w:val="hybridMultilevel"/>
    <w:tmpl w:val="9084B3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25E4763"/>
    <w:multiLevelType w:val="singleLevel"/>
    <w:tmpl w:val="CB889BA0"/>
    <w:lvl w:ilvl="0">
      <w:start w:val="1"/>
      <w:numFmt w:val="lowerLetter"/>
      <w:lvlText w:val="%1."/>
      <w:lvlJc w:val="left"/>
      <w:pPr>
        <w:tabs>
          <w:tab w:val="num" w:pos="2160"/>
        </w:tabs>
        <w:ind w:left="2160" w:hanging="720"/>
      </w:pPr>
      <w:rPr>
        <w:rFonts w:hint="default"/>
      </w:rPr>
    </w:lvl>
  </w:abstractNum>
  <w:abstractNum w:abstractNumId="41" w15:restartNumberingAfterBreak="0">
    <w:nsid w:val="727F3055"/>
    <w:multiLevelType w:val="hybridMultilevel"/>
    <w:tmpl w:val="A5F071F2"/>
    <w:lvl w:ilvl="0" w:tplc="E7F433F4">
      <w:start w:val="10"/>
      <w:numFmt w:val="lowerLetter"/>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2" w15:restartNumberingAfterBreak="0">
    <w:nsid w:val="750B695C"/>
    <w:multiLevelType w:val="multilevel"/>
    <w:tmpl w:val="120A6CF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3" w15:restartNumberingAfterBreak="0">
    <w:nsid w:val="795801FC"/>
    <w:multiLevelType w:val="singleLevel"/>
    <w:tmpl w:val="977299F2"/>
    <w:lvl w:ilvl="0">
      <w:start w:val="1"/>
      <w:numFmt w:val="decimal"/>
      <w:lvlText w:val="%1."/>
      <w:lvlJc w:val="left"/>
      <w:pPr>
        <w:tabs>
          <w:tab w:val="num" w:pos="1440"/>
        </w:tabs>
        <w:ind w:left="1440" w:hanging="720"/>
      </w:pPr>
      <w:rPr>
        <w:rFonts w:hint="default"/>
      </w:rPr>
    </w:lvl>
  </w:abstractNum>
  <w:abstractNum w:abstractNumId="44" w15:restartNumberingAfterBreak="0">
    <w:nsid w:val="7C1D2AFE"/>
    <w:multiLevelType w:val="singleLevel"/>
    <w:tmpl w:val="FF5887E0"/>
    <w:lvl w:ilvl="0">
      <w:start w:val="1"/>
      <w:numFmt w:val="upperLetter"/>
      <w:lvlText w:val="%1."/>
      <w:lvlJc w:val="left"/>
      <w:pPr>
        <w:tabs>
          <w:tab w:val="num" w:pos="720"/>
        </w:tabs>
        <w:ind w:left="720" w:hanging="720"/>
      </w:pPr>
      <w:rPr>
        <w:rFonts w:hint="default"/>
      </w:rPr>
    </w:lvl>
  </w:abstractNum>
  <w:abstractNum w:abstractNumId="45" w15:restartNumberingAfterBreak="0">
    <w:nsid w:val="7D957F59"/>
    <w:multiLevelType w:val="hybridMultilevel"/>
    <w:tmpl w:val="A148E496"/>
    <w:lvl w:ilvl="0" w:tplc="79345A54">
      <w:start w:val="1"/>
      <w:numFmt w:val="lowerLetter"/>
      <w:lvlText w:val="%1."/>
      <w:lvlJc w:val="left"/>
      <w:pPr>
        <w:tabs>
          <w:tab w:val="num" w:pos="1267"/>
        </w:tabs>
        <w:ind w:left="1267" w:hanging="547"/>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22"/>
  </w:num>
  <w:num w:numId="3">
    <w:abstractNumId w:val="40"/>
  </w:num>
  <w:num w:numId="4">
    <w:abstractNumId w:val="31"/>
  </w:num>
  <w:num w:numId="5">
    <w:abstractNumId w:val="20"/>
  </w:num>
  <w:num w:numId="6">
    <w:abstractNumId w:val="44"/>
  </w:num>
  <w:num w:numId="7">
    <w:abstractNumId w:val="14"/>
  </w:num>
  <w:num w:numId="8">
    <w:abstractNumId w:val="33"/>
  </w:num>
  <w:num w:numId="9">
    <w:abstractNumId w:val="28"/>
  </w:num>
  <w:num w:numId="10">
    <w:abstractNumId w:val="16"/>
  </w:num>
  <w:num w:numId="11">
    <w:abstractNumId w:val="9"/>
  </w:num>
  <w:num w:numId="12">
    <w:abstractNumId w:val="5"/>
  </w:num>
  <w:num w:numId="13">
    <w:abstractNumId w:val="26"/>
  </w:num>
  <w:num w:numId="14">
    <w:abstractNumId w:val="34"/>
  </w:num>
  <w:num w:numId="15">
    <w:abstractNumId w:val="24"/>
  </w:num>
  <w:num w:numId="16">
    <w:abstractNumId w:val="43"/>
  </w:num>
  <w:num w:numId="17">
    <w:abstractNumId w:val="10"/>
  </w:num>
  <w:num w:numId="18">
    <w:abstractNumId w:val="3"/>
  </w:num>
  <w:num w:numId="19">
    <w:abstractNumId w:val="23"/>
  </w:num>
  <w:num w:numId="20">
    <w:abstractNumId w:val="11"/>
  </w:num>
  <w:num w:numId="21">
    <w:abstractNumId w:val="13"/>
  </w:num>
  <w:num w:numId="22">
    <w:abstractNumId w:val="36"/>
  </w:num>
  <w:num w:numId="23">
    <w:abstractNumId w:val="0"/>
  </w:num>
  <w:num w:numId="24">
    <w:abstractNumId w:val="35"/>
  </w:num>
  <w:num w:numId="25">
    <w:abstractNumId w:val="29"/>
  </w:num>
  <w:num w:numId="26">
    <w:abstractNumId w:val="19"/>
  </w:num>
  <w:num w:numId="27">
    <w:abstractNumId w:val="25"/>
  </w:num>
  <w:num w:numId="28">
    <w:abstractNumId w:val="32"/>
  </w:num>
  <w:num w:numId="29">
    <w:abstractNumId w:val="17"/>
  </w:num>
  <w:num w:numId="30">
    <w:abstractNumId w:val="15"/>
  </w:num>
  <w:num w:numId="31">
    <w:abstractNumId w:val="39"/>
  </w:num>
  <w:num w:numId="32">
    <w:abstractNumId w:val="12"/>
  </w:num>
  <w:num w:numId="33">
    <w:abstractNumId w:val="45"/>
  </w:num>
  <w:num w:numId="34">
    <w:abstractNumId w:val="18"/>
  </w:num>
  <w:num w:numId="35">
    <w:abstractNumId w:val="6"/>
  </w:num>
  <w:num w:numId="36">
    <w:abstractNumId w:val="37"/>
  </w:num>
  <w:num w:numId="37">
    <w:abstractNumId w:val="42"/>
  </w:num>
  <w:num w:numId="38">
    <w:abstractNumId w:val="7"/>
  </w:num>
  <w:num w:numId="39">
    <w:abstractNumId w:val="8"/>
  </w:num>
  <w:num w:numId="40">
    <w:abstractNumId w:val="1"/>
  </w:num>
  <w:num w:numId="41">
    <w:abstractNumId w:val="27"/>
  </w:num>
  <w:num w:numId="42">
    <w:abstractNumId w:val="4"/>
  </w:num>
  <w:num w:numId="43">
    <w:abstractNumId w:val="2"/>
  </w:num>
  <w:num w:numId="44">
    <w:abstractNumId w:val="21"/>
  </w:num>
  <w:num w:numId="45">
    <w:abstractNumId w:val="41"/>
  </w:num>
  <w:num w:numId="4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0F"/>
    <w:rsid w:val="0000011B"/>
    <w:rsid w:val="00000B18"/>
    <w:rsid w:val="0000319A"/>
    <w:rsid w:val="000038FA"/>
    <w:rsid w:val="00004B58"/>
    <w:rsid w:val="00005C8A"/>
    <w:rsid w:val="00005CA0"/>
    <w:rsid w:val="0000632D"/>
    <w:rsid w:val="00007237"/>
    <w:rsid w:val="000077BF"/>
    <w:rsid w:val="00007E81"/>
    <w:rsid w:val="00010482"/>
    <w:rsid w:val="00010E72"/>
    <w:rsid w:val="000136E5"/>
    <w:rsid w:val="00013E34"/>
    <w:rsid w:val="0001450F"/>
    <w:rsid w:val="00015800"/>
    <w:rsid w:val="0001681A"/>
    <w:rsid w:val="00020896"/>
    <w:rsid w:val="000222F8"/>
    <w:rsid w:val="00023D23"/>
    <w:rsid w:val="000242F8"/>
    <w:rsid w:val="000245BE"/>
    <w:rsid w:val="000255B6"/>
    <w:rsid w:val="00025EC0"/>
    <w:rsid w:val="000267B4"/>
    <w:rsid w:val="0003056B"/>
    <w:rsid w:val="00030AA9"/>
    <w:rsid w:val="00031CE4"/>
    <w:rsid w:val="00031E7F"/>
    <w:rsid w:val="000320DC"/>
    <w:rsid w:val="00032273"/>
    <w:rsid w:val="000339FF"/>
    <w:rsid w:val="00034FB9"/>
    <w:rsid w:val="000411C3"/>
    <w:rsid w:val="00041748"/>
    <w:rsid w:val="000429D2"/>
    <w:rsid w:val="00042AD3"/>
    <w:rsid w:val="00042D7A"/>
    <w:rsid w:val="00042F7A"/>
    <w:rsid w:val="000442C1"/>
    <w:rsid w:val="00044FF3"/>
    <w:rsid w:val="000450C7"/>
    <w:rsid w:val="00046A3A"/>
    <w:rsid w:val="000476CB"/>
    <w:rsid w:val="00047B3D"/>
    <w:rsid w:val="00047F28"/>
    <w:rsid w:val="0005000E"/>
    <w:rsid w:val="000512EC"/>
    <w:rsid w:val="000520BA"/>
    <w:rsid w:val="000523FC"/>
    <w:rsid w:val="0005467C"/>
    <w:rsid w:val="00054980"/>
    <w:rsid w:val="00055378"/>
    <w:rsid w:val="00055C30"/>
    <w:rsid w:val="00056B86"/>
    <w:rsid w:val="00057AB3"/>
    <w:rsid w:val="00057CCE"/>
    <w:rsid w:val="00060E62"/>
    <w:rsid w:val="00063F82"/>
    <w:rsid w:val="000652C3"/>
    <w:rsid w:val="00065DD7"/>
    <w:rsid w:val="00070194"/>
    <w:rsid w:val="00070F27"/>
    <w:rsid w:val="0007116D"/>
    <w:rsid w:val="0007790B"/>
    <w:rsid w:val="0008005B"/>
    <w:rsid w:val="000825B3"/>
    <w:rsid w:val="00082D5E"/>
    <w:rsid w:val="00083048"/>
    <w:rsid w:val="00085F68"/>
    <w:rsid w:val="00086359"/>
    <w:rsid w:val="000871B5"/>
    <w:rsid w:val="0008750A"/>
    <w:rsid w:val="00091183"/>
    <w:rsid w:val="00092CED"/>
    <w:rsid w:val="0009372E"/>
    <w:rsid w:val="00093BC9"/>
    <w:rsid w:val="000961FB"/>
    <w:rsid w:val="00096335"/>
    <w:rsid w:val="00097992"/>
    <w:rsid w:val="000A0122"/>
    <w:rsid w:val="000A07A1"/>
    <w:rsid w:val="000A209E"/>
    <w:rsid w:val="000A25FD"/>
    <w:rsid w:val="000B05FD"/>
    <w:rsid w:val="000B1036"/>
    <w:rsid w:val="000B1556"/>
    <w:rsid w:val="000B4370"/>
    <w:rsid w:val="000B493B"/>
    <w:rsid w:val="000B7262"/>
    <w:rsid w:val="000C1FB9"/>
    <w:rsid w:val="000C30A8"/>
    <w:rsid w:val="000C6B3B"/>
    <w:rsid w:val="000C7288"/>
    <w:rsid w:val="000D043F"/>
    <w:rsid w:val="000D3423"/>
    <w:rsid w:val="000D4672"/>
    <w:rsid w:val="000D467C"/>
    <w:rsid w:val="000D5FE5"/>
    <w:rsid w:val="000D6A3E"/>
    <w:rsid w:val="000D7156"/>
    <w:rsid w:val="000E0283"/>
    <w:rsid w:val="000E0949"/>
    <w:rsid w:val="000E0DED"/>
    <w:rsid w:val="000E2925"/>
    <w:rsid w:val="000E2C15"/>
    <w:rsid w:val="000E5882"/>
    <w:rsid w:val="000E5C6A"/>
    <w:rsid w:val="000E66F0"/>
    <w:rsid w:val="000E6D90"/>
    <w:rsid w:val="000E7A0C"/>
    <w:rsid w:val="000E7E12"/>
    <w:rsid w:val="000F0079"/>
    <w:rsid w:val="000F1C79"/>
    <w:rsid w:val="000F2FEF"/>
    <w:rsid w:val="000F46CF"/>
    <w:rsid w:val="000F4D2B"/>
    <w:rsid w:val="000F5784"/>
    <w:rsid w:val="000F608A"/>
    <w:rsid w:val="000F668E"/>
    <w:rsid w:val="001017AD"/>
    <w:rsid w:val="00101AA6"/>
    <w:rsid w:val="00101D8B"/>
    <w:rsid w:val="0010252E"/>
    <w:rsid w:val="001043B4"/>
    <w:rsid w:val="00105ACE"/>
    <w:rsid w:val="00106169"/>
    <w:rsid w:val="001063E2"/>
    <w:rsid w:val="001073B4"/>
    <w:rsid w:val="00111DCB"/>
    <w:rsid w:val="0011308F"/>
    <w:rsid w:val="00113301"/>
    <w:rsid w:val="0011429A"/>
    <w:rsid w:val="00117C49"/>
    <w:rsid w:val="001201B4"/>
    <w:rsid w:val="001203C0"/>
    <w:rsid w:val="001216D3"/>
    <w:rsid w:val="00121FD7"/>
    <w:rsid w:val="00123553"/>
    <w:rsid w:val="001251D9"/>
    <w:rsid w:val="00131765"/>
    <w:rsid w:val="00131C38"/>
    <w:rsid w:val="001329DE"/>
    <w:rsid w:val="001341EF"/>
    <w:rsid w:val="00136460"/>
    <w:rsid w:val="001423E3"/>
    <w:rsid w:val="00142BFE"/>
    <w:rsid w:val="00143084"/>
    <w:rsid w:val="001439ED"/>
    <w:rsid w:val="00143D16"/>
    <w:rsid w:val="00145FEE"/>
    <w:rsid w:val="00146544"/>
    <w:rsid w:val="0014670D"/>
    <w:rsid w:val="00147E54"/>
    <w:rsid w:val="00150749"/>
    <w:rsid w:val="00150B0F"/>
    <w:rsid w:val="001512DC"/>
    <w:rsid w:val="001526DF"/>
    <w:rsid w:val="00153691"/>
    <w:rsid w:val="00153935"/>
    <w:rsid w:val="00153D5F"/>
    <w:rsid w:val="0015437E"/>
    <w:rsid w:val="00162A1F"/>
    <w:rsid w:val="00163F12"/>
    <w:rsid w:val="00170A94"/>
    <w:rsid w:val="00172741"/>
    <w:rsid w:val="00172CCB"/>
    <w:rsid w:val="001733F2"/>
    <w:rsid w:val="0017379E"/>
    <w:rsid w:val="001743B4"/>
    <w:rsid w:val="00175697"/>
    <w:rsid w:val="00175D52"/>
    <w:rsid w:val="00176290"/>
    <w:rsid w:val="00177026"/>
    <w:rsid w:val="0017752F"/>
    <w:rsid w:val="0017767D"/>
    <w:rsid w:val="00181CC8"/>
    <w:rsid w:val="001823B4"/>
    <w:rsid w:val="001823F7"/>
    <w:rsid w:val="00182F11"/>
    <w:rsid w:val="00185206"/>
    <w:rsid w:val="00186919"/>
    <w:rsid w:val="00186C46"/>
    <w:rsid w:val="00187925"/>
    <w:rsid w:val="00187CB1"/>
    <w:rsid w:val="001901CF"/>
    <w:rsid w:val="00191674"/>
    <w:rsid w:val="00191BD0"/>
    <w:rsid w:val="00191FF9"/>
    <w:rsid w:val="001934CD"/>
    <w:rsid w:val="00193844"/>
    <w:rsid w:val="00194540"/>
    <w:rsid w:val="00195372"/>
    <w:rsid w:val="00197C6C"/>
    <w:rsid w:val="00197CE9"/>
    <w:rsid w:val="001A05A5"/>
    <w:rsid w:val="001A096A"/>
    <w:rsid w:val="001A1A9E"/>
    <w:rsid w:val="001A2A3F"/>
    <w:rsid w:val="001A5812"/>
    <w:rsid w:val="001A63D0"/>
    <w:rsid w:val="001A7782"/>
    <w:rsid w:val="001B0DD7"/>
    <w:rsid w:val="001B219E"/>
    <w:rsid w:val="001B2AA2"/>
    <w:rsid w:val="001B3160"/>
    <w:rsid w:val="001B3754"/>
    <w:rsid w:val="001C083D"/>
    <w:rsid w:val="001C646B"/>
    <w:rsid w:val="001C7BE8"/>
    <w:rsid w:val="001C7DA1"/>
    <w:rsid w:val="001D08FC"/>
    <w:rsid w:val="001E0608"/>
    <w:rsid w:val="001E0F75"/>
    <w:rsid w:val="001E1873"/>
    <w:rsid w:val="001E208B"/>
    <w:rsid w:val="001E2ABA"/>
    <w:rsid w:val="001E2F0B"/>
    <w:rsid w:val="001E444D"/>
    <w:rsid w:val="001E5281"/>
    <w:rsid w:val="001E78DE"/>
    <w:rsid w:val="001F1230"/>
    <w:rsid w:val="001F183B"/>
    <w:rsid w:val="001F1BF2"/>
    <w:rsid w:val="001F3BE0"/>
    <w:rsid w:val="001F50D3"/>
    <w:rsid w:val="001F78DE"/>
    <w:rsid w:val="00202FA5"/>
    <w:rsid w:val="00204BCD"/>
    <w:rsid w:val="002051A5"/>
    <w:rsid w:val="00206323"/>
    <w:rsid w:val="00207487"/>
    <w:rsid w:val="00210A73"/>
    <w:rsid w:val="00210E29"/>
    <w:rsid w:val="0021123B"/>
    <w:rsid w:val="002114F4"/>
    <w:rsid w:val="002123F2"/>
    <w:rsid w:val="002134E0"/>
    <w:rsid w:val="00214120"/>
    <w:rsid w:val="00214128"/>
    <w:rsid w:val="00216C50"/>
    <w:rsid w:val="0021794D"/>
    <w:rsid w:val="0022134E"/>
    <w:rsid w:val="0022187F"/>
    <w:rsid w:val="00221D49"/>
    <w:rsid w:val="00231C7A"/>
    <w:rsid w:val="00231E01"/>
    <w:rsid w:val="00231E2A"/>
    <w:rsid w:val="002338F4"/>
    <w:rsid w:val="002349D5"/>
    <w:rsid w:val="00242176"/>
    <w:rsid w:val="00242209"/>
    <w:rsid w:val="00242294"/>
    <w:rsid w:val="00242EEB"/>
    <w:rsid w:val="002430FD"/>
    <w:rsid w:val="002443E6"/>
    <w:rsid w:val="002444CA"/>
    <w:rsid w:val="00244C5B"/>
    <w:rsid w:val="00245B57"/>
    <w:rsid w:val="00246EE0"/>
    <w:rsid w:val="002501E8"/>
    <w:rsid w:val="00252E0B"/>
    <w:rsid w:val="0025305F"/>
    <w:rsid w:val="0025516A"/>
    <w:rsid w:val="0025666F"/>
    <w:rsid w:val="002572D8"/>
    <w:rsid w:val="00257CD9"/>
    <w:rsid w:val="00260A48"/>
    <w:rsid w:val="0026135D"/>
    <w:rsid w:val="0026147A"/>
    <w:rsid w:val="002614C1"/>
    <w:rsid w:val="00262E2F"/>
    <w:rsid w:val="00270EBC"/>
    <w:rsid w:val="00272951"/>
    <w:rsid w:val="00272DC7"/>
    <w:rsid w:val="00272EE5"/>
    <w:rsid w:val="00275B28"/>
    <w:rsid w:val="00283DC0"/>
    <w:rsid w:val="00284956"/>
    <w:rsid w:val="00285B69"/>
    <w:rsid w:val="00285D0A"/>
    <w:rsid w:val="00286C42"/>
    <w:rsid w:val="00294E65"/>
    <w:rsid w:val="0029566E"/>
    <w:rsid w:val="002A1417"/>
    <w:rsid w:val="002A2129"/>
    <w:rsid w:val="002A3766"/>
    <w:rsid w:val="002A4474"/>
    <w:rsid w:val="002A4C16"/>
    <w:rsid w:val="002A4DE1"/>
    <w:rsid w:val="002A4F6A"/>
    <w:rsid w:val="002A7518"/>
    <w:rsid w:val="002B00A5"/>
    <w:rsid w:val="002B0DB3"/>
    <w:rsid w:val="002B228A"/>
    <w:rsid w:val="002B30FA"/>
    <w:rsid w:val="002B447C"/>
    <w:rsid w:val="002B5EB3"/>
    <w:rsid w:val="002C78B8"/>
    <w:rsid w:val="002D3702"/>
    <w:rsid w:val="002D46B9"/>
    <w:rsid w:val="002D6B58"/>
    <w:rsid w:val="002E244E"/>
    <w:rsid w:val="002E2B83"/>
    <w:rsid w:val="002E3AB5"/>
    <w:rsid w:val="002E3B9D"/>
    <w:rsid w:val="002E41F2"/>
    <w:rsid w:val="002E5913"/>
    <w:rsid w:val="002F009A"/>
    <w:rsid w:val="002F1260"/>
    <w:rsid w:val="002F217A"/>
    <w:rsid w:val="002F29C6"/>
    <w:rsid w:val="002F3AD7"/>
    <w:rsid w:val="002F3FB1"/>
    <w:rsid w:val="002F484C"/>
    <w:rsid w:val="002F4CC2"/>
    <w:rsid w:val="002F5152"/>
    <w:rsid w:val="002F6E84"/>
    <w:rsid w:val="00300FEB"/>
    <w:rsid w:val="00301E20"/>
    <w:rsid w:val="003027F7"/>
    <w:rsid w:val="00303653"/>
    <w:rsid w:val="003039F2"/>
    <w:rsid w:val="00305011"/>
    <w:rsid w:val="00305471"/>
    <w:rsid w:val="00305CEA"/>
    <w:rsid w:val="0031087B"/>
    <w:rsid w:val="003143B6"/>
    <w:rsid w:val="0031719C"/>
    <w:rsid w:val="00320AD8"/>
    <w:rsid w:val="003210D4"/>
    <w:rsid w:val="003211F9"/>
    <w:rsid w:val="003217A2"/>
    <w:rsid w:val="0032308E"/>
    <w:rsid w:val="003255B5"/>
    <w:rsid w:val="00327F8B"/>
    <w:rsid w:val="00330F83"/>
    <w:rsid w:val="0033201F"/>
    <w:rsid w:val="00334135"/>
    <w:rsid w:val="003368C7"/>
    <w:rsid w:val="00337072"/>
    <w:rsid w:val="00340B2B"/>
    <w:rsid w:val="00341FD1"/>
    <w:rsid w:val="003430BA"/>
    <w:rsid w:val="003430E5"/>
    <w:rsid w:val="00344EAF"/>
    <w:rsid w:val="00346463"/>
    <w:rsid w:val="00347317"/>
    <w:rsid w:val="00347C16"/>
    <w:rsid w:val="00347CB9"/>
    <w:rsid w:val="00347D07"/>
    <w:rsid w:val="00351B95"/>
    <w:rsid w:val="00352C50"/>
    <w:rsid w:val="00354236"/>
    <w:rsid w:val="003603EF"/>
    <w:rsid w:val="00360B8E"/>
    <w:rsid w:val="00362592"/>
    <w:rsid w:val="00362AE4"/>
    <w:rsid w:val="003636FB"/>
    <w:rsid w:val="00364987"/>
    <w:rsid w:val="00364C4C"/>
    <w:rsid w:val="003657A5"/>
    <w:rsid w:val="003657F8"/>
    <w:rsid w:val="0036651E"/>
    <w:rsid w:val="00367B87"/>
    <w:rsid w:val="0037213F"/>
    <w:rsid w:val="00372F4C"/>
    <w:rsid w:val="0037321E"/>
    <w:rsid w:val="00373F6E"/>
    <w:rsid w:val="00374EC1"/>
    <w:rsid w:val="00375457"/>
    <w:rsid w:val="00376B7A"/>
    <w:rsid w:val="0037736F"/>
    <w:rsid w:val="0038019C"/>
    <w:rsid w:val="00381AA3"/>
    <w:rsid w:val="00382093"/>
    <w:rsid w:val="003831B0"/>
    <w:rsid w:val="003839FA"/>
    <w:rsid w:val="00385676"/>
    <w:rsid w:val="00386F89"/>
    <w:rsid w:val="00387F6E"/>
    <w:rsid w:val="00390007"/>
    <w:rsid w:val="00390D9C"/>
    <w:rsid w:val="003928C9"/>
    <w:rsid w:val="00392DBF"/>
    <w:rsid w:val="00393BB9"/>
    <w:rsid w:val="00394B79"/>
    <w:rsid w:val="0039613A"/>
    <w:rsid w:val="003A0075"/>
    <w:rsid w:val="003A128C"/>
    <w:rsid w:val="003A1E07"/>
    <w:rsid w:val="003A2268"/>
    <w:rsid w:val="003A33FA"/>
    <w:rsid w:val="003A441E"/>
    <w:rsid w:val="003A4B2B"/>
    <w:rsid w:val="003A5B07"/>
    <w:rsid w:val="003A74DF"/>
    <w:rsid w:val="003B1062"/>
    <w:rsid w:val="003B1090"/>
    <w:rsid w:val="003B10F4"/>
    <w:rsid w:val="003B289F"/>
    <w:rsid w:val="003B4189"/>
    <w:rsid w:val="003B522D"/>
    <w:rsid w:val="003B57AD"/>
    <w:rsid w:val="003B5CF4"/>
    <w:rsid w:val="003B6C9E"/>
    <w:rsid w:val="003B75C7"/>
    <w:rsid w:val="003C0B25"/>
    <w:rsid w:val="003C328D"/>
    <w:rsid w:val="003C3AD2"/>
    <w:rsid w:val="003C3ADE"/>
    <w:rsid w:val="003C5069"/>
    <w:rsid w:val="003D07D0"/>
    <w:rsid w:val="003D0EE7"/>
    <w:rsid w:val="003D3FC4"/>
    <w:rsid w:val="003D4702"/>
    <w:rsid w:val="003D5679"/>
    <w:rsid w:val="003D6B18"/>
    <w:rsid w:val="003E274F"/>
    <w:rsid w:val="003E2F0C"/>
    <w:rsid w:val="003E2F1A"/>
    <w:rsid w:val="003E39E7"/>
    <w:rsid w:val="003E4D3C"/>
    <w:rsid w:val="003E4FE3"/>
    <w:rsid w:val="003E54A5"/>
    <w:rsid w:val="003E6CE7"/>
    <w:rsid w:val="003E6E30"/>
    <w:rsid w:val="003F0D10"/>
    <w:rsid w:val="003F13E4"/>
    <w:rsid w:val="003F18AB"/>
    <w:rsid w:val="003F47BA"/>
    <w:rsid w:val="003F5268"/>
    <w:rsid w:val="003F5AF3"/>
    <w:rsid w:val="003F5ED2"/>
    <w:rsid w:val="003F70C9"/>
    <w:rsid w:val="004041A4"/>
    <w:rsid w:val="00404E6D"/>
    <w:rsid w:val="004056DF"/>
    <w:rsid w:val="0041112D"/>
    <w:rsid w:val="004115E7"/>
    <w:rsid w:val="0041247F"/>
    <w:rsid w:val="00414E5B"/>
    <w:rsid w:val="004153E7"/>
    <w:rsid w:val="00415CC9"/>
    <w:rsid w:val="00416913"/>
    <w:rsid w:val="00417DFC"/>
    <w:rsid w:val="00421D7A"/>
    <w:rsid w:val="004225BF"/>
    <w:rsid w:val="0042292F"/>
    <w:rsid w:val="00425F4E"/>
    <w:rsid w:val="00426DD6"/>
    <w:rsid w:val="00430755"/>
    <w:rsid w:val="00431721"/>
    <w:rsid w:val="004320A3"/>
    <w:rsid w:val="00433A88"/>
    <w:rsid w:val="00434BFA"/>
    <w:rsid w:val="00436220"/>
    <w:rsid w:val="00436736"/>
    <w:rsid w:val="004374FA"/>
    <w:rsid w:val="0043760D"/>
    <w:rsid w:val="00444680"/>
    <w:rsid w:val="00444CF3"/>
    <w:rsid w:val="004508EF"/>
    <w:rsid w:val="00451288"/>
    <w:rsid w:val="00451D4D"/>
    <w:rsid w:val="00452478"/>
    <w:rsid w:val="00452DA7"/>
    <w:rsid w:val="00453FA6"/>
    <w:rsid w:val="0045450D"/>
    <w:rsid w:val="0045479A"/>
    <w:rsid w:val="00454F18"/>
    <w:rsid w:val="004557A2"/>
    <w:rsid w:val="004606EE"/>
    <w:rsid w:val="00461035"/>
    <w:rsid w:val="00461AD6"/>
    <w:rsid w:val="00462127"/>
    <w:rsid w:val="00463ACE"/>
    <w:rsid w:val="00463D43"/>
    <w:rsid w:val="00464916"/>
    <w:rsid w:val="00464FC9"/>
    <w:rsid w:val="00465812"/>
    <w:rsid w:val="004659E9"/>
    <w:rsid w:val="004672BE"/>
    <w:rsid w:val="00473843"/>
    <w:rsid w:val="00473B09"/>
    <w:rsid w:val="004741AE"/>
    <w:rsid w:val="00476A42"/>
    <w:rsid w:val="00477331"/>
    <w:rsid w:val="004775C6"/>
    <w:rsid w:val="00480967"/>
    <w:rsid w:val="004810F4"/>
    <w:rsid w:val="00483598"/>
    <w:rsid w:val="00487256"/>
    <w:rsid w:val="00487ED2"/>
    <w:rsid w:val="004921F5"/>
    <w:rsid w:val="004949AE"/>
    <w:rsid w:val="00494DC4"/>
    <w:rsid w:val="00494FAA"/>
    <w:rsid w:val="00495725"/>
    <w:rsid w:val="004959F4"/>
    <w:rsid w:val="00496E8F"/>
    <w:rsid w:val="00497794"/>
    <w:rsid w:val="004A0290"/>
    <w:rsid w:val="004A17C3"/>
    <w:rsid w:val="004A266C"/>
    <w:rsid w:val="004A2797"/>
    <w:rsid w:val="004A4B55"/>
    <w:rsid w:val="004A76F3"/>
    <w:rsid w:val="004B1274"/>
    <w:rsid w:val="004B23A6"/>
    <w:rsid w:val="004B6989"/>
    <w:rsid w:val="004B6FD1"/>
    <w:rsid w:val="004C0102"/>
    <w:rsid w:val="004C0220"/>
    <w:rsid w:val="004C1449"/>
    <w:rsid w:val="004C19A1"/>
    <w:rsid w:val="004C453A"/>
    <w:rsid w:val="004C5B1A"/>
    <w:rsid w:val="004C723E"/>
    <w:rsid w:val="004C7A28"/>
    <w:rsid w:val="004D082B"/>
    <w:rsid w:val="004D0A77"/>
    <w:rsid w:val="004D0EF5"/>
    <w:rsid w:val="004D1677"/>
    <w:rsid w:val="004D1C4B"/>
    <w:rsid w:val="004D661D"/>
    <w:rsid w:val="004D7519"/>
    <w:rsid w:val="004E0F6E"/>
    <w:rsid w:val="004E136E"/>
    <w:rsid w:val="004E20F3"/>
    <w:rsid w:val="004E2F70"/>
    <w:rsid w:val="004E35EB"/>
    <w:rsid w:val="004E4587"/>
    <w:rsid w:val="004E6DDA"/>
    <w:rsid w:val="004E7B67"/>
    <w:rsid w:val="004E7F77"/>
    <w:rsid w:val="004F078D"/>
    <w:rsid w:val="004F1C9D"/>
    <w:rsid w:val="004F1E1D"/>
    <w:rsid w:val="004F2698"/>
    <w:rsid w:val="004F2B2E"/>
    <w:rsid w:val="004F3D05"/>
    <w:rsid w:val="004F3DDA"/>
    <w:rsid w:val="004F47E1"/>
    <w:rsid w:val="004F55A2"/>
    <w:rsid w:val="004F6432"/>
    <w:rsid w:val="004F68C0"/>
    <w:rsid w:val="004F7BF8"/>
    <w:rsid w:val="00500D9D"/>
    <w:rsid w:val="00500DCE"/>
    <w:rsid w:val="005011BC"/>
    <w:rsid w:val="005015EB"/>
    <w:rsid w:val="0050236B"/>
    <w:rsid w:val="00504E80"/>
    <w:rsid w:val="005063BC"/>
    <w:rsid w:val="0050669D"/>
    <w:rsid w:val="00506778"/>
    <w:rsid w:val="005134FA"/>
    <w:rsid w:val="00513ED7"/>
    <w:rsid w:val="0051449F"/>
    <w:rsid w:val="005166EA"/>
    <w:rsid w:val="00517D42"/>
    <w:rsid w:val="005245FD"/>
    <w:rsid w:val="00524BC0"/>
    <w:rsid w:val="00524F91"/>
    <w:rsid w:val="00525514"/>
    <w:rsid w:val="0053124B"/>
    <w:rsid w:val="00532535"/>
    <w:rsid w:val="00533613"/>
    <w:rsid w:val="00535328"/>
    <w:rsid w:val="005355F5"/>
    <w:rsid w:val="00535FAE"/>
    <w:rsid w:val="00536E7B"/>
    <w:rsid w:val="0053709A"/>
    <w:rsid w:val="00546289"/>
    <w:rsid w:val="00547BB1"/>
    <w:rsid w:val="00550DFA"/>
    <w:rsid w:val="005520E6"/>
    <w:rsid w:val="0055233C"/>
    <w:rsid w:val="00555135"/>
    <w:rsid w:val="00556CB8"/>
    <w:rsid w:val="00557D4B"/>
    <w:rsid w:val="0056189D"/>
    <w:rsid w:val="0056253D"/>
    <w:rsid w:val="005651B5"/>
    <w:rsid w:val="00565BC4"/>
    <w:rsid w:val="00571D0B"/>
    <w:rsid w:val="0057423B"/>
    <w:rsid w:val="005758BB"/>
    <w:rsid w:val="0057700B"/>
    <w:rsid w:val="0058092E"/>
    <w:rsid w:val="005837C8"/>
    <w:rsid w:val="00583C49"/>
    <w:rsid w:val="0058588D"/>
    <w:rsid w:val="00585ED5"/>
    <w:rsid w:val="00586B71"/>
    <w:rsid w:val="0059162C"/>
    <w:rsid w:val="005936CB"/>
    <w:rsid w:val="00594430"/>
    <w:rsid w:val="005945FA"/>
    <w:rsid w:val="00595E0A"/>
    <w:rsid w:val="005A0B77"/>
    <w:rsid w:val="005A181B"/>
    <w:rsid w:val="005A44D7"/>
    <w:rsid w:val="005A50B7"/>
    <w:rsid w:val="005A5804"/>
    <w:rsid w:val="005A5CD8"/>
    <w:rsid w:val="005A659A"/>
    <w:rsid w:val="005A740C"/>
    <w:rsid w:val="005A7672"/>
    <w:rsid w:val="005A78DE"/>
    <w:rsid w:val="005B1332"/>
    <w:rsid w:val="005B1602"/>
    <w:rsid w:val="005B163D"/>
    <w:rsid w:val="005B212E"/>
    <w:rsid w:val="005B2FE6"/>
    <w:rsid w:val="005B34CC"/>
    <w:rsid w:val="005B602D"/>
    <w:rsid w:val="005C177E"/>
    <w:rsid w:val="005C1A97"/>
    <w:rsid w:val="005C22C2"/>
    <w:rsid w:val="005C2DFD"/>
    <w:rsid w:val="005C5CCE"/>
    <w:rsid w:val="005C7329"/>
    <w:rsid w:val="005D2766"/>
    <w:rsid w:val="005D30B4"/>
    <w:rsid w:val="005D3AD5"/>
    <w:rsid w:val="005D3FDE"/>
    <w:rsid w:val="005D4575"/>
    <w:rsid w:val="005E0E58"/>
    <w:rsid w:val="005E101D"/>
    <w:rsid w:val="005E4624"/>
    <w:rsid w:val="005E5AFA"/>
    <w:rsid w:val="005E5C6C"/>
    <w:rsid w:val="005E66A1"/>
    <w:rsid w:val="005F0577"/>
    <w:rsid w:val="005F0D39"/>
    <w:rsid w:val="005F11F5"/>
    <w:rsid w:val="005F2EF2"/>
    <w:rsid w:val="005F4CFA"/>
    <w:rsid w:val="005F5520"/>
    <w:rsid w:val="005F5A84"/>
    <w:rsid w:val="005F6551"/>
    <w:rsid w:val="005F7D16"/>
    <w:rsid w:val="005F7DF3"/>
    <w:rsid w:val="00601AAA"/>
    <w:rsid w:val="00603A2F"/>
    <w:rsid w:val="00604209"/>
    <w:rsid w:val="00607009"/>
    <w:rsid w:val="006072A1"/>
    <w:rsid w:val="00610980"/>
    <w:rsid w:val="0061266A"/>
    <w:rsid w:val="00613849"/>
    <w:rsid w:val="006138FC"/>
    <w:rsid w:val="00615150"/>
    <w:rsid w:val="00615471"/>
    <w:rsid w:val="00615838"/>
    <w:rsid w:val="006164BE"/>
    <w:rsid w:val="00617EB9"/>
    <w:rsid w:val="00620780"/>
    <w:rsid w:val="00622806"/>
    <w:rsid w:val="00623B65"/>
    <w:rsid w:val="006247F8"/>
    <w:rsid w:val="006252DF"/>
    <w:rsid w:val="006309AB"/>
    <w:rsid w:val="0063240F"/>
    <w:rsid w:val="006344A8"/>
    <w:rsid w:val="006369BE"/>
    <w:rsid w:val="00637418"/>
    <w:rsid w:val="00637B86"/>
    <w:rsid w:val="00637BFA"/>
    <w:rsid w:val="0064048E"/>
    <w:rsid w:val="00640C4F"/>
    <w:rsid w:val="00641FA1"/>
    <w:rsid w:val="00642195"/>
    <w:rsid w:val="00642249"/>
    <w:rsid w:val="00643DD4"/>
    <w:rsid w:val="0064474E"/>
    <w:rsid w:val="00644887"/>
    <w:rsid w:val="00645387"/>
    <w:rsid w:val="00650441"/>
    <w:rsid w:val="00650B21"/>
    <w:rsid w:val="0065304D"/>
    <w:rsid w:val="00653B09"/>
    <w:rsid w:val="00654B2E"/>
    <w:rsid w:val="00656AA9"/>
    <w:rsid w:val="006614F9"/>
    <w:rsid w:val="00661C31"/>
    <w:rsid w:val="00662618"/>
    <w:rsid w:val="006635B2"/>
    <w:rsid w:val="00663889"/>
    <w:rsid w:val="00664729"/>
    <w:rsid w:val="00665CCD"/>
    <w:rsid w:val="006667A8"/>
    <w:rsid w:val="0066728E"/>
    <w:rsid w:val="006672E6"/>
    <w:rsid w:val="00667844"/>
    <w:rsid w:val="0066791A"/>
    <w:rsid w:val="0067048C"/>
    <w:rsid w:val="006706CB"/>
    <w:rsid w:val="00670E73"/>
    <w:rsid w:val="00671184"/>
    <w:rsid w:val="0067216D"/>
    <w:rsid w:val="0067379C"/>
    <w:rsid w:val="006745FC"/>
    <w:rsid w:val="00675A88"/>
    <w:rsid w:val="00675C85"/>
    <w:rsid w:val="00682127"/>
    <w:rsid w:val="006821BD"/>
    <w:rsid w:val="006848DD"/>
    <w:rsid w:val="00687963"/>
    <w:rsid w:val="006900EA"/>
    <w:rsid w:val="00690E8E"/>
    <w:rsid w:val="00691A99"/>
    <w:rsid w:val="00693F9B"/>
    <w:rsid w:val="00694594"/>
    <w:rsid w:val="0069613F"/>
    <w:rsid w:val="006963C7"/>
    <w:rsid w:val="0069705E"/>
    <w:rsid w:val="006A0C15"/>
    <w:rsid w:val="006A0D23"/>
    <w:rsid w:val="006A3343"/>
    <w:rsid w:val="006A5CD1"/>
    <w:rsid w:val="006A7EB6"/>
    <w:rsid w:val="006B15A4"/>
    <w:rsid w:val="006B2C08"/>
    <w:rsid w:val="006B3531"/>
    <w:rsid w:val="006B3D07"/>
    <w:rsid w:val="006B46AD"/>
    <w:rsid w:val="006B655E"/>
    <w:rsid w:val="006B6C18"/>
    <w:rsid w:val="006B7F1C"/>
    <w:rsid w:val="006C0FD3"/>
    <w:rsid w:val="006C22DA"/>
    <w:rsid w:val="006C377A"/>
    <w:rsid w:val="006C3B78"/>
    <w:rsid w:val="006C3DF5"/>
    <w:rsid w:val="006C7978"/>
    <w:rsid w:val="006D55A0"/>
    <w:rsid w:val="006D5FE1"/>
    <w:rsid w:val="006D7360"/>
    <w:rsid w:val="006E3715"/>
    <w:rsid w:val="006E4068"/>
    <w:rsid w:val="006F1D7D"/>
    <w:rsid w:val="006F2558"/>
    <w:rsid w:val="006F4130"/>
    <w:rsid w:val="006F7735"/>
    <w:rsid w:val="006F79A6"/>
    <w:rsid w:val="00700311"/>
    <w:rsid w:val="007006EC"/>
    <w:rsid w:val="00701760"/>
    <w:rsid w:val="00702870"/>
    <w:rsid w:val="00702A88"/>
    <w:rsid w:val="00703395"/>
    <w:rsid w:val="00703DC4"/>
    <w:rsid w:val="0070404A"/>
    <w:rsid w:val="00704F47"/>
    <w:rsid w:val="007073E8"/>
    <w:rsid w:val="00707EE1"/>
    <w:rsid w:val="007102AD"/>
    <w:rsid w:val="007106D5"/>
    <w:rsid w:val="007113A1"/>
    <w:rsid w:val="00711DC6"/>
    <w:rsid w:val="00713411"/>
    <w:rsid w:val="00714C16"/>
    <w:rsid w:val="00715CEC"/>
    <w:rsid w:val="00716901"/>
    <w:rsid w:val="007169DA"/>
    <w:rsid w:val="00720069"/>
    <w:rsid w:val="0072085E"/>
    <w:rsid w:val="007220EA"/>
    <w:rsid w:val="0072293D"/>
    <w:rsid w:val="00723A5E"/>
    <w:rsid w:val="00726B1C"/>
    <w:rsid w:val="007302BB"/>
    <w:rsid w:val="00732F3C"/>
    <w:rsid w:val="007332B5"/>
    <w:rsid w:val="00733C76"/>
    <w:rsid w:val="007349C3"/>
    <w:rsid w:val="00735147"/>
    <w:rsid w:val="00735364"/>
    <w:rsid w:val="00735452"/>
    <w:rsid w:val="00735A36"/>
    <w:rsid w:val="00735B22"/>
    <w:rsid w:val="007377A6"/>
    <w:rsid w:val="007451AF"/>
    <w:rsid w:val="00746D40"/>
    <w:rsid w:val="007514AC"/>
    <w:rsid w:val="00752FC7"/>
    <w:rsid w:val="00754599"/>
    <w:rsid w:val="0075470C"/>
    <w:rsid w:val="0075564C"/>
    <w:rsid w:val="00755AD5"/>
    <w:rsid w:val="00755FF5"/>
    <w:rsid w:val="00756B5F"/>
    <w:rsid w:val="007601C0"/>
    <w:rsid w:val="00760633"/>
    <w:rsid w:val="007643BC"/>
    <w:rsid w:val="00764530"/>
    <w:rsid w:val="0076573A"/>
    <w:rsid w:val="0077187E"/>
    <w:rsid w:val="00772EB8"/>
    <w:rsid w:val="00773B0E"/>
    <w:rsid w:val="00775CB8"/>
    <w:rsid w:val="00777BC3"/>
    <w:rsid w:val="0078088E"/>
    <w:rsid w:val="007823C6"/>
    <w:rsid w:val="00782F27"/>
    <w:rsid w:val="007834FF"/>
    <w:rsid w:val="00786C35"/>
    <w:rsid w:val="0078711E"/>
    <w:rsid w:val="007872D2"/>
    <w:rsid w:val="00792DFD"/>
    <w:rsid w:val="00793FFB"/>
    <w:rsid w:val="00795CD6"/>
    <w:rsid w:val="007A0544"/>
    <w:rsid w:val="007A0B11"/>
    <w:rsid w:val="007A16E0"/>
    <w:rsid w:val="007A179E"/>
    <w:rsid w:val="007A2066"/>
    <w:rsid w:val="007A2856"/>
    <w:rsid w:val="007A46B9"/>
    <w:rsid w:val="007A54C7"/>
    <w:rsid w:val="007A57D1"/>
    <w:rsid w:val="007A5EC8"/>
    <w:rsid w:val="007A61D1"/>
    <w:rsid w:val="007A7BB3"/>
    <w:rsid w:val="007A7FC2"/>
    <w:rsid w:val="007B0161"/>
    <w:rsid w:val="007B05A1"/>
    <w:rsid w:val="007B0AC9"/>
    <w:rsid w:val="007B0ED5"/>
    <w:rsid w:val="007B1456"/>
    <w:rsid w:val="007B19A2"/>
    <w:rsid w:val="007B1B1F"/>
    <w:rsid w:val="007B2B58"/>
    <w:rsid w:val="007B2E72"/>
    <w:rsid w:val="007B37D3"/>
    <w:rsid w:val="007B4779"/>
    <w:rsid w:val="007B700D"/>
    <w:rsid w:val="007C086B"/>
    <w:rsid w:val="007C14F3"/>
    <w:rsid w:val="007C1C4C"/>
    <w:rsid w:val="007C2A32"/>
    <w:rsid w:val="007C33BE"/>
    <w:rsid w:val="007C5348"/>
    <w:rsid w:val="007C7EE3"/>
    <w:rsid w:val="007D09B4"/>
    <w:rsid w:val="007D2251"/>
    <w:rsid w:val="007D2A90"/>
    <w:rsid w:val="007D317D"/>
    <w:rsid w:val="007D36F9"/>
    <w:rsid w:val="007D7957"/>
    <w:rsid w:val="007E04EF"/>
    <w:rsid w:val="007E3B44"/>
    <w:rsid w:val="007E47F6"/>
    <w:rsid w:val="007E65AD"/>
    <w:rsid w:val="007E6661"/>
    <w:rsid w:val="007E79BB"/>
    <w:rsid w:val="007F0B98"/>
    <w:rsid w:val="007F3827"/>
    <w:rsid w:val="007F4769"/>
    <w:rsid w:val="007F7E27"/>
    <w:rsid w:val="008018ED"/>
    <w:rsid w:val="00802D1C"/>
    <w:rsid w:val="00803658"/>
    <w:rsid w:val="00803E01"/>
    <w:rsid w:val="00804A0F"/>
    <w:rsid w:val="008073A6"/>
    <w:rsid w:val="00807F7D"/>
    <w:rsid w:val="0081038A"/>
    <w:rsid w:val="00812A61"/>
    <w:rsid w:val="00812C23"/>
    <w:rsid w:val="00814A5A"/>
    <w:rsid w:val="008155AF"/>
    <w:rsid w:val="0081640B"/>
    <w:rsid w:val="00816B78"/>
    <w:rsid w:val="008212A9"/>
    <w:rsid w:val="0082288A"/>
    <w:rsid w:val="0082299E"/>
    <w:rsid w:val="00825981"/>
    <w:rsid w:val="00826134"/>
    <w:rsid w:val="00827ED6"/>
    <w:rsid w:val="00830293"/>
    <w:rsid w:val="00831321"/>
    <w:rsid w:val="008365F9"/>
    <w:rsid w:val="00837767"/>
    <w:rsid w:val="00840F37"/>
    <w:rsid w:val="00841095"/>
    <w:rsid w:val="008413C5"/>
    <w:rsid w:val="00843258"/>
    <w:rsid w:val="00843EEF"/>
    <w:rsid w:val="00852480"/>
    <w:rsid w:val="00853E6E"/>
    <w:rsid w:val="00855521"/>
    <w:rsid w:val="00856737"/>
    <w:rsid w:val="008572AE"/>
    <w:rsid w:val="00857E47"/>
    <w:rsid w:val="00862895"/>
    <w:rsid w:val="00862A4F"/>
    <w:rsid w:val="00862E9E"/>
    <w:rsid w:val="008632F4"/>
    <w:rsid w:val="00863402"/>
    <w:rsid w:val="008637B8"/>
    <w:rsid w:val="0086400D"/>
    <w:rsid w:val="008646D8"/>
    <w:rsid w:val="00865D9F"/>
    <w:rsid w:val="00866D66"/>
    <w:rsid w:val="00867A78"/>
    <w:rsid w:val="008708DC"/>
    <w:rsid w:val="00871417"/>
    <w:rsid w:val="00883918"/>
    <w:rsid w:val="00884219"/>
    <w:rsid w:val="0088753C"/>
    <w:rsid w:val="00887D83"/>
    <w:rsid w:val="0089097C"/>
    <w:rsid w:val="00890E76"/>
    <w:rsid w:val="008921E1"/>
    <w:rsid w:val="0089344A"/>
    <w:rsid w:val="0089500C"/>
    <w:rsid w:val="008A377E"/>
    <w:rsid w:val="008A48FA"/>
    <w:rsid w:val="008A5945"/>
    <w:rsid w:val="008A5DB3"/>
    <w:rsid w:val="008A5FAB"/>
    <w:rsid w:val="008A63A0"/>
    <w:rsid w:val="008A6D33"/>
    <w:rsid w:val="008A707A"/>
    <w:rsid w:val="008B1868"/>
    <w:rsid w:val="008B4868"/>
    <w:rsid w:val="008B48D3"/>
    <w:rsid w:val="008B5B8C"/>
    <w:rsid w:val="008B65B1"/>
    <w:rsid w:val="008C01E7"/>
    <w:rsid w:val="008C2D11"/>
    <w:rsid w:val="008C3534"/>
    <w:rsid w:val="008C4100"/>
    <w:rsid w:val="008C4F8C"/>
    <w:rsid w:val="008C5057"/>
    <w:rsid w:val="008C6AB3"/>
    <w:rsid w:val="008D0392"/>
    <w:rsid w:val="008D0B0B"/>
    <w:rsid w:val="008D102D"/>
    <w:rsid w:val="008D2678"/>
    <w:rsid w:val="008D324F"/>
    <w:rsid w:val="008D59CA"/>
    <w:rsid w:val="008D735A"/>
    <w:rsid w:val="008E2C82"/>
    <w:rsid w:val="008E3036"/>
    <w:rsid w:val="008E3572"/>
    <w:rsid w:val="008F0D3B"/>
    <w:rsid w:val="008F10AA"/>
    <w:rsid w:val="008F2E43"/>
    <w:rsid w:val="008F545E"/>
    <w:rsid w:val="008F6167"/>
    <w:rsid w:val="008F6578"/>
    <w:rsid w:val="008F740B"/>
    <w:rsid w:val="009029ED"/>
    <w:rsid w:val="00902DF6"/>
    <w:rsid w:val="00903C87"/>
    <w:rsid w:val="00905870"/>
    <w:rsid w:val="00906A49"/>
    <w:rsid w:val="00907FCE"/>
    <w:rsid w:val="009110DB"/>
    <w:rsid w:val="00911162"/>
    <w:rsid w:val="00911AFE"/>
    <w:rsid w:val="00912A1F"/>
    <w:rsid w:val="00915127"/>
    <w:rsid w:val="00916238"/>
    <w:rsid w:val="00916793"/>
    <w:rsid w:val="009176BF"/>
    <w:rsid w:val="009178D3"/>
    <w:rsid w:val="00917A81"/>
    <w:rsid w:val="00922E62"/>
    <w:rsid w:val="00923C50"/>
    <w:rsid w:val="00924F95"/>
    <w:rsid w:val="00925DC0"/>
    <w:rsid w:val="00925E61"/>
    <w:rsid w:val="00926896"/>
    <w:rsid w:val="00927C54"/>
    <w:rsid w:val="00932FBC"/>
    <w:rsid w:val="0093321E"/>
    <w:rsid w:val="009333E3"/>
    <w:rsid w:val="00933C04"/>
    <w:rsid w:val="00934B21"/>
    <w:rsid w:val="0093558A"/>
    <w:rsid w:val="0093643A"/>
    <w:rsid w:val="00941AF2"/>
    <w:rsid w:val="00941E0D"/>
    <w:rsid w:val="0094308C"/>
    <w:rsid w:val="00943160"/>
    <w:rsid w:val="0094340B"/>
    <w:rsid w:val="009443E3"/>
    <w:rsid w:val="00947054"/>
    <w:rsid w:val="009470DF"/>
    <w:rsid w:val="00947171"/>
    <w:rsid w:val="00947672"/>
    <w:rsid w:val="00947E71"/>
    <w:rsid w:val="009514D3"/>
    <w:rsid w:val="00955646"/>
    <w:rsid w:val="0095601D"/>
    <w:rsid w:val="009566F6"/>
    <w:rsid w:val="00956C9F"/>
    <w:rsid w:val="0095753A"/>
    <w:rsid w:val="00957AF4"/>
    <w:rsid w:val="00961E54"/>
    <w:rsid w:val="0096490A"/>
    <w:rsid w:val="00965BA5"/>
    <w:rsid w:val="009715F2"/>
    <w:rsid w:val="009729B4"/>
    <w:rsid w:val="00972A5E"/>
    <w:rsid w:val="00973E5D"/>
    <w:rsid w:val="00974499"/>
    <w:rsid w:val="009746EA"/>
    <w:rsid w:val="0097519D"/>
    <w:rsid w:val="0097596D"/>
    <w:rsid w:val="00975D42"/>
    <w:rsid w:val="0097700C"/>
    <w:rsid w:val="00977703"/>
    <w:rsid w:val="00977FD8"/>
    <w:rsid w:val="00980FA9"/>
    <w:rsid w:val="0098164E"/>
    <w:rsid w:val="0098179B"/>
    <w:rsid w:val="009824F9"/>
    <w:rsid w:val="00985469"/>
    <w:rsid w:val="00986C7F"/>
    <w:rsid w:val="00990BFA"/>
    <w:rsid w:val="009918C0"/>
    <w:rsid w:val="00992C8A"/>
    <w:rsid w:val="00993E9B"/>
    <w:rsid w:val="009945F4"/>
    <w:rsid w:val="009948A1"/>
    <w:rsid w:val="0099538C"/>
    <w:rsid w:val="009977D9"/>
    <w:rsid w:val="009A0E8D"/>
    <w:rsid w:val="009A18B9"/>
    <w:rsid w:val="009A18E3"/>
    <w:rsid w:val="009A6A36"/>
    <w:rsid w:val="009A6F0D"/>
    <w:rsid w:val="009B09B6"/>
    <w:rsid w:val="009B09C3"/>
    <w:rsid w:val="009B0A44"/>
    <w:rsid w:val="009B0BC9"/>
    <w:rsid w:val="009B118C"/>
    <w:rsid w:val="009B1DB5"/>
    <w:rsid w:val="009B22E7"/>
    <w:rsid w:val="009B24DB"/>
    <w:rsid w:val="009B2FAB"/>
    <w:rsid w:val="009B3131"/>
    <w:rsid w:val="009B32F2"/>
    <w:rsid w:val="009B496E"/>
    <w:rsid w:val="009B4BB2"/>
    <w:rsid w:val="009B657F"/>
    <w:rsid w:val="009B68B3"/>
    <w:rsid w:val="009B7376"/>
    <w:rsid w:val="009B7BF9"/>
    <w:rsid w:val="009C02AB"/>
    <w:rsid w:val="009C04A0"/>
    <w:rsid w:val="009C04C0"/>
    <w:rsid w:val="009C1160"/>
    <w:rsid w:val="009C12E8"/>
    <w:rsid w:val="009C1A52"/>
    <w:rsid w:val="009C1E83"/>
    <w:rsid w:val="009C1F48"/>
    <w:rsid w:val="009C24A6"/>
    <w:rsid w:val="009C24B1"/>
    <w:rsid w:val="009C38D5"/>
    <w:rsid w:val="009C3B86"/>
    <w:rsid w:val="009C4594"/>
    <w:rsid w:val="009C522C"/>
    <w:rsid w:val="009C5D1D"/>
    <w:rsid w:val="009C6955"/>
    <w:rsid w:val="009D1992"/>
    <w:rsid w:val="009D20E3"/>
    <w:rsid w:val="009D51CD"/>
    <w:rsid w:val="009D6349"/>
    <w:rsid w:val="009E24BF"/>
    <w:rsid w:val="009E3EFF"/>
    <w:rsid w:val="009E4111"/>
    <w:rsid w:val="009E42E4"/>
    <w:rsid w:val="009E5E89"/>
    <w:rsid w:val="009E6450"/>
    <w:rsid w:val="009F4683"/>
    <w:rsid w:val="009F4DAB"/>
    <w:rsid w:val="009F4FB2"/>
    <w:rsid w:val="009F51E3"/>
    <w:rsid w:val="009F7013"/>
    <w:rsid w:val="009F7190"/>
    <w:rsid w:val="009F734C"/>
    <w:rsid w:val="009F7DD9"/>
    <w:rsid w:val="00A0032B"/>
    <w:rsid w:val="00A02387"/>
    <w:rsid w:val="00A04668"/>
    <w:rsid w:val="00A04D62"/>
    <w:rsid w:val="00A05BAA"/>
    <w:rsid w:val="00A11550"/>
    <w:rsid w:val="00A1283D"/>
    <w:rsid w:val="00A12A1A"/>
    <w:rsid w:val="00A12ECE"/>
    <w:rsid w:val="00A12EF8"/>
    <w:rsid w:val="00A139A9"/>
    <w:rsid w:val="00A13D11"/>
    <w:rsid w:val="00A14126"/>
    <w:rsid w:val="00A17143"/>
    <w:rsid w:val="00A17852"/>
    <w:rsid w:val="00A17F7F"/>
    <w:rsid w:val="00A20A50"/>
    <w:rsid w:val="00A23380"/>
    <w:rsid w:val="00A24E7F"/>
    <w:rsid w:val="00A253A5"/>
    <w:rsid w:val="00A27686"/>
    <w:rsid w:val="00A27D83"/>
    <w:rsid w:val="00A30169"/>
    <w:rsid w:val="00A30929"/>
    <w:rsid w:val="00A30C3A"/>
    <w:rsid w:val="00A3136D"/>
    <w:rsid w:val="00A313CB"/>
    <w:rsid w:val="00A316D9"/>
    <w:rsid w:val="00A31B6B"/>
    <w:rsid w:val="00A3206D"/>
    <w:rsid w:val="00A32732"/>
    <w:rsid w:val="00A329F5"/>
    <w:rsid w:val="00A332FE"/>
    <w:rsid w:val="00A337E1"/>
    <w:rsid w:val="00A33B31"/>
    <w:rsid w:val="00A34E3D"/>
    <w:rsid w:val="00A37528"/>
    <w:rsid w:val="00A40277"/>
    <w:rsid w:val="00A40A71"/>
    <w:rsid w:val="00A40B85"/>
    <w:rsid w:val="00A466E1"/>
    <w:rsid w:val="00A4698F"/>
    <w:rsid w:val="00A504F8"/>
    <w:rsid w:val="00A507C6"/>
    <w:rsid w:val="00A50E9C"/>
    <w:rsid w:val="00A52366"/>
    <w:rsid w:val="00A5245C"/>
    <w:rsid w:val="00A53E6F"/>
    <w:rsid w:val="00A62F39"/>
    <w:rsid w:val="00A63A43"/>
    <w:rsid w:val="00A63EDA"/>
    <w:rsid w:val="00A641BF"/>
    <w:rsid w:val="00A649F7"/>
    <w:rsid w:val="00A64C32"/>
    <w:rsid w:val="00A6515D"/>
    <w:rsid w:val="00A65F10"/>
    <w:rsid w:val="00A67FF8"/>
    <w:rsid w:val="00A71D33"/>
    <w:rsid w:val="00A75187"/>
    <w:rsid w:val="00A75527"/>
    <w:rsid w:val="00A75B6B"/>
    <w:rsid w:val="00A763CD"/>
    <w:rsid w:val="00A77264"/>
    <w:rsid w:val="00A77513"/>
    <w:rsid w:val="00A7783C"/>
    <w:rsid w:val="00A80A58"/>
    <w:rsid w:val="00A80F04"/>
    <w:rsid w:val="00A86524"/>
    <w:rsid w:val="00A86E07"/>
    <w:rsid w:val="00A87CD8"/>
    <w:rsid w:val="00A91785"/>
    <w:rsid w:val="00A92077"/>
    <w:rsid w:val="00A92C1E"/>
    <w:rsid w:val="00A9445E"/>
    <w:rsid w:val="00A954E6"/>
    <w:rsid w:val="00A95E64"/>
    <w:rsid w:val="00A96252"/>
    <w:rsid w:val="00A97DCA"/>
    <w:rsid w:val="00AB04E7"/>
    <w:rsid w:val="00AB475B"/>
    <w:rsid w:val="00AB686D"/>
    <w:rsid w:val="00AC1AA8"/>
    <w:rsid w:val="00AC1EE3"/>
    <w:rsid w:val="00AC23C0"/>
    <w:rsid w:val="00AC306D"/>
    <w:rsid w:val="00AC3154"/>
    <w:rsid w:val="00AC46E0"/>
    <w:rsid w:val="00AC502F"/>
    <w:rsid w:val="00AC51BA"/>
    <w:rsid w:val="00AC5239"/>
    <w:rsid w:val="00AC590B"/>
    <w:rsid w:val="00AC7A58"/>
    <w:rsid w:val="00AD2728"/>
    <w:rsid w:val="00AD5429"/>
    <w:rsid w:val="00AD70A8"/>
    <w:rsid w:val="00AD7207"/>
    <w:rsid w:val="00AE0187"/>
    <w:rsid w:val="00AE06D3"/>
    <w:rsid w:val="00AE1845"/>
    <w:rsid w:val="00AE1F3A"/>
    <w:rsid w:val="00AE26DC"/>
    <w:rsid w:val="00AE35F6"/>
    <w:rsid w:val="00AE4C85"/>
    <w:rsid w:val="00AE7348"/>
    <w:rsid w:val="00AF046B"/>
    <w:rsid w:val="00AF0DC6"/>
    <w:rsid w:val="00AF2C16"/>
    <w:rsid w:val="00B01C02"/>
    <w:rsid w:val="00B02AE7"/>
    <w:rsid w:val="00B033FF"/>
    <w:rsid w:val="00B04A2B"/>
    <w:rsid w:val="00B05B94"/>
    <w:rsid w:val="00B06071"/>
    <w:rsid w:val="00B07DC2"/>
    <w:rsid w:val="00B07EE5"/>
    <w:rsid w:val="00B108DE"/>
    <w:rsid w:val="00B12A01"/>
    <w:rsid w:val="00B12DE0"/>
    <w:rsid w:val="00B1363E"/>
    <w:rsid w:val="00B13E26"/>
    <w:rsid w:val="00B16423"/>
    <w:rsid w:val="00B167A0"/>
    <w:rsid w:val="00B17B54"/>
    <w:rsid w:val="00B21D78"/>
    <w:rsid w:val="00B22240"/>
    <w:rsid w:val="00B23E86"/>
    <w:rsid w:val="00B24466"/>
    <w:rsid w:val="00B2490F"/>
    <w:rsid w:val="00B256BA"/>
    <w:rsid w:val="00B259C8"/>
    <w:rsid w:val="00B26C0D"/>
    <w:rsid w:val="00B26C86"/>
    <w:rsid w:val="00B34606"/>
    <w:rsid w:val="00B34628"/>
    <w:rsid w:val="00B355CA"/>
    <w:rsid w:val="00B35BE4"/>
    <w:rsid w:val="00B35C1B"/>
    <w:rsid w:val="00B35F9E"/>
    <w:rsid w:val="00B378A7"/>
    <w:rsid w:val="00B37ECD"/>
    <w:rsid w:val="00B41922"/>
    <w:rsid w:val="00B4213D"/>
    <w:rsid w:val="00B4348D"/>
    <w:rsid w:val="00B4397B"/>
    <w:rsid w:val="00B44215"/>
    <w:rsid w:val="00B46933"/>
    <w:rsid w:val="00B4758F"/>
    <w:rsid w:val="00B47799"/>
    <w:rsid w:val="00B505DC"/>
    <w:rsid w:val="00B50775"/>
    <w:rsid w:val="00B518EB"/>
    <w:rsid w:val="00B51DF9"/>
    <w:rsid w:val="00B51FFE"/>
    <w:rsid w:val="00B5209E"/>
    <w:rsid w:val="00B520A8"/>
    <w:rsid w:val="00B521F5"/>
    <w:rsid w:val="00B528C3"/>
    <w:rsid w:val="00B52A59"/>
    <w:rsid w:val="00B531CD"/>
    <w:rsid w:val="00B5322C"/>
    <w:rsid w:val="00B53B86"/>
    <w:rsid w:val="00B54DE5"/>
    <w:rsid w:val="00B54F71"/>
    <w:rsid w:val="00B55E8B"/>
    <w:rsid w:val="00B56869"/>
    <w:rsid w:val="00B56CB8"/>
    <w:rsid w:val="00B57CF4"/>
    <w:rsid w:val="00B605ED"/>
    <w:rsid w:val="00B60E7D"/>
    <w:rsid w:val="00B60EE0"/>
    <w:rsid w:val="00B611D1"/>
    <w:rsid w:val="00B62905"/>
    <w:rsid w:val="00B637F6"/>
    <w:rsid w:val="00B63EC7"/>
    <w:rsid w:val="00B66611"/>
    <w:rsid w:val="00B676BA"/>
    <w:rsid w:val="00B67E90"/>
    <w:rsid w:val="00B7082A"/>
    <w:rsid w:val="00B71AEE"/>
    <w:rsid w:val="00B7240A"/>
    <w:rsid w:val="00B73BCA"/>
    <w:rsid w:val="00B74131"/>
    <w:rsid w:val="00B760B1"/>
    <w:rsid w:val="00B77908"/>
    <w:rsid w:val="00B8220C"/>
    <w:rsid w:val="00B82513"/>
    <w:rsid w:val="00B829B2"/>
    <w:rsid w:val="00B859C0"/>
    <w:rsid w:val="00B87F43"/>
    <w:rsid w:val="00B9051D"/>
    <w:rsid w:val="00B979A6"/>
    <w:rsid w:val="00BA0273"/>
    <w:rsid w:val="00BA18CC"/>
    <w:rsid w:val="00BA2751"/>
    <w:rsid w:val="00BA327D"/>
    <w:rsid w:val="00BA361C"/>
    <w:rsid w:val="00BA3BDB"/>
    <w:rsid w:val="00BA44C0"/>
    <w:rsid w:val="00BA45BF"/>
    <w:rsid w:val="00BA4D3D"/>
    <w:rsid w:val="00BA5EAD"/>
    <w:rsid w:val="00BA638A"/>
    <w:rsid w:val="00BB0F57"/>
    <w:rsid w:val="00BB17F3"/>
    <w:rsid w:val="00BB2119"/>
    <w:rsid w:val="00BB30BE"/>
    <w:rsid w:val="00BB3396"/>
    <w:rsid w:val="00BB3CCA"/>
    <w:rsid w:val="00BB559D"/>
    <w:rsid w:val="00BC0840"/>
    <w:rsid w:val="00BC1EA2"/>
    <w:rsid w:val="00BC2A63"/>
    <w:rsid w:val="00BC2D5B"/>
    <w:rsid w:val="00BC30C6"/>
    <w:rsid w:val="00BC36F3"/>
    <w:rsid w:val="00BC5789"/>
    <w:rsid w:val="00BC5AD3"/>
    <w:rsid w:val="00BC5E21"/>
    <w:rsid w:val="00BD14AE"/>
    <w:rsid w:val="00BD1F88"/>
    <w:rsid w:val="00BD27BA"/>
    <w:rsid w:val="00BD4D22"/>
    <w:rsid w:val="00BD53E6"/>
    <w:rsid w:val="00BD7D4D"/>
    <w:rsid w:val="00BE07E4"/>
    <w:rsid w:val="00BE17ED"/>
    <w:rsid w:val="00BE2283"/>
    <w:rsid w:val="00BE5181"/>
    <w:rsid w:val="00BE5DA2"/>
    <w:rsid w:val="00BE6C03"/>
    <w:rsid w:val="00BF29B8"/>
    <w:rsid w:val="00BF5068"/>
    <w:rsid w:val="00BF52EC"/>
    <w:rsid w:val="00BF54FE"/>
    <w:rsid w:val="00BF66CB"/>
    <w:rsid w:val="00C02268"/>
    <w:rsid w:val="00C02B6D"/>
    <w:rsid w:val="00C0359D"/>
    <w:rsid w:val="00C0437E"/>
    <w:rsid w:val="00C04D91"/>
    <w:rsid w:val="00C078DD"/>
    <w:rsid w:val="00C113A7"/>
    <w:rsid w:val="00C12C66"/>
    <w:rsid w:val="00C12CC0"/>
    <w:rsid w:val="00C135CA"/>
    <w:rsid w:val="00C16076"/>
    <w:rsid w:val="00C1630D"/>
    <w:rsid w:val="00C1715F"/>
    <w:rsid w:val="00C218CF"/>
    <w:rsid w:val="00C21E6C"/>
    <w:rsid w:val="00C26584"/>
    <w:rsid w:val="00C3075C"/>
    <w:rsid w:val="00C312E4"/>
    <w:rsid w:val="00C3216C"/>
    <w:rsid w:val="00C33E8B"/>
    <w:rsid w:val="00C349B2"/>
    <w:rsid w:val="00C35448"/>
    <w:rsid w:val="00C36040"/>
    <w:rsid w:val="00C3651E"/>
    <w:rsid w:val="00C36B63"/>
    <w:rsid w:val="00C36CB2"/>
    <w:rsid w:val="00C3736F"/>
    <w:rsid w:val="00C378E9"/>
    <w:rsid w:val="00C37BD8"/>
    <w:rsid w:val="00C40E67"/>
    <w:rsid w:val="00C40F83"/>
    <w:rsid w:val="00C42927"/>
    <w:rsid w:val="00C437B1"/>
    <w:rsid w:val="00C43961"/>
    <w:rsid w:val="00C451A4"/>
    <w:rsid w:val="00C45202"/>
    <w:rsid w:val="00C4567A"/>
    <w:rsid w:val="00C5007F"/>
    <w:rsid w:val="00C50A83"/>
    <w:rsid w:val="00C51AD6"/>
    <w:rsid w:val="00C5277C"/>
    <w:rsid w:val="00C53876"/>
    <w:rsid w:val="00C53AAC"/>
    <w:rsid w:val="00C546CE"/>
    <w:rsid w:val="00C55674"/>
    <w:rsid w:val="00C5794E"/>
    <w:rsid w:val="00C57A2B"/>
    <w:rsid w:val="00C57F13"/>
    <w:rsid w:val="00C614DE"/>
    <w:rsid w:val="00C6488C"/>
    <w:rsid w:val="00C64AA6"/>
    <w:rsid w:val="00C653F9"/>
    <w:rsid w:val="00C667EC"/>
    <w:rsid w:val="00C67458"/>
    <w:rsid w:val="00C700B4"/>
    <w:rsid w:val="00C70DD9"/>
    <w:rsid w:val="00C740A9"/>
    <w:rsid w:val="00C742EB"/>
    <w:rsid w:val="00C74516"/>
    <w:rsid w:val="00C75B2F"/>
    <w:rsid w:val="00C75EB7"/>
    <w:rsid w:val="00C7779F"/>
    <w:rsid w:val="00C817AD"/>
    <w:rsid w:val="00C82BBA"/>
    <w:rsid w:val="00C82DEF"/>
    <w:rsid w:val="00C85A03"/>
    <w:rsid w:val="00C85DA4"/>
    <w:rsid w:val="00C90AF7"/>
    <w:rsid w:val="00C91ACB"/>
    <w:rsid w:val="00C92F30"/>
    <w:rsid w:val="00C941EE"/>
    <w:rsid w:val="00C94902"/>
    <w:rsid w:val="00C94BED"/>
    <w:rsid w:val="00C95198"/>
    <w:rsid w:val="00C955D3"/>
    <w:rsid w:val="00C96DB5"/>
    <w:rsid w:val="00C9747F"/>
    <w:rsid w:val="00C97BFC"/>
    <w:rsid w:val="00CA0473"/>
    <w:rsid w:val="00CA5E9D"/>
    <w:rsid w:val="00CA6AF8"/>
    <w:rsid w:val="00CA7DB9"/>
    <w:rsid w:val="00CA7EB3"/>
    <w:rsid w:val="00CB0A03"/>
    <w:rsid w:val="00CB18DF"/>
    <w:rsid w:val="00CB5AC3"/>
    <w:rsid w:val="00CB6E76"/>
    <w:rsid w:val="00CB74DC"/>
    <w:rsid w:val="00CC21AC"/>
    <w:rsid w:val="00CC2F3A"/>
    <w:rsid w:val="00CC465A"/>
    <w:rsid w:val="00CC5E0E"/>
    <w:rsid w:val="00CC5F14"/>
    <w:rsid w:val="00CC69D4"/>
    <w:rsid w:val="00CD0AF0"/>
    <w:rsid w:val="00CD0C00"/>
    <w:rsid w:val="00CD4659"/>
    <w:rsid w:val="00CD46B0"/>
    <w:rsid w:val="00CD4E1F"/>
    <w:rsid w:val="00CF0840"/>
    <w:rsid w:val="00CF1CFF"/>
    <w:rsid w:val="00CF2E96"/>
    <w:rsid w:val="00CF3373"/>
    <w:rsid w:val="00CF416F"/>
    <w:rsid w:val="00CF4B84"/>
    <w:rsid w:val="00CF67CB"/>
    <w:rsid w:val="00CF685F"/>
    <w:rsid w:val="00CF79B5"/>
    <w:rsid w:val="00CF7B05"/>
    <w:rsid w:val="00D020F7"/>
    <w:rsid w:val="00D02113"/>
    <w:rsid w:val="00D049C8"/>
    <w:rsid w:val="00D058BB"/>
    <w:rsid w:val="00D06183"/>
    <w:rsid w:val="00D06D08"/>
    <w:rsid w:val="00D070D5"/>
    <w:rsid w:val="00D11512"/>
    <w:rsid w:val="00D1165C"/>
    <w:rsid w:val="00D12935"/>
    <w:rsid w:val="00D143A0"/>
    <w:rsid w:val="00D156FD"/>
    <w:rsid w:val="00D15860"/>
    <w:rsid w:val="00D1736B"/>
    <w:rsid w:val="00D17C74"/>
    <w:rsid w:val="00D21CC3"/>
    <w:rsid w:val="00D2224C"/>
    <w:rsid w:val="00D233F7"/>
    <w:rsid w:val="00D24544"/>
    <w:rsid w:val="00D24721"/>
    <w:rsid w:val="00D24D9E"/>
    <w:rsid w:val="00D24FE9"/>
    <w:rsid w:val="00D2638A"/>
    <w:rsid w:val="00D27A27"/>
    <w:rsid w:val="00D30780"/>
    <w:rsid w:val="00D3276D"/>
    <w:rsid w:val="00D327A1"/>
    <w:rsid w:val="00D329B1"/>
    <w:rsid w:val="00D33F86"/>
    <w:rsid w:val="00D34727"/>
    <w:rsid w:val="00D34BFC"/>
    <w:rsid w:val="00D35D32"/>
    <w:rsid w:val="00D35DFE"/>
    <w:rsid w:val="00D36048"/>
    <w:rsid w:val="00D3691B"/>
    <w:rsid w:val="00D37311"/>
    <w:rsid w:val="00D40950"/>
    <w:rsid w:val="00D41D3B"/>
    <w:rsid w:val="00D4340B"/>
    <w:rsid w:val="00D4664D"/>
    <w:rsid w:val="00D46928"/>
    <w:rsid w:val="00D46A8C"/>
    <w:rsid w:val="00D4795B"/>
    <w:rsid w:val="00D47B6A"/>
    <w:rsid w:val="00D50F23"/>
    <w:rsid w:val="00D51862"/>
    <w:rsid w:val="00D55794"/>
    <w:rsid w:val="00D55FA5"/>
    <w:rsid w:val="00D60512"/>
    <w:rsid w:val="00D60BE1"/>
    <w:rsid w:val="00D614AF"/>
    <w:rsid w:val="00D63103"/>
    <w:rsid w:val="00D63183"/>
    <w:rsid w:val="00D65D76"/>
    <w:rsid w:val="00D66911"/>
    <w:rsid w:val="00D74176"/>
    <w:rsid w:val="00D74347"/>
    <w:rsid w:val="00D77816"/>
    <w:rsid w:val="00D8043D"/>
    <w:rsid w:val="00D804D1"/>
    <w:rsid w:val="00D80C84"/>
    <w:rsid w:val="00D84469"/>
    <w:rsid w:val="00D84DDC"/>
    <w:rsid w:val="00D85AB2"/>
    <w:rsid w:val="00D861AE"/>
    <w:rsid w:val="00D908D8"/>
    <w:rsid w:val="00D90B31"/>
    <w:rsid w:val="00D91D79"/>
    <w:rsid w:val="00D9214D"/>
    <w:rsid w:val="00D924C1"/>
    <w:rsid w:val="00D93EBD"/>
    <w:rsid w:val="00D95495"/>
    <w:rsid w:val="00D964F4"/>
    <w:rsid w:val="00D97BAE"/>
    <w:rsid w:val="00DA283D"/>
    <w:rsid w:val="00DA390E"/>
    <w:rsid w:val="00DA6653"/>
    <w:rsid w:val="00DA6978"/>
    <w:rsid w:val="00DA744F"/>
    <w:rsid w:val="00DA7BA6"/>
    <w:rsid w:val="00DB0386"/>
    <w:rsid w:val="00DB1A3F"/>
    <w:rsid w:val="00DB2244"/>
    <w:rsid w:val="00DB4F17"/>
    <w:rsid w:val="00DB50A5"/>
    <w:rsid w:val="00DB691A"/>
    <w:rsid w:val="00DB7F3E"/>
    <w:rsid w:val="00DC1B56"/>
    <w:rsid w:val="00DC4401"/>
    <w:rsid w:val="00DC5E75"/>
    <w:rsid w:val="00DD0868"/>
    <w:rsid w:val="00DD0B52"/>
    <w:rsid w:val="00DD2CB5"/>
    <w:rsid w:val="00DD3293"/>
    <w:rsid w:val="00DD4A56"/>
    <w:rsid w:val="00DD5771"/>
    <w:rsid w:val="00DD5D2C"/>
    <w:rsid w:val="00DD734A"/>
    <w:rsid w:val="00DE2377"/>
    <w:rsid w:val="00DE37E6"/>
    <w:rsid w:val="00DF3622"/>
    <w:rsid w:val="00DF398B"/>
    <w:rsid w:val="00DF4403"/>
    <w:rsid w:val="00DF5E02"/>
    <w:rsid w:val="00DF5E7A"/>
    <w:rsid w:val="00DF74C5"/>
    <w:rsid w:val="00E00F63"/>
    <w:rsid w:val="00E0103D"/>
    <w:rsid w:val="00E01A97"/>
    <w:rsid w:val="00E04570"/>
    <w:rsid w:val="00E05D18"/>
    <w:rsid w:val="00E06897"/>
    <w:rsid w:val="00E07393"/>
    <w:rsid w:val="00E122E8"/>
    <w:rsid w:val="00E128E9"/>
    <w:rsid w:val="00E170E8"/>
    <w:rsid w:val="00E236B4"/>
    <w:rsid w:val="00E23D78"/>
    <w:rsid w:val="00E2468E"/>
    <w:rsid w:val="00E25367"/>
    <w:rsid w:val="00E2674D"/>
    <w:rsid w:val="00E27171"/>
    <w:rsid w:val="00E3090D"/>
    <w:rsid w:val="00E36128"/>
    <w:rsid w:val="00E37E9F"/>
    <w:rsid w:val="00E44023"/>
    <w:rsid w:val="00E4569A"/>
    <w:rsid w:val="00E46F8B"/>
    <w:rsid w:val="00E50DCD"/>
    <w:rsid w:val="00E54BAA"/>
    <w:rsid w:val="00E56860"/>
    <w:rsid w:val="00E606B1"/>
    <w:rsid w:val="00E614DC"/>
    <w:rsid w:val="00E615B1"/>
    <w:rsid w:val="00E62554"/>
    <w:rsid w:val="00E62659"/>
    <w:rsid w:val="00E62742"/>
    <w:rsid w:val="00E63128"/>
    <w:rsid w:val="00E65D7B"/>
    <w:rsid w:val="00E663ED"/>
    <w:rsid w:val="00E67BB4"/>
    <w:rsid w:val="00E72359"/>
    <w:rsid w:val="00E72840"/>
    <w:rsid w:val="00E733D2"/>
    <w:rsid w:val="00E73C43"/>
    <w:rsid w:val="00E73DF6"/>
    <w:rsid w:val="00E74BA9"/>
    <w:rsid w:val="00E763E2"/>
    <w:rsid w:val="00E76C62"/>
    <w:rsid w:val="00E81570"/>
    <w:rsid w:val="00E81995"/>
    <w:rsid w:val="00E81AFC"/>
    <w:rsid w:val="00E824D4"/>
    <w:rsid w:val="00E84C2F"/>
    <w:rsid w:val="00E86CDC"/>
    <w:rsid w:val="00E87ABA"/>
    <w:rsid w:val="00E92453"/>
    <w:rsid w:val="00E9282C"/>
    <w:rsid w:val="00E933B1"/>
    <w:rsid w:val="00E95F8A"/>
    <w:rsid w:val="00E96F2F"/>
    <w:rsid w:val="00E9742E"/>
    <w:rsid w:val="00E97E4F"/>
    <w:rsid w:val="00EA1C99"/>
    <w:rsid w:val="00EA240D"/>
    <w:rsid w:val="00EA31E5"/>
    <w:rsid w:val="00EA3219"/>
    <w:rsid w:val="00EA5B84"/>
    <w:rsid w:val="00EB00DD"/>
    <w:rsid w:val="00EB2460"/>
    <w:rsid w:val="00EB3CD7"/>
    <w:rsid w:val="00EB55A0"/>
    <w:rsid w:val="00EB71E7"/>
    <w:rsid w:val="00EC042D"/>
    <w:rsid w:val="00EC1278"/>
    <w:rsid w:val="00EC14CF"/>
    <w:rsid w:val="00EC31A3"/>
    <w:rsid w:val="00EC407C"/>
    <w:rsid w:val="00EC413F"/>
    <w:rsid w:val="00EC4ACA"/>
    <w:rsid w:val="00EC4C3E"/>
    <w:rsid w:val="00EC53D6"/>
    <w:rsid w:val="00EC5AF0"/>
    <w:rsid w:val="00EC5B07"/>
    <w:rsid w:val="00ED0DB4"/>
    <w:rsid w:val="00ED17E2"/>
    <w:rsid w:val="00ED432A"/>
    <w:rsid w:val="00ED4398"/>
    <w:rsid w:val="00ED60A3"/>
    <w:rsid w:val="00ED6675"/>
    <w:rsid w:val="00ED684D"/>
    <w:rsid w:val="00ED71FA"/>
    <w:rsid w:val="00ED75E9"/>
    <w:rsid w:val="00ED76F6"/>
    <w:rsid w:val="00ED7A97"/>
    <w:rsid w:val="00ED7E12"/>
    <w:rsid w:val="00EE01F6"/>
    <w:rsid w:val="00EE1250"/>
    <w:rsid w:val="00EE42DA"/>
    <w:rsid w:val="00EE446C"/>
    <w:rsid w:val="00EE53D1"/>
    <w:rsid w:val="00EE65DC"/>
    <w:rsid w:val="00EE6847"/>
    <w:rsid w:val="00EE7484"/>
    <w:rsid w:val="00EF14EA"/>
    <w:rsid w:val="00EF2DD7"/>
    <w:rsid w:val="00EF3D52"/>
    <w:rsid w:val="00EF418E"/>
    <w:rsid w:val="00F01767"/>
    <w:rsid w:val="00F023EE"/>
    <w:rsid w:val="00F0384F"/>
    <w:rsid w:val="00F04D4E"/>
    <w:rsid w:val="00F067DE"/>
    <w:rsid w:val="00F07140"/>
    <w:rsid w:val="00F07D14"/>
    <w:rsid w:val="00F11AEE"/>
    <w:rsid w:val="00F11CE9"/>
    <w:rsid w:val="00F132C0"/>
    <w:rsid w:val="00F147D7"/>
    <w:rsid w:val="00F1664D"/>
    <w:rsid w:val="00F1742B"/>
    <w:rsid w:val="00F234F0"/>
    <w:rsid w:val="00F24651"/>
    <w:rsid w:val="00F2632E"/>
    <w:rsid w:val="00F26F15"/>
    <w:rsid w:val="00F2754A"/>
    <w:rsid w:val="00F27BBE"/>
    <w:rsid w:val="00F30B60"/>
    <w:rsid w:val="00F3146B"/>
    <w:rsid w:val="00F3483E"/>
    <w:rsid w:val="00F34B3C"/>
    <w:rsid w:val="00F358CA"/>
    <w:rsid w:val="00F4058A"/>
    <w:rsid w:val="00F40D06"/>
    <w:rsid w:val="00F4338A"/>
    <w:rsid w:val="00F43531"/>
    <w:rsid w:val="00F43AC1"/>
    <w:rsid w:val="00F44CA5"/>
    <w:rsid w:val="00F456CC"/>
    <w:rsid w:val="00F45A88"/>
    <w:rsid w:val="00F46A2B"/>
    <w:rsid w:val="00F501BA"/>
    <w:rsid w:val="00F513DB"/>
    <w:rsid w:val="00F52359"/>
    <w:rsid w:val="00F5387B"/>
    <w:rsid w:val="00F53C2B"/>
    <w:rsid w:val="00F54183"/>
    <w:rsid w:val="00F545FD"/>
    <w:rsid w:val="00F62D75"/>
    <w:rsid w:val="00F63A1B"/>
    <w:rsid w:val="00F645B1"/>
    <w:rsid w:val="00F65E78"/>
    <w:rsid w:val="00F6631D"/>
    <w:rsid w:val="00F67AD1"/>
    <w:rsid w:val="00F70EB0"/>
    <w:rsid w:val="00F725B6"/>
    <w:rsid w:val="00F72DB8"/>
    <w:rsid w:val="00F72E9A"/>
    <w:rsid w:val="00F748E5"/>
    <w:rsid w:val="00F764B5"/>
    <w:rsid w:val="00F77ED1"/>
    <w:rsid w:val="00F8110F"/>
    <w:rsid w:val="00F82CB5"/>
    <w:rsid w:val="00F836DC"/>
    <w:rsid w:val="00F87B05"/>
    <w:rsid w:val="00F9365F"/>
    <w:rsid w:val="00F94AAE"/>
    <w:rsid w:val="00F94D72"/>
    <w:rsid w:val="00FA1DC7"/>
    <w:rsid w:val="00FA29ED"/>
    <w:rsid w:val="00FA3053"/>
    <w:rsid w:val="00FA5F16"/>
    <w:rsid w:val="00FB0932"/>
    <w:rsid w:val="00FB109E"/>
    <w:rsid w:val="00FB1572"/>
    <w:rsid w:val="00FB196D"/>
    <w:rsid w:val="00FB1D6E"/>
    <w:rsid w:val="00FB5130"/>
    <w:rsid w:val="00FB516F"/>
    <w:rsid w:val="00FB5B15"/>
    <w:rsid w:val="00FB5DEA"/>
    <w:rsid w:val="00FC19BB"/>
    <w:rsid w:val="00FC2097"/>
    <w:rsid w:val="00FC2E88"/>
    <w:rsid w:val="00FC3CA8"/>
    <w:rsid w:val="00FC4417"/>
    <w:rsid w:val="00FC49B6"/>
    <w:rsid w:val="00FC6AEB"/>
    <w:rsid w:val="00FC7A08"/>
    <w:rsid w:val="00FD0228"/>
    <w:rsid w:val="00FD330C"/>
    <w:rsid w:val="00FD3CC4"/>
    <w:rsid w:val="00FD410A"/>
    <w:rsid w:val="00FD4228"/>
    <w:rsid w:val="00FD7C99"/>
    <w:rsid w:val="00FD7EB8"/>
    <w:rsid w:val="00FE07D7"/>
    <w:rsid w:val="00FE0C7A"/>
    <w:rsid w:val="00FE2206"/>
    <w:rsid w:val="00FE3FCC"/>
    <w:rsid w:val="00FF0B5A"/>
    <w:rsid w:val="00FF0DD1"/>
    <w:rsid w:val="00FF1DD1"/>
    <w:rsid w:val="00FF2CE5"/>
    <w:rsid w:val="00FF4572"/>
    <w:rsid w:val="00FF4594"/>
    <w:rsid w:val="00FF4F73"/>
    <w:rsid w:val="00FF5F5C"/>
    <w:rsid w:val="00FF6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5:chartTrackingRefBased/>
  <w15:docId w15:val="{E887EF8F-52D6-4654-8275-C59C0F6A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ind w:firstLine="5760"/>
      <w:jc w:val="both"/>
      <w:outlineLvl w:val="0"/>
    </w:pPr>
    <w:rPr>
      <w:rFonts w:ascii="Univers" w:hAnsi="Univers"/>
      <w:b/>
      <w:dstrike/>
      <w:sz w:val="22"/>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firstLine="2160"/>
      <w:jc w:val="both"/>
      <w:outlineLvl w:val="1"/>
    </w:pPr>
    <w:rPr>
      <w:rFonts w:ascii="Univers" w:hAnsi="Univers"/>
      <w:u w:val="single"/>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outlineLvl w:val="2"/>
    </w:pPr>
    <w:rPr>
      <w:rFonts w:ascii="Univers" w:hAnsi="Univers"/>
      <w:b/>
    </w:rPr>
  </w:style>
  <w:style w:type="paragraph" w:styleId="Heading4">
    <w:name w:val="heading 4"/>
    <w:basedOn w:val="Normal"/>
    <w:next w:val="Normal"/>
    <w:qFormat/>
    <w:pPr>
      <w:keepNext/>
      <w:tabs>
        <w:tab w:val="center" w:pos="4680"/>
        <w:tab w:val="left" w:pos="5079"/>
        <w:tab w:val="left" w:pos="5776"/>
        <w:tab w:val="left" w:pos="6474"/>
        <w:tab w:val="left" w:pos="7171"/>
        <w:tab w:val="left" w:pos="7868"/>
        <w:tab w:val="left" w:pos="8665"/>
      </w:tabs>
      <w:jc w:val="both"/>
      <w:outlineLvl w:val="3"/>
    </w:pPr>
    <w:rPr>
      <w:rFonts w:ascii="Univers" w:hAnsi="Univers"/>
      <w:b/>
    </w:rPr>
  </w:style>
  <w:style w:type="paragraph" w:styleId="Heading5">
    <w:name w:val="heading 5"/>
    <w:basedOn w:val="Normal"/>
    <w:next w:val="Normal"/>
    <w:qFormat/>
    <w:pPr>
      <w:keepNext/>
      <w:ind w:firstLine="4680"/>
      <w:jc w:val="both"/>
      <w:outlineLvl w:val="4"/>
    </w:pPr>
    <w:rPr>
      <w:rFonts w:ascii="Univers" w:hAnsi="Univers"/>
      <w:b/>
      <w:sz w:val="22"/>
    </w:rPr>
  </w:style>
  <w:style w:type="paragraph" w:styleId="Heading6">
    <w:name w:val="heading 6"/>
    <w:basedOn w:val="Normal"/>
    <w:next w:val="Normal"/>
    <w:qFormat/>
    <w:pPr>
      <w:keepNext/>
      <w:ind w:left="3600" w:firstLine="720"/>
      <w:jc w:val="both"/>
      <w:outlineLvl w:val="5"/>
    </w:pPr>
    <w:rPr>
      <w:rFonts w:ascii="Univers" w:hAnsi="Univers"/>
      <w:b/>
    </w:rPr>
  </w:style>
  <w:style w:type="paragraph" w:styleId="Heading7">
    <w:name w:val="heading 7"/>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left="4320" w:hanging="2160"/>
      <w:jc w:val="both"/>
      <w:outlineLvl w:val="6"/>
    </w:pPr>
    <w:rPr>
      <w:rFonts w:ascii="Univers" w:hAnsi="Univers"/>
      <w:b/>
    </w:rPr>
  </w:style>
  <w:style w:type="paragraph" w:styleId="Heading8">
    <w:name w:val="heading 8"/>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ind w:firstLine="720"/>
      <w:jc w:val="both"/>
      <w:outlineLvl w:val="7"/>
    </w:pPr>
    <w:rPr>
      <w:rFonts w:ascii="Univers" w:hAnsi="Univers"/>
      <w:b/>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center"/>
      <w:outlineLvl w:val="8"/>
    </w:pPr>
    <w:rPr>
      <w:rFonts w:ascii="Univers" w:hAnsi="Univer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jc w:val="both"/>
    </w:pPr>
    <w:rPr>
      <w:rFonts w:ascii="Times New Roman" w:hAnsi="Times New Roman"/>
      <w:snapToGrid/>
    </w:rPr>
  </w:style>
  <w:style w:type="paragraph" w:styleId="BodyTextIndent">
    <w:name w:val="Body Text Indent"/>
    <w:basedOn w:val="Normal"/>
    <w:pPr>
      <w:tabs>
        <w:tab w:val="left" w:pos="-1440"/>
      </w:tabs>
      <w:spacing w:line="360" w:lineRule="auto"/>
      <w:ind w:left="1440"/>
      <w:jc w:val="both"/>
    </w:pPr>
    <w:rPr>
      <w:rFonts w:ascii="Univers" w:hAnsi="Univers"/>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ind w:left="720"/>
      <w:jc w:val="both"/>
    </w:pPr>
    <w:rPr>
      <w:rFonts w:ascii="Univers" w:hAnsi="Univers"/>
      <w:b/>
    </w:rPr>
  </w:style>
  <w:style w:type="paragraph" w:styleId="BodyTextIndent3">
    <w:name w:val="Body Text Indent 3"/>
    <w:basedOn w:val="Normal"/>
    <w:pPr>
      <w:tabs>
        <w:tab w:val="left" w:pos="720"/>
        <w:tab w:val="left" w:pos="1440"/>
        <w:tab w:val="center" w:pos="4680"/>
        <w:tab w:val="left" w:pos="5079"/>
        <w:tab w:val="left" w:pos="5776"/>
        <w:tab w:val="left" w:pos="6474"/>
        <w:tab w:val="left" w:pos="7171"/>
        <w:tab w:val="left" w:pos="7868"/>
        <w:tab w:val="left" w:pos="8665"/>
      </w:tabs>
      <w:spacing w:line="360" w:lineRule="auto"/>
      <w:ind w:left="1440" w:hanging="720"/>
      <w:jc w:val="both"/>
    </w:pPr>
    <w:rPr>
      <w:rFonts w:ascii="Univers" w:hAnsi="Univers"/>
      <w:b/>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79"/>
        <w:tab w:val="left" w:pos="5776"/>
        <w:tab w:val="left" w:pos="6474"/>
        <w:tab w:val="left" w:pos="7171"/>
        <w:tab w:val="left" w:pos="7868"/>
        <w:tab w:val="left" w:pos="8665"/>
      </w:tabs>
      <w:spacing w:line="360" w:lineRule="auto"/>
      <w:jc w:val="both"/>
    </w:pPr>
    <w:rPr>
      <w:rFonts w:ascii="Univers" w:hAnsi="Univers"/>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7E04EF"/>
    <w:rPr>
      <w:rFonts w:ascii="Tahoma" w:hAnsi="Tahoma" w:cs="Tahoma"/>
      <w:sz w:val="16"/>
      <w:szCs w:val="16"/>
    </w:rPr>
  </w:style>
  <w:style w:type="character" w:styleId="CommentReference">
    <w:name w:val="annotation reference"/>
    <w:semiHidden/>
    <w:rsid w:val="000A0122"/>
    <w:rPr>
      <w:sz w:val="16"/>
      <w:szCs w:val="16"/>
    </w:rPr>
  </w:style>
  <w:style w:type="paragraph" w:styleId="CommentText">
    <w:name w:val="annotation text"/>
    <w:basedOn w:val="Normal"/>
    <w:semiHidden/>
    <w:rsid w:val="000A0122"/>
    <w:rPr>
      <w:sz w:val="20"/>
    </w:rPr>
  </w:style>
  <w:style w:type="paragraph" w:styleId="CommentSubject">
    <w:name w:val="annotation subject"/>
    <w:basedOn w:val="CommentText"/>
    <w:next w:val="CommentText"/>
    <w:semiHidden/>
    <w:rsid w:val="000A0122"/>
    <w:rPr>
      <w:b/>
      <w:bCs/>
    </w:rPr>
  </w:style>
  <w:style w:type="character" w:styleId="Strong">
    <w:name w:val="Strong"/>
    <w:qFormat/>
    <w:rsid w:val="001C7DA1"/>
    <w:rPr>
      <w:b/>
      <w:bCs/>
    </w:rPr>
  </w:style>
  <w:style w:type="character" w:customStyle="1" w:styleId="BodyTextChar">
    <w:name w:val="Body Text Char"/>
    <w:link w:val="BodyText"/>
    <w:rsid w:val="00375457"/>
    <w:rPr>
      <w:sz w:val="24"/>
    </w:rPr>
  </w:style>
  <w:style w:type="character" w:customStyle="1" w:styleId="BodyTextIndent2Char">
    <w:name w:val="Body Text Indent 2 Char"/>
    <w:link w:val="BodyTextIndent2"/>
    <w:rsid w:val="00375457"/>
    <w:rPr>
      <w:rFonts w:ascii="Univers" w:hAnsi="Univers"/>
      <w:b/>
      <w:snapToGrid w:val="0"/>
      <w:sz w:val="24"/>
    </w:rPr>
  </w:style>
  <w:style w:type="character" w:customStyle="1" w:styleId="FooterChar">
    <w:name w:val="Footer Char"/>
    <w:link w:val="Footer"/>
    <w:uiPriority w:val="99"/>
    <w:rsid w:val="0056189D"/>
    <w:rPr>
      <w:rFonts w:ascii="Courier" w:hAnsi="Courier"/>
      <w:snapToGrid w:val="0"/>
      <w:sz w:val="24"/>
    </w:rPr>
  </w:style>
  <w:style w:type="paragraph" w:styleId="Revision">
    <w:name w:val="Revision"/>
    <w:hidden/>
    <w:uiPriority w:val="99"/>
    <w:semiHidden/>
    <w:rsid w:val="006344A8"/>
    <w:rPr>
      <w:rFonts w:ascii="Courier" w:hAnsi="Courier"/>
      <w:snapToGrid w:val="0"/>
      <w:sz w:val="24"/>
    </w:rPr>
  </w:style>
  <w:style w:type="paragraph" w:styleId="ListParagraph">
    <w:name w:val="List Paragraph"/>
    <w:basedOn w:val="Normal"/>
    <w:uiPriority w:val="34"/>
    <w:qFormat/>
    <w:rsid w:val="00D8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94474">
      <w:bodyDiv w:val="1"/>
      <w:marLeft w:val="0"/>
      <w:marRight w:val="0"/>
      <w:marTop w:val="0"/>
      <w:marBottom w:val="0"/>
      <w:divBdr>
        <w:top w:val="none" w:sz="0" w:space="0" w:color="auto"/>
        <w:left w:val="none" w:sz="0" w:space="0" w:color="auto"/>
        <w:bottom w:val="none" w:sz="0" w:space="0" w:color="auto"/>
        <w:right w:val="none" w:sz="0" w:space="0" w:color="auto"/>
      </w:divBdr>
      <w:divsChild>
        <w:div w:id="1472286639">
          <w:marLeft w:val="0"/>
          <w:marRight w:val="0"/>
          <w:marTop w:val="0"/>
          <w:marBottom w:val="0"/>
          <w:divBdr>
            <w:top w:val="none" w:sz="0" w:space="0" w:color="auto"/>
            <w:left w:val="none" w:sz="0" w:space="0" w:color="auto"/>
            <w:bottom w:val="none" w:sz="0" w:space="0" w:color="auto"/>
            <w:right w:val="none" w:sz="0" w:space="0" w:color="auto"/>
          </w:divBdr>
          <w:divsChild>
            <w:div w:id="42291210">
              <w:marLeft w:val="0"/>
              <w:marRight w:val="0"/>
              <w:marTop w:val="0"/>
              <w:marBottom w:val="0"/>
              <w:divBdr>
                <w:top w:val="none" w:sz="0" w:space="0" w:color="auto"/>
                <w:left w:val="none" w:sz="0" w:space="0" w:color="auto"/>
                <w:bottom w:val="none" w:sz="0" w:space="0" w:color="auto"/>
                <w:right w:val="none" w:sz="0" w:space="0" w:color="auto"/>
              </w:divBdr>
            </w:div>
            <w:div w:id="838350057">
              <w:marLeft w:val="0"/>
              <w:marRight w:val="0"/>
              <w:marTop w:val="0"/>
              <w:marBottom w:val="0"/>
              <w:divBdr>
                <w:top w:val="none" w:sz="0" w:space="0" w:color="auto"/>
                <w:left w:val="none" w:sz="0" w:space="0" w:color="auto"/>
                <w:bottom w:val="none" w:sz="0" w:space="0" w:color="auto"/>
                <w:right w:val="none" w:sz="0" w:space="0" w:color="auto"/>
              </w:divBdr>
            </w:div>
            <w:div w:id="17467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14303">
      <w:bodyDiv w:val="1"/>
      <w:marLeft w:val="0"/>
      <w:marRight w:val="0"/>
      <w:marTop w:val="0"/>
      <w:marBottom w:val="0"/>
      <w:divBdr>
        <w:top w:val="none" w:sz="0" w:space="0" w:color="auto"/>
        <w:left w:val="none" w:sz="0" w:space="0" w:color="auto"/>
        <w:bottom w:val="none" w:sz="0" w:space="0" w:color="auto"/>
        <w:right w:val="none" w:sz="0" w:space="0" w:color="auto"/>
      </w:divBdr>
    </w:div>
    <w:div w:id="835917517">
      <w:bodyDiv w:val="1"/>
      <w:marLeft w:val="0"/>
      <w:marRight w:val="0"/>
      <w:marTop w:val="0"/>
      <w:marBottom w:val="0"/>
      <w:divBdr>
        <w:top w:val="none" w:sz="0" w:space="0" w:color="auto"/>
        <w:left w:val="none" w:sz="0" w:space="0" w:color="auto"/>
        <w:bottom w:val="none" w:sz="0" w:space="0" w:color="auto"/>
        <w:right w:val="none" w:sz="0" w:space="0" w:color="auto"/>
      </w:divBdr>
    </w:div>
    <w:div w:id="1202937430">
      <w:bodyDiv w:val="1"/>
      <w:marLeft w:val="0"/>
      <w:marRight w:val="0"/>
      <w:marTop w:val="0"/>
      <w:marBottom w:val="0"/>
      <w:divBdr>
        <w:top w:val="none" w:sz="0" w:space="0" w:color="auto"/>
        <w:left w:val="none" w:sz="0" w:space="0" w:color="auto"/>
        <w:bottom w:val="none" w:sz="0" w:space="0" w:color="auto"/>
        <w:right w:val="none" w:sz="0" w:space="0" w:color="auto"/>
      </w:divBdr>
    </w:div>
    <w:div w:id="1644698259">
      <w:bodyDiv w:val="1"/>
      <w:marLeft w:val="0"/>
      <w:marRight w:val="0"/>
      <w:marTop w:val="0"/>
      <w:marBottom w:val="0"/>
      <w:divBdr>
        <w:top w:val="none" w:sz="0" w:space="0" w:color="auto"/>
        <w:left w:val="none" w:sz="0" w:space="0" w:color="auto"/>
        <w:bottom w:val="none" w:sz="0" w:space="0" w:color="auto"/>
        <w:right w:val="none" w:sz="0" w:space="0" w:color="auto"/>
      </w:divBdr>
    </w:div>
    <w:div w:id="1711685950">
      <w:bodyDiv w:val="1"/>
      <w:marLeft w:val="0"/>
      <w:marRight w:val="0"/>
      <w:marTop w:val="0"/>
      <w:marBottom w:val="0"/>
      <w:divBdr>
        <w:top w:val="none" w:sz="0" w:space="0" w:color="auto"/>
        <w:left w:val="none" w:sz="0" w:space="0" w:color="auto"/>
        <w:bottom w:val="none" w:sz="0" w:space="0" w:color="auto"/>
        <w:right w:val="none" w:sz="0" w:space="0" w:color="auto"/>
      </w:divBdr>
    </w:div>
    <w:div w:id="1764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dlg.ky.gov"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hud.gov/offices/adm/hudclips/handbooks/hsgh/4350.2/43502x18HSGH.pdf"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Lee.Nalley@ky.gov" TargetMode="External"/><Relationship Id="rId25" Type="http://schemas.openxmlformats.org/officeDocument/2006/relationships/hyperlink" Target="http://www.hud.gov/offices/adm/hudclips/handbooks/hsgh/4350.2/43502x18HSGH.pdf"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heritage.ky.gov/siteprotect/" TargetMode="External"/><Relationship Id="rId20" Type="http://schemas.openxmlformats.org/officeDocument/2006/relationships/hyperlink" Target="https://kydlgweb.ky.gov/Documents/CDBG_cities/CERFprojectsummarysheet112310final.xls" TargetMode="External"/><Relationship Id="rId29" Type="http://schemas.openxmlformats.org/officeDocument/2006/relationships/hyperlink" Target="https://kydlgweb.ky.gov/Documents/CDBG_cities/HomeownersList.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yperlink" Target="http://www.hud.gov/offices/adm/hudclips/handbooks/hsgh/4350.2/43502x18HSGH.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kydlgweb.ky.gov/Documents/CDBG_cities/DetailedHousingCostEstimate.xls"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dlg.ky.gov" TargetMode="External"/><Relationship Id="rId31" Type="http://schemas.openxmlformats.org/officeDocument/2006/relationships/hyperlink" Target="http://www.hud.gov/offices/adm/hudclips/handbooks/hsgh/4350.2/43502x18HSGH.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kydlgweb.ky.gov/Documents/CDBG_cities/AppendixBMeetingNatlObj.doc" TargetMode="External"/><Relationship Id="rId22" Type="http://schemas.openxmlformats.org/officeDocument/2006/relationships/hyperlink" Target="http://www.hud.gov/offices/adm/hudclips/handbooks/hsgh/4350.2/43502x18HSGH.pdf" TargetMode="External"/><Relationship Id="rId27" Type="http://schemas.openxmlformats.org/officeDocument/2006/relationships/footer" Target="footer4.xml"/><Relationship Id="rId30" Type="http://schemas.openxmlformats.org/officeDocument/2006/relationships/hyperlink" Target="http://www.hud.gov/offices/adm/hudclips/handbooks/hsgh/4350.2/43502x18HSGH.pdf"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66F4-4BE8-4E15-A2AC-A22B83D0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12856</Words>
  <Characters>73282</Characters>
  <Application>Microsoft Office Word</Application>
  <DocSecurity>6</DocSecurity>
  <Lines>610</Lines>
  <Paragraphs>171</Paragraphs>
  <ScaleCrop>false</ScaleCrop>
  <HeadingPairs>
    <vt:vector size="2" baseType="variant">
      <vt:variant>
        <vt:lpstr>Title</vt:lpstr>
      </vt:variant>
      <vt:variant>
        <vt:i4>1</vt:i4>
      </vt:variant>
    </vt:vector>
  </HeadingPairs>
  <TitlesOfParts>
    <vt:vector size="1" baseType="lpstr">
      <vt:lpstr>Guidelines 2000</vt:lpstr>
    </vt:vector>
  </TitlesOfParts>
  <Company>Ky. Dept. for Local Government</Company>
  <LinksUpToDate>false</LinksUpToDate>
  <CharactersWithSpaces>85967</CharactersWithSpaces>
  <SharedDoc>false</SharedDoc>
  <HLinks>
    <vt:vector size="90" baseType="variant">
      <vt:variant>
        <vt:i4>6750311</vt:i4>
      </vt:variant>
      <vt:variant>
        <vt:i4>42</vt:i4>
      </vt:variant>
      <vt:variant>
        <vt:i4>0</vt:i4>
      </vt:variant>
      <vt:variant>
        <vt:i4>5</vt:i4>
      </vt:variant>
      <vt:variant>
        <vt:lpwstr>http://www.hud.gov/offices/adm/hudclips/handbooks/hsgh/4350.2/43502x18HSGH.pdf</vt:lpwstr>
      </vt:variant>
      <vt:variant>
        <vt:lpwstr/>
      </vt:variant>
      <vt:variant>
        <vt:i4>6750311</vt:i4>
      </vt:variant>
      <vt:variant>
        <vt:i4>39</vt:i4>
      </vt:variant>
      <vt:variant>
        <vt:i4>0</vt:i4>
      </vt:variant>
      <vt:variant>
        <vt:i4>5</vt:i4>
      </vt:variant>
      <vt:variant>
        <vt:lpwstr>http://www.hud.gov/offices/adm/hudclips/handbooks/hsgh/4350.2/43502x18HSGH.pdf</vt:lpwstr>
      </vt:variant>
      <vt:variant>
        <vt:lpwstr/>
      </vt:variant>
      <vt:variant>
        <vt:i4>6750311</vt:i4>
      </vt:variant>
      <vt:variant>
        <vt:i4>36</vt:i4>
      </vt:variant>
      <vt:variant>
        <vt:i4>0</vt:i4>
      </vt:variant>
      <vt:variant>
        <vt:i4>5</vt:i4>
      </vt:variant>
      <vt:variant>
        <vt:lpwstr>http://www.hud.gov/offices/adm/hudclips/handbooks/hsgh/4350.2/43502x18HSGH.pdf</vt:lpwstr>
      </vt:variant>
      <vt:variant>
        <vt:lpwstr/>
      </vt:variant>
      <vt:variant>
        <vt:i4>1245306</vt:i4>
      </vt:variant>
      <vt:variant>
        <vt:i4>33</vt:i4>
      </vt:variant>
      <vt:variant>
        <vt:i4>0</vt:i4>
      </vt:variant>
      <vt:variant>
        <vt:i4>5</vt:i4>
      </vt:variant>
      <vt:variant>
        <vt:lpwstr>https://kydlgweb.ky.gov/Documents/CDBG_cities/HomeownersList.xls</vt:lpwstr>
      </vt:variant>
      <vt:variant>
        <vt:lpwstr/>
      </vt:variant>
      <vt:variant>
        <vt:i4>4849699</vt:i4>
      </vt:variant>
      <vt:variant>
        <vt:i4>30</vt:i4>
      </vt:variant>
      <vt:variant>
        <vt:i4>0</vt:i4>
      </vt:variant>
      <vt:variant>
        <vt:i4>5</vt:i4>
      </vt:variant>
      <vt:variant>
        <vt:lpwstr>https://kydlgweb.ky.gov/Documents/CDBG_cities/DetailedHousingCostEstimate.xls</vt:lpwstr>
      </vt:variant>
      <vt:variant>
        <vt:lpwstr/>
      </vt:variant>
      <vt:variant>
        <vt:i4>6750311</vt:i4>
      </vt:variant>
      <vt:variant>
        <vt:i4>27</vt:i4>
      </vt:variant>
      <vt:variant>
        <vt:i4>0</vt:i4>
      </vt:variant>
      <vt:variant>
        <vt:i4>5</vt:i4>
      </vt:variant>
      <vt:variant>
        <vt:lpwstr>http://www.hud.gov/offices/adm/hudclips/handbooks/hsgh/4350.2/43502x18HSGH.pdf</vt:lpwstr>
      </vt:variant>
      <vt:variant>
        <vt:lpwstr/>
      </vt:variant>
      <vt:variant>
        <vt:i4>6750311</vt:i4>
      </vt:variant>
      <vt:variant>
        <vt:i4>24</vt:i4>
      </vt:variant>
      <vt:variant>
        <vt:i4>0</vt:i4>
      </vt:variant>
      <vt:variant>
        <vt:i4>5</vt:i4>
      </vt:variant>
      <vt:variant>
        <vt:lpwstr>http://www.hud.gov/offices/adm/hudclips/handbooks/hsgh/4350.2/43502x18HSGH.pdf</vt:lpwstr>
      </vt:variant>
      <vt:variant>
        <vt:lpwstr/>
      </vt:variant>
      <vt:variant>
        <vt:i4>6750311</vt:i4>
      </vt:variant>
      <vt:variant>
        <vt:i4>21</vt:i4>
      </vt:variant>
      <vt:variant>
        <vt:i4>0</vt:i4>
      </vt:variant>
      <vt:variant>
        <vt:i4>5</vt:i4>
      </vt:variant>
      <vt:variant>
        <vt:lpwstr>http://www.hud.gov/offices/adm/hudclips/handbooks/hsgh/4350.2/43502x18HSGH.pdf</vt:lpwstr>
      </vt:variant>
      <vt:variant>
        <vt:lpwstr/>
      </vt:variant>
      <vt:variant>
        <vt:i4>4194366</vt:i4>
      </vt:variant>
      <vt:variant>
        <vt:i4>18</vt:i4>
      </vt:variant>
      <vt:variant>
        <vt:i4>0</vt:i4>
      </vt:variant>
      <vt:variant>
        <vt:i4>5</vt:i4>
      </vt:variant>
      <vt:variant>
        <vt:lpwstr>https://kydlgweb.ky.gov/Documents/CDBG_cities/CERFprojectsummarysheet112310final.xls</vt:lpwstr>
      </vt:variant>
      <vt:variant>
        <vt:lpwstr/>
      </vt:variant>
      <vt:variant>
        <vt:i4>2949242</vt:i4>
      </vt:variant>
      <vt:variant>
        <vt:i4>15</vt:i4>
      </vt:variant>
      <vt:variant>
        <vt:i4>0</vt:i4>
      </vt:variant>
      <vt:variant>
        <vt:i4>5</vt:i4>
      </vt:variant>
      <vt:variant>
        <vt:lpwstr>http://www.dlg.ky.gov/</vt:lpwstr>
      </vt:variant>
      <vt:variant>
        <vt:lpwstr/>
      </vt:variant>
      <vt:variant>
        <vt:i4>2949242</vt:i4>
      </vt:variant>
      <vt:variant>
        <vt:i4>12</vt:i4>
      </vt:variant>
      <vt:variant>
        <vt:i4>0</vt:i4>
      </vt:variant>
      <vt:variant>
        <vt:i4>5</vt:i4>
      </vt:variant>
      <vt:variant>
        <vt:lpwstr>http://www.dlg.ky.gov/</vt:lpwstr>
      </vt:variant>
      <vt:variant>
        <vt:lpwstr/>
      </vt:variant>
      <vt:variant>
        <vt:i4>2359391</vt:i4>
      </vt:variant>
      <vt:variant>
        <vt:i4>9</vt:i4>
      </vt:variant>
      <vt:variant>
        <vt:i4>0</vt:i4>
      </vt:variant>
      <vt:variant>
        <vt:i4>5</vt:i4>
      </vt:variant>
      <vt:variant>
        <vt:lpwstr>mailto:Lee.Nalley@ky.gov</vt:lpwstr>
      </vt:variant>
      <vt:variant>
        <vt:lpwstr/>
      </vt:variant>
      <vt:variant>
        <vt:i4>7143533</vt:i4>
      </vt:variant>
      <vt:variant>
        <vt:i4>6</vt:i4>
      </vt:variant>
      <vt:variant>
        <vt:i4>0</vt:i4>
      </vt:variant>
      <vt:variant>
        <vt:i4>5</vt:i4>
      </vt:variant>
      <vt:variant>
        <vt:lpwstr>http://heritage.ky.gov/siteprotect/</vt:lpwstr>
      </vt:variant>
      <vt:variant>
        <vt:lpwstr/>
      </vt:variant>
      <vt:variant>
        <vt:i4>3538956</vt:i4>
      </vt:variant>
      <vt:variant>
        <vt:i4>3</vt:i4>
      </vt:variant>
      <vt:variant>
        <vt:i4>0</vt:i4>
      </vt:variant>
      <vt:variant>
        <vt:i4>5</vt:i4>
      </vt:variant>
      <vt:variant>
        <vt:lpwstr>https://kydlgweb.ky.gov/eClearinghouse/16_echHome.cfm</vt:lpwstr>
      </vt:variant>
      <vt:variant>
        <vt:lpwstr/>
      </vt:variant>
      <vt:variant>
        <vt:i4>5177377</vt:i4>
      </vt:variant>
      <vt:variant>
        <vt:i4>0</vt:i4>
      </vt:variant>
      <vt:variant>
        <vt:i4>0</vt:i4>
      </vt:variant>
      <vt:variant>
        <vt:i4>5</vt:i4>
      </vt:variant>
      <vt:variant>
        <vt:lpwstr>https://kydlgweb.ky.gov/Documents/CDBG_cities/AppendixBMeetingNatlObj.doc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2000</dc:title>
  <dc:subject>Guidelines</dc:subject>
  <dc:creator>Steve Green</dc:creator>
  <cp:keywords/>
  <cp:lastModifiedBy>Peters, Jennifer (DLG)</cp:lastModifiedBy>
  <cp:revision>2</cp:revision>
  <cp:lastPrinted>2021-02-09T16:39:00Z</cp:lastPrinted>
  <dcterms:created xsi:type="dcterms:W3CDTF">2021-02-11T14:45:00Z</dcterms:created>
  <dcterms:modified xsi:type="dcterms:W3CDTF">2021-02-11T14:45:00Z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-727990962</vt:i4>
  </property>
</Properties>
</file>